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31502" w:rsidRPr="00331502" w:rsidRDefault="00331502" w:rsidP="00331502">
      <w:pPr>
        <w:pStyle w:val="berschrift2"/>
        <w:ind w:right="-2468"/>
        <w:jc w:val="both"/>
        <w:rPr>
          <w:rFonts w:cs="Arial"/>
          <w:b w:val="0"/>
          <w:szCs w:val="32"/>
          <w:lang w:val="en-US"/>
        </w:rPr>
      </w:pPr>
      <w:r w:rsidRPr="00331502">
        <w:rPr>
          <w:b w:val="0"/>
          <w:lang w:val="en-US"/>
        </w:rPr>
        <w:t>PRESS RELEASE</w:t>
      </w:r>
    </w:p>
    <w:p w:rsidR="00331502" w:rsidRPr="00511ABE" w:rsidRDefault="00331502" w:rsidP="00331502">
      <w:pPr>
        <w:spacing w:line="360" w:lineRule="auto"/>
        <w:jc w:val="both"/>
        <w:outlineLvl w:val="0"/>
        <w:rPr>
          <w:rFonts w:ascii="Arial" w:hAnsi="Arial" w:cs="Arial"/>
          <w:sz w:val="28"/>
          <w:szCs w:val="28"/>
          <w:lang w:val="en-US"/>
        </w:rPr>
      </w:pPr>
    </w:p>
    <w:p w:rsidR="00331502" w:rsidRPr="00331502" w:rsidRDefault="00331502" w:rsidP="00331502">
      <w:pPr>
        <w:spacing w:line="360" w:lineRule="auto"/>
        <w:jc w:val="both"/>
        <w:outlineLvl w:val="0"/>
        <w:rPr>
          <w:rFonts w:ascii="Arial" w:eastAsia="Times New Roman" w:hAnsi="Arial"/>
          <w:b/>
          <w:bCs/>
          <w:kern w:val="36"/>
          <w:sz w:val="28"/>
          <w:szCs w:val="28"/>
          <w:lang w:val="en-US"/>
        </w:rPr>
      </w:pPr>
      <w:r w:rsidRPr="00331502">
        <w:rPr>
          <w:rFonts w:ascii="Arial" w:hAnsi="Arial"/>
          <w:b/>
          <w:sz w:val="28"/>
          <w:lang w:val="en-US"/>
        </w:rPr>
        <w:t xml:space="preserve">Beacons of education and architecture </w:t>
      </w:r>
    </w:p>
    <w:p w:rsidR="00331502" w:rsidRPr="00331502" w:rsidRDefault="00331502" w:rsidP="00331502">
      <w:pPr>
        <w:spacing w:line="360" w:lineRule="auto"/>
        <w:jc w:val="both"/>
        <w:outlineLvl w:val="0"/>
        <w:rPr>
          <w:rFonts w:ascii="Arial" w:eastAsia="Times New Roman" w:hAnsi="Arial"/>
          <w:b/>
          <w:bCs/>
          <w:kern w:val="36"/>
          <w:sz w:val="22"/>
          <w:szCs w:val="22"/>
          <w:lang w:val="en-US"/>
        </w:rPr>
      </w:pPr>
      <w:r w:rsidRPr="00331502">
        <w:rPr>
          <w:rFonts w:ascii="Arial" w:hAnsi="Arial"/>
          <w:b/>
          <w:sz w:val="22"/>
          <w:lang w:val="en-US"/>
        </w:rPr>
        <w:t xml:space="preserve">Glass façades for Columbia Business School from BGT Bischoff </w:t>
      </w:r>
      <w:proofErr w:type="spellStart"/>
      <w:r w:rsidRPr="00331502">
        <w:rPr>
          <w:rFonts w:ascii="Arial" w:hAnsi="Arial"/>
          <w:b/>
          <w:sz w:val="22"/>
          <w:lang w:val="en-US"/>
        </w:rPr>
        <w:t>Glastechnik</w:t>
      </w:r>
      <w:proofErr w:type="spellEnd"/>
    </w:p>
    <w:p w:rsidR="00331502" w:rsidRPr="00331502" w:rsidRDefault="00331502" w:rsidP="00331502">
      <w:pPr>
        <w:spacing w:line="360" w:lineRule="auto"/>
        <w:jc w:val="both"/>
        <w:outlineLvl w:val="0"/>
        <w:rPr>
          <w:rFonts w:ascii="Arial" w:eastAsia="Times New Roman" w:hAnsi="Arial"/>
          <w:b/>
          <w:bCs/>
          <w:kern w:val="36"/>
          <w:sz w:val="24"/>
          <w:szCs w:val="24"/>
          <w:lang w:val="en-US"/>
        </w:rPr>
      </w:pPr>
    </w:p>
    <w:p w:rsidR="00331502" w:rsidRPr="00331502" w:rsidRDefault="00331502" w:rsidP="00331502">
      <w:pPr>
        <w:spacing w:line="360" w:lineRule="auto"/>
        <w:jc w:val="both"/>
        <w:outlineLvl w:val="0"/>
        <w:rPr>
          <w:rFonts w:ascii="Arial" w:hAnsi="Arial" w:cs="Arial"/>
          <w:i/>
          <w:iCs/>
          <w:sz w:val="22"/>
          <w:szCs w:val="22"/>
          <w:lang w:val="en-US"/>
        </w:rPr>
      </w:pPr>
      <w:proofErr w:type="spellStart"/>
      <w:r w:rsidRPr="00331502">
        <w:rPr>
          <w:rFonts w:ascii="Arial" w:hAnsi="Arial"/>
          <w:b/>
          <w:color w:val="000000" w:themeColor="text1"/>
          <w:sz w:val="22"/>
          <w:lang w:val="en-US"/>
        </w:rPr>
        <w:t>Bretten</w:t>
      </w:r>
      <w:proofErr w:type="spellEnd"/>
      <w:r w:rsidRPr="00331502">
        <w:rPr>
          <w:rFonts w:ascii="Arial" w:hAnsi="Arial"/>
          <w:b/>
          <w:color w:val="000000" w:themeColor="text1"/>
          <w:sz w:val="22"/>
          <w:lang w:val="en-US"/>
        </w:rPr>
        <w:t xml:space="preserve"> (DE), May 2023.</w:t>
      </w:r>
      <w:r w:rsidRPr="00331502">
        <w:rPr>
          <w:rFonts w:ascii="Arial" w:hAnsi="Arial"/>
          <w:color w:val="000000" w:themeColor="text1"/>
          <w:sz w:val="22"/>
          <w:lang w:val="en-US"/>
        </w:rPr>
        <w:t xml:space="preserve"> </w:t>
      </w:r>
      <w:r w:rsidRPr="00331502">
        <w:rPr>
          <w:rFonts w:ascii="Arial" w:hAnsi="Arial"/>
          <w:i/>
          <w:sz w:val="22"/>
          <w:lang w:val="en-US"/>
        </w:rPr>
        <w:t xml:space="preserve">For Columbia University’s business school in New York, renowned American architecture firm Diller </w:t>
      </w:r>
      <w:proofErr w:type="spellStart"/>
      <w:r w:rsidRPr="00331502">
        <w:rPr>
          <w:rFonts w:ascii="Arial" w:hAnsi="Arial"/>
          <w:i/>
          <w:sz w:val="22"/>
          <w:lang w:val="en-US"/>
        </w:rPr>
        <w:t>Scofidio</w:t>
      </w:r>
      <w:proofErr w:type="spellEnd"/>
      <w:r w:rsidRPr="00331502">
        <w:rPr>
          <w:rFonts w:ascii="Arial" w:hAnsi="Arial"/>
          <w:i/>
          <w:sz w:val="22"/>
          <w:lang w:val="en-US"/>
        </w:rPr>
        <w:t xml:space="preserve"> + Renfro worked with </w:t>
      </w:r>
      <w:proofErr w:type="spellStart"/>
      <w:r w:rsidRPr="00331502">
        <w:rPr>
          <w:rFonts w:ascii="Arial" w:hAnsi="Arial"/>
          <w:i/>
          <w:sz w:val="22"/>
          <w:lang w:val="en-US"/>
        </w:rPr>
        <w:t>FXCollaborative</w:t>
      </w:r>
      <w:proofErr w:type="spellEnd"/>
      <w:r w:rsidRPr="00331502">
        <w:rPr>
          <w:rFonts w:ascii="Arial" w:hAnsi="Arial"/>
          <w:i/>
          <w:sz w:val="22"/>
          <w:lang w:val="en-US"/>
        </w:rPr>
        <w:t xml:space="preserve"> to create two new buildings with a distinctive appearance. The design’s fundamental element is an architecture geared towards transparency and communication that is intended to have an impact both inside and outside in the </w:t>
      </w:r>
      <w:proofErr w:type="spellStart"/>
      <w:r w:rsidRPr="00331502">
        <w:rPr>
          <w:rFonts w:ascii="Arial" w:hAnsi="Arial"/>
          <w:i/>
          <w:sz w:val="22"/>
          <w:lang w:val="en-US"/>
        </w:rPr>
        <w:t>neighbourhood</w:t>
      </w:r>
      <w:proofErr w:type="spellEnd"/>
      <w:r w:rsidRPr="00331502">
        <w:rPr>
          <w:rFonts w:ascii="Arial" w:hAnsi="Arial"/>
          <w:i/>
          <w:sz w:val="22"/>
          <w:lang w:val="en-US"/>
        </w:rPr>
        <w:t xml:space="preserve">. 25,400 square </w:t>
      </w:r>
      <w:proofErr w:type="spellStart"/>
      <w:r w:rsidRPr="00331502">
        <w:rPr>
          <w:rFonts w:ascii="Arial" w:hAnsi="Arial"/>
          <w:i/>
          <w:sz w:val="22"/>
          <w:lang w:val="en-US"/>
        </w:rPr>
        <w:t>metres</w:t>
      </w:r>
      <w:proofErr w:type="spellEnd"/>
      <w:r w:rsidRPr="00331502">
        <w:rPr>
          <w:rFonts w:ascii="Arial" w:hAnsi="Arial"/>
          <w:i/>
          <w:sz w:val="22"/>
          <w:lang w:val="en-US"/>
        </w:rPr>
        <w:t xml:space="preserve"> of laminated safety glass from BGT Bischoff </w:t>
      </w:r>
      <w:proofErr w:type="spellStart"/>
      <w:r w:rsidRPr="00331502">
        <w:rPr>
          <w:rFonts w:ascii="Arial" w:hAnsi="Arial"/>
          <w:i/>
          <w:sz w:val="22"/>
          <w:lang w:val="en-US"/>
        </w:rPr>
        <w:t>Glastechnik</w:t>
      </w:r>
      <w:proofErr w:type="spellEnd"/>
      <w:r w:rsidRPr="00331502">
        <w:rPr>
          <w:rFonts w:ascii="Arial" w:hAnsi="Arial"/>
          <w:i/>
          <w:sz w:val="22"/>
          <w:lang w:val="en-US"/>
        </w:rPr>
        <w:t xml:space="preserve">, a </w:t>
      </w:r>
      <w:proofErr w:type="spellStart"/>
      <w:r w:rsidRPr="00331502">
        <w:rPr>
          <w:rFonts w:ascii="Arial" w:hAnsi="Arial"/>
          <w:i/>
          <w:sz w:val="22"/>
          <w:lang w:val="en-US"/>
        </w:rPr>
        <w:t>Glas</w:t>
      </w:r>
      <w:proofErr w:type="spellEnd"/>
      <w:r w:rsidRPr="00331502">
        <w:rPr>
          <w:rFonts w:ascii="Arial" w:hAnsi="Arial"/>
          <w:i/>
          <w:sz w:val="22"/>
          <w:lang w:val="en-US"/>
        </w:rPr>
        <w:t xml:space="preserve"> </w:t>
      </w:r>
      <w:proofErr w:type="spellStart"/>
      <w:r w:rsidRPr="00331502">
        <w:rPr>
          <w:rFonts w:ascii="Arial" w:hAnsi="Arial"/>
          <w:i/>
          <w:sz w:val="22"/>
          <w:lang w:val="en-US"/>
        </w:rPr>
        <w:t>Trösch</w:t>
      </w:r>
      <w:proofErr w:type="spellEnd"/>
      <w:r w:rsidRPr="00331502">
        <w:rPr>
          <w:rFonts w:ascii="Arial" w:hAnsi="Arial"/>
          <w:i/>
          <w:sz w:val="22"/>
          <w:lang w:val="en-US"/>
        </w:rPr>
        <w:t xml:space="preserve"> Group company, play a key role in this concept. </w:t>
      </w:r>
    </w:p>
    <w:p w:rsidR="00331502" w:rsidRPr="00331502" w:rsidRDefault="00331502" w:rsidP="00331502">
      <w:pPr>
        <w:spacing w:line="360" w:lineRule="auto"/>
        <w:jc w:val="both"/>
        <w:outlineLvl w:val="0"/>
        <w:rPr>
          <w:rFonts w:ascii="Arial" w:hAnsi="Arial" w:cs="Arial"/>
          <w:sz w:val="22"/>
          <w:szCs w:val="22"/>
          <w:lang w:val="en-US"/>
        </w:rPr>
      </w:pPr>
    </w:p>
    <w:p w:rsidR="00331502" w:rsidRPr="00331502" w:rsidRDefault="00331502" w:rsidP="00331502">
      <w:pPr>
        <w:spacing w:line="360" w:lineRule="auto"/>
        <w:jc w:val="both"/>
        <w:outlineLvl w:val="0"/>
        <w:rPr>
          <w:rFonts w:ascii="Arial" w:hAnsi="Arial" w:cs="Arial"/>
          <w:sz w:val="22"/>
          <w:szCs w:val="22"/>
          <w:lang w:val="en-US"/>
        </w:rPr>
      </w:pPr>
      <w:r w:rsidRPr="00331502">
        <w:rPr>
          <w:rFonts w:ascii="Arial" w:hAnsi="Arial"/>
          <w:sz w:val="22"/>
          <w:lang w:val="en-US"/>
        </w:rPr>
        <w:t xml:space="preserve">Transparent, dynamic and interactive: the two Columbia Business School buildings that face each other by Diller </w:t>
      </w:r>
      <w:proofErr w:type="spellStart"/>
      <w:r w:rsidRPr="00331502">
        <w:rPr>
          <w:rFonts w:ascii="Arial" w:hAnsi="Arial"/>
          <w:sz w:val="22"/>
          <w:lang w:val="en-US"/>
        </w:rPr>
        <w:t>Scofidio</w:t>
      </w:r>
      <w:proofErr w:type="spellEnd"/>
      <w:r w:rsidRPr="00331502">
        <w:rPr>
          <w:rFonts w:ascii="Arial" w:hAnsi="Arial"/>
          <w:sz w:val="22"/>
          <w:lang w:val="en-US"/>
        </w:rPr>
        <w:t xml:space="preserve"> + Renfro/</w:t>
      </w:r>
      <w:proofErr w:type="spellStart"/>
      <w:r w:rsidRPr="00331502">
        <w:rPr>
          <w:rFonts w:ascii="Arial" w:hAnsi="Arial"/>
          <w:sz w:val="22"/>
          <w:lang w:val="en-US"/>
        </w:rPr>
        <w:t>FXCollaborative</w:t>
      </w:r>
      <w:proofErr w:type="spellEnd"/>
      <w:r w:rsidRPr="00331502">
        <w:rPr>
          <w:rFonts w:ascii="Arial" w:hAnsi="Arial"/>
          <w:sz w:val="22"/>
          <w:lang w:val="en-US"/>
        </w:rPr>
        <w:t xml:space="preserve"> are a recent addition to the new Manhattanville Campus in West Harlem, which is being developed based on a master plan by the architectural practice Renzo Piano Building Workshop. The design for the complex encompassing a total of 492,000 square </w:t>
      </w:r>
      <w:proofErr w:type="spellStart"/>
      <w:r w:rsidRPr="00331502">
        <w:rPr>
          <w:rFonts w:ascii="Arial" w:hAnsi="Arial"/>
          <w:sz w:val="22"/>
          <w:lang w:val="en-US"/>
        </w:rPr>
        <w:t>metres</w:t>
      </w:r>
      <w:proofErr w:type="spellEnd"/>
      <w:r w:rsidRPr="00331502">
        <w:rPr>
          <w:rFonts w:ascii="Arial" w:hAnsi="Arial"/>
          <w:sz w:val="22"/>
          <w:lang w:val="en-US"/>
        </w:rPr>
        <w:t xml:space="preserve"> follows the trend of fostering informal learning and spontaneous interactions. The eleven-</w:t>
      </w:r>
      <w:proofErr w:type="spellStart"/>
      <w:r w:rsidRPr="00331502">
        <w:rPr>
          <w:rFonts w:ascii="Arial" w:hAnsi="Arial"/>
          <w:sz w:val="22"/>
          <w:lang w:val="en-US"/>
        </w:rPr>
        <w:t>storey</w:t>
      </w:r>
      <w:proofErr w:type="spellEnd"/>
      <w:r w:rsidRPr="00331502">
        <w:rPr>
          <w:rFonts w:ascii="Arial" w:hAnsi="Arial"/>
          <w:sz w:val="22"/>
          <w:lang w:val="en-US"/>
        </w:rPr>
        <w:t xml:space="preserve"> Henry R. Kravis Hall and the eight-</w:t>
      </w:r>
      <w:proofErr w:type="spellStart"/>
      <w:r w:rsidRPr="00331502">
        <w:rPr>
          <w:rFonts w:ascii="Arial" w:hAnsi="Arial"/>
          <w:sz w:val="22"/>
          <w:lang w:val="en-US"/>
        </w:rPr>
        <w:t>storey</w:t>
      </w:r>
      <w:proofErr w:type="spellEnd"/>
      <w:r w:rsidRPr="00331502">
        <w:rPr>
          <w:rFonts w:ascii="Arial" w:hAnsi="Arial"/>
          <w:sz w:val="22"/>
          <w:lang w:val="en-US"/>
        </w:rPr>
        <w:t xml:space="preserve"> David Geffen Hall house a multifunctional range of rooms comprising seminar, study and lecture spaces, as well as offices, catering and retail. At the heart of both buildings lies a spacious area for the encounters between floors and user groups. A system of intersecting routes and communal areas also supports the floor plans designed for flow and collaboration. In order for these to succeed, daylight is also a critical factor, which can penetrate deep into the interior through the graduated, layered glass façade.</w:t>
      </w:r>
    </w:p>
    <w:p w:rsidR="00331502" w:rsidRPr="00331502" w:rsidRDefault="00331502" w:rsidP="00331502">
      <w:pPr>
        <w:spacing w:line="360" w:lineRule="auto"/>
        <w:jc w:val="both"/>
        <w:outlineLvl w:val="0"/>
        <w:rPr>
          <w:rFonts w:ascii="Arial" w:hAnsi="Arial" w:cs="Arial"/>
          <w:b/>
          <w:bCs/>
          <w:sz w:val="22"/>
          <w:szCs w:val="22"/>
          <w:lang w:val="en-US"/>
        </w:rPr>
      </w:pPr>
    </w:p>
    <w:p w:rsidR="00331502" w:rsidRPr="00331502" w:rsidRDefault="00331502" w:rsidP="00331502">
      <w:pPr>
        <w:spacing w:line="360" w:lineRule="auto"/>
        <w:jc w:val="both"/>
        <w:outlineLvl w:val="0"/>
        <w:rPr>
          <w:rFonts w:ascii="Arial" w:hAnsi="Arial" w:cs="Arial"/>
          <w:b/>
          <w:bCs/>
          <w:sz w:val="22"/>
          <w:szCs w:val="22"/>
          <w:lang w:val="en-US"/>
        </w:rPr>
      </w:pPr>
      <w:r w:rsidRPr="00331502">
        <w:rPr>
          <w:rFonts w:ascii="Arial" w:hAnsi="Arial"/>
          <w:b/>
          <w:sz w:val="22"/>
          <w:lang w:val="en-US"/>
        </w:rPr>
        <w:t>Façade design in fine nuances</w:t>
      </w:r>
    </w:p>
    <w:p w:rsidR="00331502" w:rsidRPr="00331502" w:rsidRDefault="00331502" w:rsidP="00331502">
      <w:pPr>
        <w:spacing w:line="360" w:lineRule="auto"/>
        <w:jc w:val="both"/>
        <w:outlineLvl w:val="0"/>
        <w:rPr>
          <w:rFonts w:ascii="Arial" w:hAnsi="Arial" w:cs="Arial"/>
          <w:sz w:val="22"/>
          <w:szCs w:val="22"/>
          <w:lang w:val="en-US"/>
        </w:rPr>
      </w:pPr>
      <w:r w:rsidRPr="00331502">
        <w:rPr>
          <w:rFonts w:ascii="Arial" w:hAnsi="Arial"/>
          <w:sz w:val="22"/>
          <w:lang w:val="en-US"/>
        </w:rPr>
        <w:t xml:space="preserve">The structures designed in a similar architectural idiom feature façades with an impressive, striking appearance. In the Kravis Hall, slightly projecting, white-framed bands with opaque glazing around some parts of the </w:t>
      </w:r>
      <w:proofErr w:type="spellStart"/>
      <w:r w:rsidRPr="00331502">
        <w:rPr>
          <w:rFonts w:ascii="Arial" w:hAnsi="Arial"/>
          <w:sz w:val="22"/>
          <w:lang w:val="en-US"/>
        </w:rPr>
        <w:t>storeys</w:t>
      </w:r>
      <w:proofErr w:type="spellEnd"/>
      <w:r w:rsidRPr="00331502">
        <w:rPr>
          <w:rFonts w:ascii="Arial" w:hAnsi="Arial"/>
          <w:sz w:val="22"/>
          <w:lang w:val="en-US"/>
        </w:rPr>
        <w:t xml:space="preserve"> encircle the building’s volume. The façade areas with clear glazing that are set back reveal the expressive stairway and intricate pillar structure, as well as what is happening inside. From the interior, the bustle of city and campus life and the nearby Hudson River can be seen on all sides. On the Geffen Hall, linear, opaque surfaces </w:t>
      </w:r>
      <w:r w:rsidRPr="00331502">
        <w:rPr>
          <w:rFonts w:ascii="Arial" w:hAnsi="Arial"/>
          <w:sz w:val="22"/>
          <w:lang w:val="en-US"/>
        </w:rPr>
        <w:lastRenderedPageBreak/>
        <w:t xml:space="preserve">trace the ceilings between </w:t>
      </w:r>
      <w:proofErr w:type="spellStart"/>
      <w:r w:rsidRPr="00331502">
        <w:rPr>
          <w:rFonts w:ascii="Arial" w:hAnsi="Arial"/>
          <w:sz w:val="22"/>
          <w:lang w:val="en-US"/>
        </w:rPr>
        <w:t>storeys</w:t>
      </w:r>
      <w:proofErr w:type="spellEnd"/>
      <w:r w:rsidRPr="00331502">
        <w:rPr>
          <w:rFonts w:ascii="Arial" w:hAnsi="Arial"/>
          <w:sz w:val="22"/>
          <w:lang w:val="en-US"/>
        </w:rPr>
        <w:t xml:space="preserve">, while strips of windows with segments in differing degrees of transparency present life inside the building. The intentional transparency to the surrounding </w:t>
      </w:r>
      <w:proofErr w:type="spellStart"/>
      <w:r w:rsidRPr="00331502">
        <w:rPr>
          <w:rFonts w:ascii="Arial" w:hAnsi="Arial"/>
          <w:sz w:val="22"/>
          <w:lang w:val="en-US"/>
        </w:rPr>
        <w:t>neighbourhood</w:t>
      </w:r>
      <w:proofErr w:type="spellEnd"/>
      <w:r w:rsidRPr="00331502">
        <w:rPr>
          <w:rFonts w:ascii="Arial" w:hAnsi="Arial"/>
          <w:sz w:val="22"/>
          <w:lang w:val="en-US"/>
        </w:rPr>
        <w:t xml:space="preserve"> is also reflected in the ground floors for semi-public use enveloped in clear glass. </w:t>
      </w:r>
    </w:p>
    <w:p w:rsidR="00331502" w:rsidRPr="00511ABE" w:rsidRDefault="00331502" w:rsidP="00331502">
      <w:pPr>
        <w:spacing w:line="360" w:lineRule="auto"/>
        <w:jc w:val="both"/>
        <w:outlineLvl w:val="0"/>
        <w:rPr>
          <w:rFonts w:ascii="Arial" w:hAnsi="Arial" w:cs="Arial"/>
          <w:sz w:val="22"/>
          <w:szCs w:val="22"/>
          <w:lang w:val="en-US"/>
        </w:rPr>
      </w:pPr>
    </w:p>
    <w:p w:rsidR="00331502" w:rsidRPr="00331502" w:rsidRDefault="00331502" w:rsidP="00331502">
      <w:pPr>
        <w:spacing w:line="360" w:lineRule="auto"/>
        <w:jc w:val="both"/>
        <w:outlineLvl w:val="0"/>
        <w:rPr>
          <w:rFonts w:ascii="Arial" w:hAnsi="Arial" w:cs="Arial"/>
          <w:b/>
          <w:bCs/>
          <w:sz w:val="22"/>
          <w:szCs w:val="22"/>
          <w:lang w:val="en-US"/>
        </w:rPr>
      </w:pPr>
      <w:r w:rsidRPr="00331502">
        <w:rPr>
          <w:rFonts w:ascii="Arial" w:hAnsi="Arial"/>
          <w:b/>
          <w:sz w:val="22"/>
          <w:lang w:val="en-US"/>
        </w:rPr>
        <w:t>High-quality components for the insulating glass</w:t>
      </w:r>
    </w:p>
    <w:p w:rsidR="00331502" w:rsidRPr="00331502" w:rsidRDefault="00331502" w:rsidP="00331502">
      <w:pPr>
        <w:spacing w:line="360" w:lineRule="auto"/>
        <w:jc w:val="both"/>
        <w:outlineLvl w:val="0"/>
        <w:rPr>
          <w:rFonts w:ascii="Arial" w:hAnsi="Arial" w:cs="Arial"/>
          <w:sz w:val="22"/>
          <w:szCs w:val="22"/>
          <w:lang w:val="en-US"/>
        </w:rPr>
      </w:pPr>
      <w:r w:rsidRPr="00331502">
        <w:rPr>
          <w:rFonts w:ascii="Arial" w:hAnsi="Arial"/>
          <w:sz w:val="22"/>
          <w:lang w:val="en-US"/>
        </w:rPr>
        <w:t xml:space="preserve">With a total of 12,700 square </w:t>
      </w:r>
      <w:proofErr w:type="spellStart"/>
      <w:r w:rsidRPr="00331502">
        <w:rPr>
          <w:rFonts w:ascii="Arial" w:hAnsi="Arial"/>
          <w:sz w:val="22"/>
          <w:lang w:val="en-US"/>
        </w:rPr>
        <w:t>metres</w:t>
      </w:r>
      <w:proofErr w:type="spellEnd"/>
      <w:r w:rsidRPr="00331502">
        <w:rPr>
          <w:rFonts w:ascii="Arial" w:hAnsi="Arial"/>
          <w:sz w:val="22"/>
          <w:lang w:val="en-US"/>
        </w:rPr>
        <w:t xml:space="preserve"> of insulating glass, BGT Bischoff </w:t>
      </w:r>
      <w:proofErr w:type="spellStart"/>
      <w:r w:rsidRPr="00331502">
        <w:rPr>
          <w:rFonts w:ascii="Arial" w:hAnsi="Arial"/>
          <w:sz w:val="22"/>
          <w:lang w:val="en-US"/>
        </w:rPr>
        <w:t>Glastechnik</w:t>
      </w:r>
      <w:proofErr w:type="spellEnd"/>
      <w:r w:rsidRPr="00331502">
        <w:rPr>
          <w:rFonts w:ascii="Arial" w:hAnsi="Arial"/>
          <w:sz w:val="22"/>
          <w:lang w:val="en-US"/>
        </w:rPr>
        <w:t xml:space="preserve"> products contributed to the university buildings’ unique character. The company, which is part of Swiss glass manufacturer </w:t>
      </w:r>
      <w:proofErr w:type="spellStart"/>
      <w:r w:rsidRPr="00331502">
        <w:rPr>
          <w:rFonts w:ascii="Arial" w:hAnsi="Arial"/>
          <w:sz w:val="22"/>
          <w:lang w:val="en-US"/>
        </w:rPr>
        <w:t>Glas</w:t>
      </w:r>
      <w:proofErr w:type="spellEnd"/>
      <w:r w:rsidRPr="00331502">
        <w:rPr>
          <w:rFonts w:ascii="Arial" w:hAnsi="Arial"/>
          <w:sz w:val="22"/>
          <w:lang w:val="en-US"/>
        </w:rPr>
        <w:t xml:space="preserve"> </w:t>
      </w:r>
      <w:proofErr w:type="spellStart"/>
      <w:r w:rsidRPr="00331502">
        <w:rPr>
          <w:rFonts w:ascii="Arial" w:hAnsi="Arial"/>
          <w:sz w:val="22"/>
          <w:lang w:val="en-US"/>
        </w:rPr>
        <w:t>Trösch</w:t>
      </w:r>
      <w:proofErr w:type="spellEnd"/>
      <w:r w:rsidRPr="00331502">
        <w:rPr>
          <w:rFonts w:ascii="Arial" w:hAnsi="Arial"/>
          <w:sz w:val="22"/>
          <w:lang w:val="en-US"/>
        </w:rPr>
        <w:t xml:space="preserve">, also supplied the individual components for the façade glass for the upper floors. All areas that appear opaque from the outside, measuring 7,600 square </w:t>
      </w:r>
      <w:proofErr w:type="spellStart"/>
      <w:r w:rsidRPr="00331502">
        <w:rPr>
          <w:rFonts w:ascii="Arial" w:hAnsi="Arial"/>
          <w:sz w:val="22"/>
          <w:lang w:val="en-US"/>
        </w:rPr>
        <w:t>metres</w:t>
      </w:r>
      <w:proofErr w:type="spellEnd"/>
      <w:r w:rsidRPr="00331502">
        <w:rPr>
          <w:rFonts w:ascii="Arial" w:hAnsi="Arial"/>
          <w:sz w:val="22"/>
          <w:lang w:val="en-US"/>
        </w:rPr>
        <w:t xml:space="preserve">, were printed with a ceramic white paint fired into the surface during the tempering process. Some of the particularly weather-resistant, printed outer panes with a total thickness of 23.52 </w:t>
      </w:r>
      <w:proofErr w:type="spellStart"/>
      <w:r w:rsidRPr="00331502">
        <w:rPr>
          <w:rFonts w:ascii="Arial" w:hAnsi="Arial"/>
          <w:sz w:val="22"/>
          <w:lang w:val="en-US"/>
        </w:rPr>
        <w:t>millimetres</w:t>
      </w:r>
      <w:proofErr w:type="spellEnd"/>
      <w:r w:rsidRPr="00331502">
        <w:rPr>
          <w:rFonts w:ascii="Arial" w:hAnsi="Arial"/>
          <w:sz w:val="22"/>
          <w:lang w:val="en-US"/>
        </w:rPr>
        <w:t xml:space="preserve"> posed a technical challenge in the manufacturing process because they were given a fixed-size coating externally before lamination. The remaining 5,100 square </w:t>
      </w:r>
      <w:proofErr w:type="spellStart"/>
      <w:r w:rsidRPr="00331502">
        <w:rPr>
          <w:rFonts w:ascii="Arial" w:hAnsi="Arial"/>
          <w:sz w:val="22"/>
          <w:lang w:val="en-US"/>
        </w:rPr>
        <w:t>metres</w:t>
      </w:r>
      <w:proofErr w:type="spellEnd"/>
      <w:r w:rsidRPr="00331502">
        <w:rPr>
          <w:rFonts w:ascii="Arial" w:hAnsi="Arial"/>
          <w:sz w:val="22"/>
          <w:lang w:val="en-US"/>
        </w:rPr>
        <w:t xml:space="preserve"> were screen printed around the edges. A further 12,700 square </w:t>
      </w:r>
      <w:proofErr w:type="spellStart"/>
      <w:r w:rsidRPr="00331502">
        <w:rPr>
          <w:rFonts w:ascii="Arial" w:hAnsi="Arial"/>
          <w:sz w:val="22"/>
          <w:lang w:val="en-US"/>
        </w:rPr>
        <w:t>metres</w:t>
      </w:r>
      <w:proofErr w:type="spellEnd"/>
      <w:r w:rsidRPr="00331502">
        <w:rPr>
          <w:rFonts w:ascii="Arial" w:hAnsi="Arial"/>
          <w:sz w:val="22"/>
          <w:lang w:val="en-US"/>
        </w:rPr>
        <w:t xml:space="preserve"> of unprinted laminated safety glass, which form the inner panes of the insulating glass units, are spread across the entire surface of the façade. </w:t>
      </w:r>
    </w:p>
    <w:p w:rsidR="00331502" w:rsidRPr="00511ABE" w:rsidRDefault="00331502" w:rsidP="00331502">
      <w:pPr>
        <w:spacing w:line="360" w:lineRule="auto"/>
        <w:jc w:val="both"/>
        <w:outlineLvl w:val="0"/>
        <w:rPr>
          <w:rFonts w:ascii="Arial" w:hAnsi="Arial" w:cs="Arial"/>
          <w:sz w:val="22"/>
          <w:szCs w:val="22"/>
          <w:lang w:val="en-US"/>
        </w:rPr>
      </w:pPr>
    </w:p>
    <w:p w:rsidR="00331502" w:rsidRPr="00331502" w:rsidRDefault="00331502" w:rsidP="00331502">
      <w:pPr>
        <w:spacing w:line="360" w:lineRule="auto"/>
        <w:jc w:val="both"/>
        <w:outlineLvl w:val="0"/>
        <w:rPr>
          <w:rFonts w:ascii="Arial" w:hAnsi="Arial" w:cs="Arial"/>
          <w:sz w:val="22"/>
          <w:szCs w:val="22"/>
          <w:lang w:val="en-US"/>
        </w:rPr>
      </w:pPr>
      <w:r w:rsidRPr="00331502">
        <w:rPr>
          <w:rFonts w:ascii="Arial" w:hAnsi="Arial"/>
          <w:sz w:val="22"/>
          <w:lang w:val="en-US"/>
        </w:rPr>
        <w:t xml:space="preserve">Design, functionality and sustainability go hand in hand in the two university buildings in New York, which is why the new structures are targeting a Gold LEED v3 certification. The choice of the partially printed insulating glass surfaces also makes a significant contribution to this goal, because the opaque areas of the façades prevent excessive heating of the interior. </w:t>
      </w:r>
    </w:p>
    <w:p w:rsidR="00331502" w:rsidRPr="00511ABE" w:rsidRDefault="00331502" w:rsidP="00331502">
      <w:pPr>
        <w:spacing w:after="160" w:line="259" w:lineRule="auto"/>
        <w:rPr>
          <w:rFonts w:ascii="Arial" w:hAnsi="Arial" w:cs="Arial"/>
          <w:sz w:val="22"/>
          <w:szCs w:val="22"/>
          <w:lang w:val="en-US"/>
        </w:rPr>
      </w:pPr>
    </w:p>
    <w:p w:rsidR="00331502" w:rsidRPr="00331502" w:rsidRDefault="00331502" w:rsidP="00331502">
      <w:pPr>
        <w:spacing w:after="160" w:line="259" w:lineRule="auto"/>
        <w:rPr>
          <w:rFonts w:ascii="Arial" w:hAnsi="Arial" w:cs="Arial"/>
          <w:sz w:val="22"/>
          <w:szCs w:val="22"/>
          <w:lang w:val="en-US"/>
        </w:rPr>
      </w:pPr>
      <w:r w:rsidRPr="00331502">
        <w:rPr>
          <w:lang w:val="en-US"/>
        </w:rPr>
        <w:br w:type="page"/>
      </w:r>
    </w:p>
    <w:p w:rsidR="00331502" w:rsidRPr="00331502" w:rsidRDefault="00331502" w:rsidP="00331502">
      <w:pPr>
        <w:spacing w:line="360" w:lineRule="auto"/>
        <w:jc w:val="both"/>
        <w:rPr>
          <w:rFonts w:ascii="Arial" w:hAnsi="Arial" w:cs="Arial"/>
          <w:iCs/>
          <w:color w:val="000000" w:themeColor="text1"/>
          <w:sz w:val="22"/>
          <w:szCs w:val="22"/>
          <w:lang w:val="en-US"/>
        </w:rPr>
      </w:pPr>
      <w:r w:rsidRPr="00331502">
        <w:rPr>
          <w:rFonts w:ascii="Arial" w:hAnsi="Arial"/>
          <w:b/>
          <w:bCs/>
          <w:sz w:val="22"/>
          <w:lang w:val="en-US"/>
        </w:rPr>
        <w:lastRenderedPageBreak/>
        <w:t>Key facts</w:t>
      </w:r>
      <w:r w:rsidRPr="00331502">
        <w:rPr>
          <w:rFonts w:ascii="Arial" w:hAnsi="Arial"/>
          <w:sz w:val="22"/>
          <w:lang w:val="en-US"/>
        </w:rPr>
        <w:t xml:space="preserve">: </w:t>
      </w:r>
    </w:p>
    <w:p w:rsidR="00331502" w:rsidRPr="00331502" w:rsidRDefault="00331502" w:rsidP="00331502">
      <w:pPr>
        <w:spacing w:line="360" w:lineRule="auto"/>
        <w:ind w:left="2832" w:hanging="2832"/>
        <w:rPr>
          <w:rFonts w:ascii="Arial" w:hAnsi="Arial" w:cs="Arial"/>
          <w:sz w:val="22"/>
          <w:szCs w:val="22"/>
          <w:lang w:val="en-US"/>
        </w:rPr>
      </w:pPr>
      <w:r w:rsidRPr="00331502">
        <w:rPr>
          <w:rFonts w:ascii="Arial" w:hAnsi="Arial"/>
          <w:sz w:val="22"/>
          <w:lang w:val="en-US"/>
        </w:rPr>
        <w:t>Project:</w:t>
      </w:r>
      <w:r w:rsidRPr="00331502">
        <w:rPr>
          <w:rFonts w:ascii="Arial" w:hAnsi="Arial"/>
          <w:sz w:val="22"/>
          <w:lang w:val="en-US"/>
        </w:rPr>
        <w:tab/>
        <w:t>Columbia Business School</w:t>
      </w:r>
    </w:p>
    <w:p w:rsidR="00331502" w:rsidRPr="00331502" w:rsidRDefault="00331502" w:rsidP="00331502">
      <w:pPr>
        <w:spacing w:line="360" w:lineRule="auto"/>
        <w:ind w:left="2832"/>
        <w:rPr>
          <w:rFonts w:ascii="Arial" w:hAnsi="Arial" w:cs="Arial"/>
          <w:sz w:val="22"/>
          <w:szCs w:val="22"/>
          <w:lang w:val="en-US"/>
        </w:rPr>
      </w:pPr>
      <w:r w:rsidRPr="00331502">
        <w:rPr>
          <w:rFonts w:ascii="Arial" w:hAnsi="Arial"/>
          <w:sz w:val="22"/>
          <w:lang w:val="en-US"/>
        </w:rPr>
        <w:t>Henry R. Kravis Hall and David Geffen Hall</w:t>
      </w:r>
    </w:p>
    <w:p w:rsidR="00331502" w:rsidRPr="00331502" w:rsidRDefault="00331502" w:rsidP="00331502">
      <w:pPr>
        <w:spacing w:line="360" w:lineRule="auto"/>
        <w:rPr>
          <w:rFonts w:ascii="Arial" w:hAnsi="Arial" w:cs="Arial"/>
          <w:sz w:val="22"/>
          <w:szCs w:val="22"/>
          <w:lang w:val="en-US"/>
        </w:rPr>
      </w:pPr>
      <w:r w:rsidRPr="00331502">
        <w:rPr>
          <w:rFonts w:ascii="Arial" w:hAnsi="Arial"/>
          <w:sz w:val="22"/>
          <w:lang w:val="en-US"/>
        </w:rPr>
        <w:t>Location:</w:t>
      </w:r>
      <w:r w:rsidRPr="00331502">
        <w:rPr>
          <w:rFonts w:ascii="Arial" w:hAnsi="Arial"/>
          <w:sz w:val="22"/>
          <w:lang w:val="en-US"/>
        </w:rPr>
        <w:tab/>
      </w:r>
      <w:r w:rsidRPr="00331502">
        <w:rPr>
          <w:rFonts w:ascii="Arial" w:hAnsi="Arial"/>
          <w:sz w:val="22"/>
          <w:lang w:val="en-US"/>
        </w:rPr>
        <w:tab/>
      </w:r>
      <w:r w:rsidRPr="00331502">
        <w:rPr>
          <w:rFonts w:ascii="Arial" w:hAnsi="Arial"/>
          <w:sz w:val="22"/>
          <w:lang w:val="en-US"/>
        </w:rPr>
        <w:tab/>
        <w:t>New York, USA</w:t>
      </w:r>
    </w:p>
    <w:p w:rsidR="00331502" w:rsidRPr="00331502" w:rsidRDefault="00331502" w:rsidP="00331502">
      <w:pPr>
        <w:spacing w:line="360" w:lineRule="auto"/>
        <w:rPr>
          <w:rFonts w:ascii="Arial" w:hAnsi="Arial" w:cs="Arial"/>
          <w:sz w:val="22"/>
          <w:szCs w:val="22"/>
          <w:lang w:val="en-US"/>
        </w:rPr>
      </w:pPr>
      <w:r w:rsidRPr="00331502">
        <w:rPr>
          <w:rFonts w:ascii="Arial" w:hAnsi="Arial"/>
          <w:sz w:val="22"/>
          <w:lang w:val="en-US"/>
        </w:rPr>
        <w:t xml:space="preserve">Completed: </w:t>
      </w:r>
      <w:r w:rsidRPr="00331502">
        <w:rPr>
          <w:rFonts w:ascii="Arial" w:hAnsi="Arial"/>
          <w:sz w:val="22"/>
          <w:lang w:val="en-US"/>
        </w:rPr>
        <w:tab/>
      </w:r>
      <w:r w:rsidRPr="00331502">
        <w:rPr>
          <w:rFonts w:ascii="Arial" w:hAnsi="Arial"/>
          <w:sz w:val="22"/>
          <w:lang w:val="en-US"/>
        </w:rPr>
        <w:tab/>
      </w:r>
      <w:r w:rsidRPr="00331502">
        <w:rPr>
          <w:rFonts w:ascii="Arial" w:hAnsi="Arial"/>
          <w:sz w:val="22"/>
          <w:lang w:val="en-US"/>
        </w:rPr>
        <w:tab/>
        <w:t>2022</w:t>
      </w:r>
    </w:p>
    <w:p w:rsidR="00331502" w:rsidRPr="00331502" w:rsidRDefault="00331502" w:rsidP="00331502">
      <w:pPr>
        <w:spacing w:line="360" w:lineRule="auto"/>
        <w:ind w:left="2836" w:hanging="2836"/>
        <w:rPr>
          <w:rFonts w:ascii="Arial" w:eastAsia="Arial" w:hAnsi="Arial" w:cs="Arial"/>
          <w:sz w:val="22"/>
          <w:szCs w:val="22"/>
          <w:lang w:val="en-US"/>
        </w:rPr>
      </w:pPr>
      <w:r w:rsidRPr="00331502">
        <w:rPr>
          <w:rFonts w:ascii="Arial" w:hAnsi="Arial"/>
          <w:sz w:val="22"/>
          <w:lang w:val="en-US"/>
        </w:rPr>
        <w:t>Client:</w:t>
      </w:r>
      <w:r w:rsidRPr="00331502">
        <w:rPr>
          <w:rFonts w:ascii="Arial" w:hAnsi="Arial"/>
          <w:sz w:val="22"/>
          <w:lang w:val="en-US"/>
        </w:rPr>
        <w:tab/>
        <w:t>Columbia University</w:t>
      </w:r>
    </w:p>
    <w:p w:rsidR="00331502" w:rsidRPr="00331502" w:rsidRDefault="00331502" w:rsidP="00331502">
      <w:pPr>
        <w:spacing w:line="360" w:lineRule="auto"/>
        <w:ind w:left="2835" w:hanging="2835"/>
        <w:rPr>
          <w:rFonts w:ascii="Arial" w:hAnsi="Arial" w:cs="Arial"/>
          <w:sz w:val="22"/>
          <w:szCs w:val="22"/>
          <w:lang w:val="en-US"/>
        </w:rPr>
      </w:pPr>
      <w:r w:rsidRPr="00331502">
        <w:rPr>
          <w:rFonts w:ascii="Arial" w:hAnsi="Arial"/>
          <w:sz w:val="22"/>
          <w:lang w:val="en-US"/>
        </w:rPr>
        <w:t xml:space="preserve">Architects: </w:t>
      </w:r>
      <w:r w:rsidRPr="00331502">
        <w:rPr>
          <w:rFonts w:ascii="Arial" w:hAnsi="Arial"/>
          <w:sz w:val="22"/>
          <w:lang w:val="en-US"/>
        </w:rPr>
        <w:tab/>
        <w:t xml:space="preserve">Diller </w:t>
      </w:r>
      <w:proofErr w:type="spellStart"/>
      <w:r w:rsidRPr="00331502">
        <w:rPr>
          <w:rFonts w:ascii="Arial" w:hAnsi="Arial"/>
          <w:sz w:val="22"/>
          <w:lang w:val="en-US"/>
        </w:rPr>
        <w:t>Scofidio</w:t>
      </w:r>
      <w:proofErr w:type="spellEnd"/>
      <w:r w:rsidRPr="00331502">
        <w:rPr>
          <w:rFonts w:ascii="Arial" w:hAnsi="Arial"/>
          <w:sz w:val="22"/>
          <w:lang w:val="en-US"/>
        </w:rPr>
        <w:t xml:space="preserve"> + Renfro in collaboration with </w:t>
      </w:r>
      <w:proofErr w:type="spellStart"/>
      <w:r w:rsidRPr="00331502">
        <w:rPr>
          <w:rFonts w:ascii="Arial" w:hAnsi="Arial"/>
          <w:sz w:val="22"/>
          <w:lang w:val="en-US"/>
        </w:rPr>
        <w:t>FXCollaborative</w:t>
      </w:r>
      <w:proofErr w:type="spellEnd"/>
    </w:p>
    <w:p w:rsidR="00331502" w:rsidRPr="00331502" w:rsidRDefault="00331502" w:rsidP="00331502">
      <w:pPr>
        <w:spacing w:line="360" w:lineRule="auto"/>
        <w:ind w:left="2835" w:hanging="2835"/>
        <w:rPr>
          <w:rFonts w:ascii="Arial" w:hAnsi="Arial" w:cs="Arial"/>
          <w:sz w:val="22"/>
          <w:szCs w:val="22"/>
          <w:lang w:val="en-US"/>
        </w:rPr>
      </w:pPr>
      <w:r w:rsidRPr="00331502">
        <w:rPr>
          <w:rFonts w:ascii="Arial" w:hAnsi="Arial"/>
          <w:color w:val="000000" w:themeColor="text1"/>
          <w:sz w:val="22"/>
          <w:lang w:val="en-US"/>
        </w:rPr>
        <w:t>Façade planning:</w:t>
      </w:r>
      <w:r w:rsidRPr="00331502">
        <w:rPr>
          <w:rFonts w:ascii="Arial" w:hAnsi="Arial"/>
          <w:color w:val="000000" w:themeColor="text1"/>
          <w:sz w:val="22"/>
          <w:lang w:val="en-US"/>
        </w:rPr>
        <w:tab/>
      </w:r>
      <w:r w:rsidRPr="00331502">
        <w:rPr>
          <w:rFonts w:ascii="Arial" w:hAnsi="Arial"/>
          <w:sz w:val="22"/>
          <w:lang w:val="en-US"/>
        </w:rPr>
        <w:t>Arup</w:t>
      </w:r>
    </w:p>
    <w:p w:rsidR="00331502" w:rsidRPr="00331502" w:rsidRDefault="00331502" w:rsidP="00331502">
      <w:pPr>
        <w:spacing w:line="360" w:lineRule="auto"/>
        <w:ind w:left="2829" w:hanging="2829"/>
        <w:rPr>
          <w:rFonts w:ascii="Arial" w:hAnsi="Arial" w:cs="Arial"/>
          <w:iCs/>
          <w:color w:val="000000" w:themeColor="text1"/>
          <w:sz w:val="22"/>
          <w:szCs w:val="22"/>
          <w:lang w:val="en-US"/>
        </w:rPr>
      </w:pPr>
      <w:r w:rsidRPr="00331502">
        <w:rPr>
          <w:rFonts w:ascii="Arial" w:hAnsi="Arial"/>
          <w:sz w:val="22"/>
          <w:lang w:val="en-US"/>
        </w:rPr>
        <w:t xml:space="preserve">Products: </w:t>
      </w:r>
      <w:r w:rsidRPr="00331502">
        <w:rPr>
          <w:rFonts w:ascii="Arial" w:hAnsi="Arial"/>
          <w:sz w:val="22"/>
          <w:lang w:val="en-US"/>
        </w:rPr>
        <w:tab/>
      </w:r>
      <w:r w:rsidRPr="00331502">
        <w:rPr>
          <w:rFonts w:ascii="Arial" w:hAnsi="Arial"/>
          <w:color w:val="000000" w:themeColor="text1"/>
          <w:sz w:val="22"/>
          <w:lang w:val="en-US"/>
        </w:rPr>
        <w:tab/>
        <w:t xml:space="preserve">BGT Bischoff </w:t>
      </w:r>
      <w:proofErr w:type="spellStart"/>
      <w:r w:rsidRPr="00331502">
        <w:rPr>
          <w:rFonts w:ascii="Arial" w:hAnsi="Arial"/>
          <w:color w:val="000000" w:themeColor="text1"/>
          <w:sz w:val="22"/>
          <w:lang w:val="en-US"/>
        </w:rPr>
        <w:t>Glastechnik</w:t>
      </w:r>
      <w:proofErr w:type="spellEnd"/>
      <w:r w:rsidRPr="00331502">
        <w:rPr>
          <w:rFonts w:ascii="Arial" w:hAnsi="Arial"/>
          <w:color w:val="000000" w:themeColor="text1"/>
          <w:sz w:val="22"/>
          <w:lang w:val="en-US"/>
        </w:rPr>
        <w:t xml:space="preserve"> laminated safety glass made from heat-strengthened glass (screen printed and unprinted) </w:t>
      </w:r>
    </w:p>
    <w:p w:rsidR="00331502" w:rsidRPr="00511ABE" w:rsidRDefault="00331502" w:rsidP="00331502">
      <w:pPr>
        <w:rPr>
          <w:rFonts w:ascii="Arial" w:eastAsia="Times New Roman" w:hAnsi="Arial"/>
          <w:b/>
          <w:sz w:val="22"/>
          <w:szCs w:val="22"/>
          <w:lang w:val="en-US"/>
        </w:rPr>
      </w:pPr>
    </w:p>
    <w:p w:rsidR="00331502" w:rsidRDefault="00331502" w:rsidP="00331502">
      <w:pPr>
        <w:rPr>
          <w:rFonts w:ascii="Arial" w:eastAsia="Times New Roman" w:hAnsi="Arial"/>
          <w:b/>
          <w:sz w:val="22"/>
          <w:szCs w:val="22"/>
        </w:rPr>
      </w:pPr>
      <w:proofErr w:type="spellStart"/>
      <w:r>
        <w:rPr>
          <w:rFonts w:ascii="Arial" w:hAnsi="Arial"/>
          <w:b/>
          <w:sz w:val="22"/>
        </w:rPr>
        <w:t>Pictured</w:t>
      </w:r>
      <w:proofErr w:type="spellEnd"/>
      <w:r>
        <w:rPr>
          <w:rFonts w:ascii="Arial" w:hAnsi="Arial"/>
          <w:b/>
          <w:sz w:val="22"/>
        </w:rPr>
        <w:t>:</w:t>
      </w:r>
    </w:p>
    <w:p w:rsidR="00331502" w:rsidRDefault="00331502" w:rsidP="00331502">
      <w:pPr>
        <w:rPr>
          <w:rFonts w:ascii="Arial" w:eastAsia="Times New Roman" w:hAnsi="Arial"/>
          <w:b/>
          <w:sz w:val="22"/>
          <w:szCs w:val="22"/>
          <w:lang w:val="de-CH"/>
        </w:rPr>
      </w:pPr>
    </w:p>
    <w:p w:rsidR="00331502" w:rsidRDefault="00331502" w:rsidP="00331502">
      <w:pPr>
        <w:rPr>
          <w:rFonts w:ascii="Arial" w:eastAsia="Times New Roman" w:hAnsi="Arial"/>
          <w:b/>
          <w:sz w:val="22"/>
          <w:szCs w:val="22"/>
        </w:rPr>
      </w:pPr>
      <w:r>
        <w:rPr>
          <w:rFonts w:ascii="Arial" w:hAnsi="Arial"/>
          <w:b/>
          <w:noProof/>
          <w:sz w:val="22"/>
        </w:rPr>
        <w:drawing>
          <wp:inline distT="0" distB="0" distL="0" distR="0" wp14:anchorId="5D31CF6B" wp14:editId="5AEF2033">
            <wp:extent cx="5971540" cy="3982085"/>
            <wp:effectExtent l="0" t="0" r="0" b="571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6" cstate="screen">
                      <a:extLst>
                        <a:ext uri="{28A0092B-C50C-407E-A947-70E740481C1C}">
                          <a14:useLocalDpi xmlns:a14="http://schemas.microsoft.com/office/drawing/2010/main"/>
                        </a:ext>
                      </a:extLst>
                    </a:blip>
                    <a:stretch>
                      <a:fillRect/>
                    </a:stretch>
                  </pic:blipFill>
                  <pic:spPr>
                    <a:xfrm>
                      <a:off x="0" y="0"/>
                      <a:ext cx="5971540" cy="3982085"/>
                    </a:xfrm>
                    <a:prstGeom prst="rect">
                      <a:avLst/>
                    </a:prstGeom>
                  </pic:spPr>
                </pic:pic>
              </a:graphicData>
            </a:graphic>
          </wp:inline>
        </w:drawing>
      </w:r>
    </w:p>
    <w:p w:rsidR="00331502" w:rsidRPr="0088727F" w:rsidRDefault="00331502" w:rsidP="00331502">
      <w:pPr>
        <w:rPr>
          <w:rFonts w:ascii="Arial" w:eastAsia="Times New Roman" w:hAnsi="Arial"/>
          <w:b/>
          <w:sz w:val="10"/>
          <w:szCs w:val="10"/>
          <w:lang w:val="de-CH"/>
        </w:rPr>
      </w:pPr>
    </w:p>
    <w:p w:rsidR="00331502" w:rsidRPr="00331502" w:rsidRDefault="00331502" w:rsidP="00331502">
      <w:pPr>
        <w:rPr>
          <w:rFonts w:ascii="Arial" w:eastAsia="Arial" w:hAnsi="Arial" w:cs="Arial"/>
          <w:spacing w:val="-6"/>
          <w:lang w:val="en-US"/>
        </w:rPr>
      </w:pPr>
      <w:r w:rsidRPr="00331502">
        <w:rPr>
          <w:rFonts w:ascii="Arial" w:hAnsi="Arial"/>
          <w:lang w:val="en-US"/>
        </w:rPr>
        <w:t>The new eleven-</w:t>
      </w:r>
      <w:proofErr w:type="spellStart"/>
      <w:r w:rsidRPr="00331502">
        <w:rPr>
          <w:rFonts w:ascii="Arial" w:hAnsi="Arial"/>
          <w:lang w:val="en-US"/>
        </w:rPr>
        <w:t>storey</w:t>
      </w:r>
      <w:proofErr w:type="spellEnd"/>
      <w:r w:rsidRPr="00331502">
        <w:rPr>
          <w:rFonts w:ascii="Arial" w:hAnsi="Arial"/>
          <w:lang w:val="en-US"/>
        </w:rPr>
        <w:t xml:space="preserve"> Henry R. Kravis Hall features a façade with an expressive appearance made up of opaque, white-framed bands around some parts of the </w:t>
      </w:r>
      <w:proofErr w:type="spellStart"/>
      <w:r w:rsidRPr="00331502">
        <w:rPr>
          <w:rFonts w:ascii="Arial" w:hAnsi="Arial"/>
          <w:lang w:val="en-US"/>
        </w:rPr>
        <w:t>storeys</w:t>
      </w:r>
      <w:proofErr w:type="spellEnd"/>
      <w:r w:rsidRPr="00331502">
        <w:rPr>
          <w:rFonts w:ascii="Arial" w:hAnsi="Arial"/>
          <w:lang w:val="en-US"/>
        </w:rPr>
        <w:t xml:space="preserve"> positioned organically around a core enveloped in clear glass. </w:t>
      </w:r>
    </w:p>
    <w:p w:rsidR="00331502" w:rsidRPr="002403D5" w:rsidRDefault="00331502" w:rsidP="00331502">
      <w:pPr>
        <w:rPr>
          <w:rFonts w:ascii="Arial" w:eastAsia="Arial" w:hAnsi="Arial" w:cs="Arial"/>
          <w:spacing w:val="-6"/>
        </w:rPr>
      </w:pPr>
      <w:proofErr w:type="spellStart"/>
      <w:r w:rsidRPr="002403D5">
        <w:rPr>
          <w:rFonts w:ascii="Arial" w:hAnsi="Arial"/>
        </w:rPr>
        <w:t>Photo</w:t>
      </w:r>
      <w:proofErr w:type="spellEnd"/>
      <w:r w:rsidRPr="002403D5">
        <w:rPr>
          <w:rFonts w:ascii="Arial" w:hAnsi="Arial"/>
        </w:rPr>
        <w:t>: Iwan Baan</w:t>
      </w:r>
    </w:p>
    <w:p w:rsidR="00331502" w:rsidRPr="002403D5" w:rsidRDefault="00331502" w:rsidP="00331502">
      <w:pPr>
        <w:rPr>
          <w:rFonts w:ascii="Arial" w:hAnsi="Arial" w:cs="Arial"/>
        </w:rPr>
      </w:pPr>
      <w:r>
        <w:rPr>
          <w:rFonts w:ascii="Arial" w:hAnsi="Arial"/>
          <w:noProof/>
        </w:rPr>
        <w:lastRenderedPageBreak/>
        <mc:AlternateContent>
          <mc:Choice Requires="wps">
            <w:drawing>
              <wp:anchor distT="0" distB="0" distL="114300" distR="114300" simplePos="0" relativeHeight="251660288" behindDoc="0" locked="0" layoutInCell="1" allowOverlap="1" wp14:anchorId="24D2B092" wp14:editId="41CCA795">
                <wp:simplePos x="0" y="0"/>
                <wp:positionH relativeFrom="column">
                  <wp:posOffset>2923540</wp:posOffset>
                </wp:positionH>
                <wp:positionV relativeFrom="paragraph">
                  <wp:posOffset>2070735</wp:posOffset>
                </wp:positionV>
                <wp:extent cx="3122930" cy="892810"/>
                <wp:effectExtent l="0" t="0" r="1270" b="0"/>
                <wp:wrapNone/>
                <wp:docPr id="15" name="Textfeld 15"/>
                <wp:cNvGraphicFramePr/>
                <a:graphic xmlns:a="http://schemas.openxmlformats.org/drawingml/2006/main">
                  <a:graphicData uri="http://schemas.microsoft.com/office/word/2010/wordprocessingShape">
                    <wps:wsp>
                      <wps:cNvSpPr txBox="1"/>
                      <wps:spPr>
                        <a:xfrm>
                          <a:off x="0" y="0"/>
                          <a:ext cx="3122930" cy="892810"/>
                        </a:xfrm>
                        <a:prstGeom prst="rect">
                          <a:avLst/>
                        </a:prstGeom>
                        <a:solidFill>
                          <a:schemeClr val="lt1"/>
                        </a:solidFill>
                        <a:ln w="6350">
                          <a:noFill/>
                        </a:ln>
                      </wps:spPr>
                      <wps:txbx>
                        <w:txbxContent>
                          <w:p w:rsidR="00331502" w:rsidRPr="00331502" w:rsidRDefault="00331502" w:rsidP="00331502">
                            <w:pPr>
                              <w:rPr>
                                <w:rFonts w:ascii="Arial" w:hAnsi="Arial" w:cs="Arial"/>
                                <w:bCs/>
                                <w:lang w:val="en-US"/>
                              </w:rPr>
                            </w:pPr>
                            <w:r w:rsidRPr="00331502">
                              <w:rPr>
                                <w:rFonts w:ascii="Arial" w:hAnsi="Arial"/>
                                <w:lang w:val="en-US"/>
                              </w:rPr>
                              <w:t>On the eight-</w:t>
                            </w:r>
                            <w:proofErr w:type="spellStart"/>
                            <w:r w:rsidRPr="00331502">
                              <w:rPr>
                                <w:rFonts w:ascii="Arial" w:hAnsi="Arial"/>
                                <w:lang w:val="en-US"/>
                              </w:rPr>
                              <w:t>storey</w:t>
                            </w:r>
                            <w:proofErr w:type="spellEnd"/>
                            <w:r w:rsidRPr="00331502">
                              <w:rPr>
                                <w:rFonts w:ascii="Arial" w:hAnsi="Arial"/>
                                <w:lang w:val="en-US"/>
                              </w:rPr>
                              <w:t xml:space="preserve"> David Geffen Hall, opaque and transparent areas of the glass façade complement each other to create an overall crystalline effect. </w:t>
                            </w:r>
                          </w:p>
                          <w:p w:rsidR="00331502" w:rsidRPr="0088727F" w:rsidRDefault="00331502" w:rsidP="00331502">
                            <w:pPr>
                              <w:rPr>
                                <w:rFonts w:ascii="Arial" w:hAnsi="Arial" w:cs="Arial"/>
                              </w:rPr>
                            </w:pPr>
                            <w:proofErr w:type="spellStart"/>
                            <w:r>
                              <w:rPr>
                                <w:rFonts w:ascii="Arial" w:hAnsi="Arial"/>
                              </w:rPr>
                              <w:t>Photo</w:t>
                            </w:r>
                            <w:proofErr w:type="spellEnd"/>
                            <w:r>
                              <w:rPr>
                                <w:rFonts w:ascii="Arial" w:hAnsi="Arial"/>
                              </w:rPr>
                              <w:t>: Iwan Baan</w:t>
                            </w:r>
                          </w:p>
                          <w:p w:rsidR="00331502" w:rsidRPr="0088727F" w:rsidRDefault="00331502" w:rsidP="00331502">
                            <w:pPr>
                              <w:rPr>
                                <w:rFonts w:ascii="Arial" w:hAnsi="Arial" w:cs="Arial"/>
                                <w:bCs/>
                                <w:lang w:val="de-CH"/>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4D2B092" id="_x0000_t202" coordsize="21600,21600" o:spt="202" path="m,l,21600r21600,l21600,xe">
                <v:stroke joinstyle="miter"/>
                <v:path gradientshapeok="t" o:connecttype="rect"/>
              </v:shapetype>
              <v:shape id="Textfeld 15" o:spid="_x0000_s1026" type="#_x0000_t202" style="position:absolute;margin-left:230.2pt;margin-top:163.05pt;width:245.9pt;height:70.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" fillcolor="white [3201]" stroked="f" strokeweight=".5pt">
                <v:textbox>
                  <w:txbxContent>
                    <w:p w:rsidR="00331502" w:rsidRPr="00331502" w:rsidRDefault="00331502" w:rsidP="00331502">
                      <w:pPr>
                        <w:rPr>
                          <w:rFonts w:ascii="Arial" w:hAnsi="Arial" w:cs="Arial"/>
                          <w:bCs/>
                          <w:lang w:val="en-US"/>
                        </w:rPr>
                      </w:pPr>
                      <w:r w:rsidRPr="00331502">
                        <w:rPr>
                          <w:rFonts w:ascii="Arial" w:hAnsi="Arial"/>
                          <w:lang w:val="en-US"/>
                        </w:rPr>
                        <w:t>On the eight-</w:t>
                      </w:r>
                      <w:proofErr w:type="spellStart"/>
                      <w:r w:rsidRPr="00331502">
                        <w:rPr>
                          <w:rFonts w:ascii="Arial" w:hAnsi="Arial"/>
                          <w:lang w:val="en-US"/>
                        </w:rPr>
                        <w:t>storey</w:t>
                      </w:r>
                      <w:proofErr w:type="spellEnd"/>
                      <w:r w:rsidRPr="00331502">
                        <w:rPr>
                          <w:rFonts w:ascii="Arial" w:hAnsi="Arial"/>
                          <w:lang w:val="en-US"/>
                        </w:rPr>
                        <w:t xml:space="preserve"> David Geffen Hall, opaque and transparent areas of the glass façade complement each other to create an overall crystalline effect. </w:t>
                      </w:r>
                    </w:p>
                    <w:p w:rsidR="00331502" w:rsidRPr="0088727F" w:rsidRDefault="00331502" w:rsidP="00331502">
                      <w:pPr>
                        <w:rPr>
                          <w:rFonts w:ascii="Arial" w:hAnsi="Arial" w:cs="Arial"/>
                        </w:rPr>
                      </w:pPr>
                      <w:proofErr w:type="spellStart"/>
                      <w:r>
                        <w:rPr>
                          <w:rFonts w:ascii="Arial" w:hAnsi="Arial"/>
                        </w:rPr>
                        <w:t>Photo</w:t>
                      </w:r>
                      <w:proofErr w:type="spellEnd"/>
                      <w:r>
                        <w:rPr>
                          <w:rFonts w:ascii="Arial" w:hAnsi="Arial"/>
                        </w:rPr>
                        <w:t>: Iwan Baan</w:t>
                      </w:r>
                    </w:p>
                    <w:p w:rsidR="00331502" w:rsidRPr="0088727F" w:rsidRDefault="00331502" w:rsidP="00331502">
                      <w:pPr>
                        <w:rPr>
                          <w:rFonts w:ascii="Arial" w:hAnsi="Arial" w:cs="Arial"/>
                          <w:bCs/>
                          <w:lang w:val="de-CH"/>
                        </w:rPr>
                      </w:pPr>
                    </w:p>
                  </w:txbxContent>
                </v:textbox>
              </v:shape>
            </w:pict>
          </mc:Fallback>
        </mc:AlternateContent>
      </w:r>
      <w:r>
        <w:rPr>
          <w:rFonts w:ascii="Arial" w:hAnsi="Arial"/>
          <w:noProof/>
        </w:rPr>
        <mc:AlternateContent>
          <mc:Choice Requires="wps">
            <w:drawing>
              <wp:anchor distT="0" distB="0" distL="114300" distR="114300" simplePos="0" relativeHeight="251659264" behindDoc="0" locked="0" layoutInCell="1" allowOverlap="1" wp14:anchorId="30454D66" wp14:editId="6DB71CA4">
                <wp:simplePos x="0" y="0"/>
                <wp:positionH relativeFrom="column">
                  <wp:posOffset>-89535</wp:posOffset>
                </wp:positionH>
                <wp:positionV relativeFrom="paragraph">
                  <wp:posOffset>2071261</wp:posOffset>
                </wp:positionV>
                <wp:extent cx="3066415" cy="892810"/>
                <wp:effectExtent l="0" t="0" r="0" b="0"/>
                <wp:wrapNone/>
                <wp:docPr id="14" name="Textfeld 14"/>
                <wp:cNvGraphicFramePr/>
                <a:graphic xmlns:a="http://schemas.openxmlformats.org/drawingml/2006/main">
                  <a:graphicData uri="http://schemas.microsoft.com/office/word/2010/wordprocessingShape">
                    <wps:wsp>
                      <wps:cNvSpPr txBox="1"/>
                      <wps:spPr>
                        <a:xfrm>
                          <a:off x="0" y="0"/>
                          <a:ext cx="3066415" cy="892810"/>
                        </a:xfrm>
                        <a:prstGeom prst="rect">
                          <a:avLst/>
                        </a:prstGeom>
                        <a:solidFill>
                          <a:schemeClr val="lt1"/>
                        </a:solidFill>
                        <a:ln w="6350">
                          <a:noFill/>
                        </a:ln>
                      </wps:spPr>
                      <wps:txbx>
                        <w:txbxContent>
                          <w:p w:rsidR="00331502" w:rsidRPr="00331502" w:rsidRDefault="00331502" w:rsidP="00331502">
                            <w:pPr>
                              <w:rPr>
                                <w:rFonts w:ascii="Arial" w:hAnsi="Arial" w:cs="Arial"/>
                                <w:lang w:val="en-US"/>
                              </w:rPr>
                            </w:pPr>
                            <w:r w:rsidRPr="00331502">
                              <w:rPr>
                                <w:rFonts w:ascii="Arial" w:hAnsi="Arial"/>
                                <w:lang w:val="en-US"/>
                              </w:rPr>
                              <w:t>So named by the architects, the “network stairways” behind the laminated safety glass from BGT wind around themselves.</w:t>
                            </w:r>
                          </w:p>
                          <w:p w:rsidR="00331502" w:rsidRPr="0088727F" w:rsidRDefault="00331502" w:rsidP="00331502">
                            <w:pPr>
                              <w:rPr>
                                <w:rFonts w:ascii="Arial" w:hAnsi="Arial" w:cs="Arial"/>
                              </w:rPr>
                            </w:pPr>
                            <w:proofErr w:type="spellStart"/>
                            <w:r>
                              <w:rPr>
                                <w:rFonts w:ascii="Arial" w:hAnsi="Arial"/>
                              </w:rPr>
                              <w:t>Photo</w:t>
                            </w:r>
                            <w:proofErr w:type="spellEnd"/>
                            <w:r>
                              <w:rPr>
                                <w:rFonts w:ascii="Arial" w:hAnsi="Arial"/>
                              </w:rPr>
                              <w:t>: Iwan Baan</w:t>
                            </w:r>
                          </w:p>
                          <w:p w:rsidR="00331502" w:rsidRDefault="00331502" w:rsidP="0033150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454D66" id="Textfeld 14" o:spid="_x0000_s1027" type="#_x0000_t202" style="position:absolute;margin-left:-7.05pt;margin-top:163.1pt;width:241.45pt;height:70.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" fillcolor="white [3201]" stroked="f" strokeweight=".5pt">
                <v:textbox>
                  <w:txbxContent>
                    <w:p w:rsidR="00331502" w:rsidRPr="00331502" w:rsidRDefault="00331502" w:rsidP="00331502">
                      <w:pPr>
                        <w:rPr>
                          <w:rFonts w:ascii="Arial" w:hAnsi="Arial" w:cs="Arial"/>
                          <w:lang w:val="en-US"/>
                        </w:rPr>
                      </w:pPr>
                      <w:r w:rsidRPr="00331502">
                        <w:rPr>
                          <w:rFonts w:ascii="Arial" w:hAnsi="Arial"/>
                          <w:lang w:val="en-US"/>
                        </w:rPr>
                        <w:t>So named by the architects, the “network stairways” behind the laminated safety glass from BGT wind around themselves.</w:t>
                      </w:r>
                    </w:p>
                    <w:p w:rsidR="00331502" w:rsidRPr="0088727F" w:rsidRDefault="00331502" w:rsidP="00331502">
                      <w:pPr>
                        <w:rPr>
                          <w:rFonts w:ascii="Arial" w:hAnsi="Arial" w:cs="Arial"/>
                        </w:rPr>
                      </w:pPr>
                      <w:proofErr w:type="spellStart"/>
                      <w:r>
                        <w:rPr>
                          <w:rFonts w:ascii="Arial" w:hAnsi="Arial"/>
                        </w:rPr>
                        <w:t>Photo</w:t>
                      </w:r>
                      <w:proofErr w:type="spellEnd"/>
                      <w:r>
                        <w:rPr>
                          <w:rFonts w:ascii="Arial" w:hAnsi="Arial"/>
                        </w:rPr>
                        <w:t>: Iwan Baan</w:t>
                      </w:r>
                    </w:p>
                    <w:p w:rsidR="00331502" w:rsidRDefault="00331502" w:rsidP="00331502"/>
                  </w:txbxContent>
                </v:textbox>
              </v:shape>
            </w:pict>
          </mc:Fallback>
        </mc:AlternateContent>
      </w:r>
      <w:r>
        <w:rPr>
          <w:noProof/>
        </w:rPr>
        <w:drawing>
          <wp:anchor distT="0" distB="0" distL="114300" distR="114300" simplePos="0" relativeHeight="251662336" behindDoc="0" locked="0" layoutInCell="1" allowOverlap="1" wp14:anchorId="208CB48B">
            <wp:simplePos x="0" y="0"/>
            <wp:positionH relativeFrom="column">
              <wp:posOffset>3031381</wp:posOffset>
            </wp:positionH>
            <wp:positionV relativeFrom="paragraph">
              <wp:posOffset>0</wp:posOffset>
            </wp:positionV>
            <wp:extent cx="2955290" cy="1970405"/>
            <wp:effectExtent l="0" t="0" r="3810" b="0"/>
            <wp:wrapTopAndBottom/>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7" cstate="screen">
                      <a:extLst>
                        <a:ext uri="{28A0092B-C50C-407E-A947-70E740481C1C}">
                          <a14:useLocalDpi xmlns:a14="http://schemas.microsoft.com/office/drawing/2010/main" val="0"/>
                        </a:ext>
                      </a:extLst>
                    </a:blip>
                    <a:stretch>
                      <a:fillRect/>
                    </a:stretch>
                  </pic:blipFill>
                  <pic:spPr>
                    <a:xfrm>
                      <a:off x="0" y="0"/>
                      <a:ext cx="2955290" cy="1970405"/>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noProof/>
        </w:rPr>
        <w:drawing>
          <wp:anchor distT="0" distB="0" distL="114300" distR="114300" simplePos="0" relativeHeight="251661312" behindDoc="0" locked="0" layoutInCell="1" allowOverlap="1" wp14:anchorId="22B326AF">
            <wp:simplePos x="0" y="0"/>
            <wp:positionH relativeFrom="column">
              <wp:posOffset>0</wp:posOffset>
            </wp:positionH>
            <wp:positionV relativeFrom="paragraph">
              <wp:posOffset>0</wp:posOffset>
            </wp:positionV>
            <wp:extent cx="2954216" cy="1970001"/>
            <wp:effectExtent l="0" t="0" r="5080" b="0"/>
            <wp:wrapTopAndBottom/>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8" cstate="screen">
                      <a:extLst>
                        <a:ext uri="{28A0092B-C50C-407E-A947-70E740481C1C}">
                          <a14:useLocalDpi xmlns:a14="http://schemas.microsoft.com/office/drawing/2010/main" val="0"/>
                        </a:ext>
                      </a:extLst>
                    </a:blip>
                    <a:stretch>
                      <a:fillRect/>
                    </a:stretch>
                  </pic:blipFill>
                  <pic:spPr>
                    <a:xfrm>
                      <a:off x="0" y="0"/>
                      <a:ext cx="2954216" cy="1970001"/>
                    </a:xfrm>
                    <a:prstGeom prst="rect">
                      <a:avLst/>
                    </a:prstGeom>
                  </pic:spPr>
                </pic:pic>
              </a:graphicData>
            </a:graphic>
            <wp14:sizeRelH relativeFrom="page">
              <wp14:pctWidth>0</wp14:pctWidth>
            </wp14:sizeRelH>
            <wp14:sizeRelV relativeFrom="page">
              <wp14:pctHeight>0</wp14:pctHeight>
            </wp14:sizeRelV>
          </wp:anchor>
        </w:drawing>
      </w:r>
      <w:r w:rsidRPr="002403D5">
        <w:rPr>
          <w:rFonts w:ascii="Arial" w:hAnsi="Arial"/>
        </w:rPr>
        <w:t xml:space="preserve"> </w:t>
      </w:r>
    </w:p>
    <w:p w:rsidR="00331502" w:rsidRPr="002403D5" w:rsidRDefault="00331502" w:rsidP="00331502">
      <w:pPr>
        <w:rPr>
          <w:rFonts w:ascii="Arial" w:hAnsi="Arial" w:cs="Arial"/>
          <w:sz w:val="10"/>
          <w:szCs w:val="10"/>
        </w:rPr>
      </w:pPr>
    </w:p>
    <w:p w:rsidR="00331502" w:rsidRPr="002403D5" w:rsidRDefault="00331502" w:rsidP="00331502">
      <w:pPr>
        <w:rPr>
          <w:rFonts w:ascii="Arial" w:hAnsi="Arial" w:cs="Arial"/>
          <w:bCs/>
        </w:rPr>
      </w:pPr>
    </w:p>
    <w:p w:rsidR="00331502" w:rsidRPr="002403D5" w:rsidRDefault="00331502" w:rsidP="00331502">
      <w:pPr>
        <w:rPr>
          <w:rFonts w:ascii="Arial" w:hAnsi="Arial" w:cs="Arial"/>
          <w:bCs/>
          <w:sz w:val="10"/>
          <w:szCs w:val="10"/>
        </w:rPr>
      </w:pPr>
    </w:p>
    <w:p w:rsidR="00331502" w:rsidRPr="002403D5" w:rsidRDefault="00331502" w:rsidP="00331502">
      <w:pPr>
        <w:rPr>
          <w:rFonts w:ascii="Arial" w:hAnsi="Arial" w:cs="Arial"/>
        </w:rPr>
      </w:pPr>
      <w:proofErr w:type="spellStart"/>
      <w:r w:rsidRPr="002403D5">
        <w:rPr>
          <w:rFonts w:ascii="Arial" w:hAnsi="Arial"/>
        </w:rPr>
        <w:t>Photo</w:t>
      </w:r>
      <w:proofErr w:type="spellEnd"/>
      <w:r w:rsidRPr="002403D5">
        <w:rPr>
          <w:rFonts w:ascii="Arial" w:hAnsi="Arial"/>
        </w:rPr>
        <w:t>: Iwan Baan</w:t>
      </w:r>
    </w:p>
    <w:p w:rsidR="00331502" w:rsidRPr="002403D5" w:rsidRDefault="00331502" w:rsidP="00331502">
      <w:pPr>
        <w:rPr>
          <w:rFonts w:ascii="Arial" w:eastAsia="Times New Roman" w:hAnsi="Arial"/>
          <w:b/>
          <w:sz w:val="22"/>
          <w:szCs w:val="22"/>
        </w:rPr>
      </w:pPr>
    </w:p>
    <w:p w:rsidR="00331502" w:rsidRPr="002403D5" w:rsidRDefault="00331502" w:rsidP="00331502">
      <w:pPr>
        <w:rPr>
          <w:rFonts w:ascii="Arial" w:eastAsia="Times New Roman" w:hAnsi="Arial"/>
          <w:b/>
          <w:sz w:val="22"/>
          <w:szCs w:val="22"/>
        </w:rPr>
      </w:pPr>
    </w:p>
    <w:p w:rsidR="00331502" w:rsidRPr="002403D5" w:rsidRDefault="00331502" w:rsidP="00331502">
      <w:pPr>
        <w:rPr>
          <w:rFonts w:ascii="Arial" w:eastAsia="Times New Roman" w:hAnsi="Arial"/>
          <w:b/>
          <w:sz w:val="22"/>
          <w:szCs w:val="22"/>
        </w:rPr>
      </w:pPr>
    </w:p>
    <w:p w:rsidR="00331502" w:rsidRPr="002403D5" w:rsidRDefault="00331502" w:rsidP="00331502">
      <w:pPr>
        <w:rPr>
          <w:rFonts w:ascii="Arial" w:eastAsia="Times New Roman" w:hAnsi="Arial"/>
          <w:b/>
          <w:sz w:val="22"/>
          <w:szCs w:val="22"/>
        </w:rPr>
      </w:pPr>
    </w:p>
    <w:p w:rsidR="00331502" w:rsidRPr="002403D5" w:rsidRDefault="00331502" w:rsidP="00331502">
      <w:pPr>
        <w:rPr>
          <w:rFonts w:ascii="Arial" w:hAnsi="Arial" w:cs="Arial"/>
          <w:b/>
          <w:sz w:val="22"/>
          <w:szCs w:val="22"/>
        </w:rPr>
      </w:pPr>
    </w:p>
    <w:p w:rsidR="00331502" w:rsidRPr="00030822" w:rsidRDefault="00331502" w:rsidP="00331502">
      <w:pPr>
        <w:spacing w:line="360" w:lineRule="auto"/>
        <w:rPr>
          <w:rFonts w:ascii="Arial" w:hAnsi="Arial" w:cs="Arial"/>
          <w:sz w:val="22"/>
          <w:szCs w:val="22"/>
        </w:rPr>
      </w:pPr>
      <w:r w:rsidRPr="00030822">
        <w:rPr>
          <w:rFonts w:ascii="Arial" w:hAnsi="Arial"/>
          <w:b/>
          <w:sz w:val="22"/>
        </w:rPr>
        <w:t xml:space="preserve">Further </w:t>
      </w:r>
      <w:proofErr w:type="spellStart"/>
      <w:r w:rsidRPr="00030822">
        <w:rPr>
          <w:rFonts w:ascii="Arial" w:hAnsi="Arial"/>
          <w:b/>
          <w:sz w:val="22"/>
        </w:rPr>
        <w:t>information</w:t>
      </w:r>
      <w:proofErr w:type="spellEnd"/>
      <w:r w:rsidRPr="00030822">
        <w:rPr>
          <w:rFonts w:ascii="Arial" w:hAnsi="Arial"/>
          <w:b/>
          <w:sz w:val="22"/>
        </w:rPr>
        <w:t>:</w:t>
      </w:r>
    </w:p>
    <w:p w:rsidR="00331502" w:rsidRPr="00010CC3" w:rsidRDefault="00331502" w:rsidP="00331502">
      <w:pPr>
        <w:rPr>
          <w:rFonts w:ascii="Arial" w:hAnsi="Arial"/>
          <w:sz w:val="22"/>
        </w:rPr>
      </w:pPr>
      <w:r w:rsidRPr="00010CC3">
        <w:rPr>
          <w:rFonts w:ascii="Arial" w:hAnsi="Arial"/>
          <w:sz w:val="22"/>
        </w:rPr>
        <w:t>BGT Bischoff Glastechnik GmbH</w:t>
      </w:r>
    </w:p>
    <w:p w:rsidR="00331502" w:rsidRPr="00010CC3" w:rsidRDefault="00331502" w:rsidP="00331502">
      <w:pPr>
        <w:rPr>
          <w:rFonts w:ascii="Arial" w:hAnsi="Arial"/>
          <w:sz w:val="22"/>
        </w:rPr>
      </w:pPr>
      <w:r w:rsidRPr="00010CC3">
        <w:rPr>
          <w:rFonts w:ascii="Arial" w:hAnsi="Arial"/>
          <w:sz w:val="22"/>
        </w:rPr>
        <w:t xml:space="preserve">Alexanderstraße 2 | 75015 Bretten, </w:t>
      </w:r>
      <w:r>
        <w:rPr>
          <w:rFonts w:ascii="Arial" w:hAnsi="Arial"/>
          <w:sz w:val="22"/>
        </w:rPr>
        <w:t>Germany</w:t>
      </w:r>
    </w:p>
    <w:p w:rsidR="00331502" w:rsidRPr="00010CC3" w:rsidRDefault="00331502" w:rsidP="00331502">
      <w:pPr>
        <w:rPr>
          <w:rFonts w:ascii="Arial" w:hAnsi="Arial"/>
          <w:sz w:val="22"/>
        </w:rPr>
      </w:pPr>
      <w:hyperlink r:id="rId9" w:history="1">
        <w:r w:rsidRPr="00010CC3">
          <w:rPr>
            <w:rStyle w:val="Hyperlink"/>
            <w:rFonts w:ascii="Arial" w:hAnsi="Arial"/>
            <w:sz w:val="22"/>
          </w:rPr>
          <w:t>info@bgt.glass</w:t>
        </w:r>
      </w:hyperlink>
    </w:p>
    <w:p w:rsidR="00331502" w:rsidRPr="00030822" w:rsidRDefault="00331502" w:rsidP="00331502">
      <w:pPr>
        <w:spacing w:line="360" w:lineRule="auto"/>
        <w:rPr>
          <w:rFonts w:ascii="Arial" w:hAnsi="Arial" w:cs="Arial"/>
          <w:b/>
        </w:rPr>
      </w:pPr>
    </w:p>
    <w:p w:rsidR="00331502" w:rsidRPr="00BB597E" w:rsidRDefault="00331502" w:rsidP="00331502">
      <w:pPr>
        <w:spacing w:line="360" w:lineRule="auto"/>
        <w:rPr>
          <w:rFonts w:ascii="Arial" w:hAnsi="Arial" w:cs="Arial"/>
          <w:b/>
          <w:sz w:val="22"/>
          <w:szCs w:val="22"/>
          <w:lang w:val="en-US"/>
        </w:rPr>
      </w:pPr>
      <w:r w:rsidRPr="00BB597E">
        <w:rPr>
          <w:rFonts w:ascii="Arial" w:hAnsi="Arial"/>
          <w:b/>
          <w:sz w:val="22"/>
          <w:lang w:val="en-US"/>
        </w:rPr>
        <w:t>Press enquiries:</w:t>
      </w:r>
    </w:p>
    <w:p w:rsidR="00331502" w:rsidRPr="00BB597E" w:rsidRDefault="00331502" w:rsidP="00331502">
      <w:pPr>
        <w:jc w:val="both"/>
        <w:rPr>
          <w:rFonts w:ascii="Arial" w:hAnsi="Arial" w:cs="Arial"/>
          <w:sz w:val="22"/>
          <w:szCs w:val="22"/>
          <w:lang w:val="en-US"/>
        </w:rPr>
      </w:pPr>
      <w:r w:rsidRPr="00BB597E">
        <w:rPr>
          <w:rFonts w:ascii="Arial" w:hAnsi="Arial"/>
          <w:sz w:val="22"/>
          <w:lang w:val="en-US"/>
        </w:rPr>
        <w:t xml:space="preserve">Kim </w:t>
      </w:r>
      <w:proofErr w:type="spellStart"/>
      <w:r w:rsidRPr="00BB597E">
        <w:rPr>
          <w:rFonts w:ascii="Arial" w:hAnsi="Arial"/>
          <w:sz w:val="22"/>
          <w:lang w:val="en-US"/>
        </w:rPr>
        <w:t>Kaborda</w:t>
      </w:r>
      <w:proofErr w:type="spellEnd"/>
      <w:r w:rsidRPr="00BB597E">
        <w:rPr>
          <w:rFonts w:ascii="Arial" w:hAnsi="Arial"/>
          <w:sz w:val="22"/>
          <w:lang w:val="en-US"/>
        </w:rPr>
        <w:t xml:space="preserve"> | Matthias Mai </w:t>
      </w:r>
    </w:p>
    <w:p w:rsidR="00331502" w:rsidRPr="002403D5" w:rsidRDefault="00331502" w:rsidP="00331502">
      <w:pPr>
        <w:jc w:val="both"/>
        <w:rPr>
          <w:rFonts w:ascii="Arial" w:hAnsi="Arial" w:cs="Arial"/>
          <w:sz w:val="22"/>
          <w:szCs w:val="22"/>
        </w:rPr>
      </w:pPr>
      <w:proofErr w:type="spellStart"/>
      <w:r w:rsidRPr="002403D5">
        <w:rPr>
          <w:rFonts w:ascii="Arial" w:hAnsi="Arial"/>
          <w:sz w:val="22"/>
        </w:rPr>
        <w:t>mai</w:t>
      </w:r>
      <w:proofErr w:type="spellEnd"/>
      <w:r w:rsidRPr="002403D5">
        <w:rPr>
          <w:rFonts w:ascii="Arial" w:hAnsi="Arial"/>
          <w:sz w:val="22"/>
        </w:rPr>
        <w:t xml:space="preserve"> </w:t>
      </w:r>
      <w:proofErr w:type="spellStart"/>
      <w:r w:rsidRPr="002403D5">
        <w:rPr>
          <w:rFonts w:ascii="Arial" w:hAnsi="Arial"/>
          <w:sz w:val="22"/>
        </w:rPr>
        <w:t>public</w:t>
      </w:r>
      <w:proofErr w:type="spellEnd"/>
      <w:r w:rsidRPr="002403D5">
        <w:rPr>
          <w:rFonts w:ascii="Arial" w:hAnsi="Arial"/>
          <w:sz w:val="22"/>
        </w:rPr>
        <w:t xml:space="preserve"> </w:t>
      </w:r>
      <w:proofErr w:type="spellStart"/>
      <w:r w:rsidRPr="002403D5">
        <w:rPr>
          <w:rFonts w:ascii="Arial" w:hAnsi="Arial"/>
          <w:sz w:val="22"/>
        </w:rPr>
        <w:t>relations</w:t>
      </w:r>
      <w:proofErr w:type="spellEnd"/>
      <w:r w:rsidRPr="002403D5">
        <w:rPr>
          <w:rFonts w:ascii="Arial" w:hAnsi="Arial"/>
          <w:sz w:val="22"/>
        </w:rPr>
        <w:t xml:space="preserve"> GmbH</w:t>
      </w:r>
    </w:p>
    <w:p w:rsidR="00331502" w:rsidRPr="00511ABE" w:rsidRDefault="00331502" w:rsidP="00331502">
      <w:pPr>
        <w:jc w:val="both"/>
        <w:rPr>
          <w:rFonts w:ascii="Arial" w:hAnsi="Arial" w:cs="Arial"/>
          <w:sz w:val="22"/>
          <w:szCs w:val="22"/>
          <w:lang w:val="de-CH"/>
        </w:rPr>
      </w:pPr>
      <w:r w:rsidRPr="00511ABE">
        <w:rPr>
          <w:rFonts w:ascii="Arial" w:hAnsi="Arial"/>
          <w:sz w:val="22"/>
          <w:lang w:val="de-CH"/>
        </w:rPr>
        <w:t>Leuschnerdamm 13 | 10999 Berlin, Germany</w:t>
      </w:r>
    </w:p>
    <w:p w:rsidR="00331502" w:rsidRPr="00511ABE" w:rsidRDefault="00331502" w:rsidP="00331502">
      <w:pPr>
        <w:jc w:val="both"/>
        <w:rPr>
          <w:rFonts w:ascii="Arial" w:hAnsi="Arial" w:cs="Arial"/>
          <w:sz w:val="22"/>
          <w:szCs w:val="22"/>
          <w:lang w:val="de-CH"/>
        </w:rPr>
      </w:pPr>
      <w:r w:rsidRPr="00511ABE">
        <w:rPr>
          <w:rFonts w:ascii="Arial" w:hAnsi="Arial"/>
          <w:sz w:val="22"/>
          <w:lang w:val="de-CH"/>
        </w:rPr>
        <w:t>Tel. +49 (0)30 66 40 40 55</w:t>
      </w:r>
      <w:r>
        <w:rPr>
          <w:rFonts w:ascii="Arial" w:hAnsi="Arial"/>
          <w:sz w:val="22"/>
          <w:lang w:val="de-CH"/>
        </w:rPr>
        <w:t>7</w:t>
      </w:r>
      <w:r w:rsidRPr="00511ABE">
        <w:rPr>
          <w:rFonts w:ascii="Arial" w:hAnsi="Arial"/>
          <w:sz w:val="22"/>
          <w:lang w:val="de-CH"/>
        </w:rPr>
        <w:t xml:space="preserve"> </w:t>
      </w:r>
    </w:p>
    <w:p w:rsidR="00331502" w:rsidRPr="0027215E" w:rsidRDefault="00331502" w:rsidP="00331502">
      <w:pPr>
        <w:jc w:val="both"/>
        <w:rPr>
          <w:rFonts w:ascii="Arial" w:hAnsi="Arial" w:cs="Arial"/>
          <w:sz w:val="22"/>
          <w:szCs w:val="22"/>
        </w:rPr>
      </w:pPr>
      <w:hyperlink r:id="rId10" w:history="1">
        <w:r w:rsidRPr="0027215E">
          <w:rPr>
            <w:rStyle w:val="Hyperlink"/>
            <w:rFonts w:ascii="Arial" w:hAnsi="Arial"/>
            <w:sz w:val="22"/>
          </w:rPr>
          <w:t>bgt@maipr.com</w:t>
        </w:r>
      </w:hyperlink>
    </w:p>
    <w:p w:rsidR="00331502" w:rsidRPr="00511ABE" w:rsidRDefault="00331502" w:rsidP="00331502">
      <w:pPr>
        <w:rPr>
          <w:lang w:val="de-CH"/>
        </w:rPr>
      </w:pPr>
    </w:p>
    <w:p w:rsidR="003F3E65" w:rsidRPr="00563362" w:rsidRDefault="003F3E65" w:rsidP="003F3E65">
      <w:pPr>
        <w:rPr>
          <w:rFonts w:ascii="Arial" w:hAnsi="Arial" w:cs="Arial"/>
          <w:sz w:val="22"/>
          <w:szCs w:val="22"/>
        </w:rPr>
      </w:pPr>
    </w:p>
    <w:p w:rsidR="003F3E65" w:rsidRDefault="003F3E65" w:rsidP="003F3E65"/>
    <w:p w:rsidR="00430CC9" w:rsidRPr="003F3E65" w:rsidRDefault="00430CC9" w:rsidP="003F3E65"/>
    <w:sectPr w:rsidR="00430CC9" w:rsidRPr="003F3E65" w:rsidSect="008B0198">
      <w:headerReference w:type="default" r:id="rId11"/>
      <w:pgSz w:w="11906" w:h="16838"/>
      <w:pgMar w:top="1417" w:right="1417" w:bottom="1134" w:left="1417" w:header="2268"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1104D" w:rsidRDefault="0031104D" w:rsidP="008B0198">
      <w:r>
        <w:separator/>
      </w:r>
    </w:p>
  </w:endnote>
  <w:endnote w:type="continuationSeparator" w:id="0">
    <w:p w:rsidR="0031104D" w:rsidRDefault="0031104D" w:rsidP="008B01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vant Garde">
    <w:altName w:val="Century Gothic"/>
    <w:panose1 w:val="020B0604020202020204"/>
    <w:charset w:val="00"/>
    <w:family w:val="auto"/>
    <w:pitch w:val="variable"/>
    <w:sig w:usb0="03000000"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1104D" w:rsidRDefault="0031104D" w:rsidP="008B0198">
      <w:r>
        <w:separator/>
      </w:r>
    </w:p>
  </w:footnote>
  <w:footnote w:type="continuationSeparator" w:id="0">
    <w:p w:rsidR="0031104D" w:rsidRDefault="0031104D" w:rsidP="008B01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B0198" w:rsidRDefault="008B0198">
    <w:pPr>
      <w:pStyle w:val="Kopfzeile"/>
    </w:pPr>
    <w:r>
      <w:rPr>
        <w:noProof/>
      </w:rPr>
      <w:drawing>
        <wp:anchor distT="0" distB="0" distL="114300" distR="114300" simplePos="0" relativeHeight="251659264" behindDoc="0" locked="0" layoutInCell="1" allowOverlap="1" wp14:anchorId="371EF75D" wp14:editId="3A048872">
          <wp:simplePos x="0" y="0"/>
          <wp:positionH relativeFrom="column">
            <wp:posOffset>4745355</wp:posOffset>
          </wp:positionH>
          <wp:positionV relativeFrom="paragraph">
            <wp:posOffset>-1135380</wp:posOffset>
          </wp:positionV>
          <wp:extent cx="1501200" cy="1051200"/>
          <wp:effectExtent l="0" t="0" r="0" b="3175"/>
          <wp:wrapThrough wrapText="bothSides">
            <wp:wrapPolygon edited="0">
              <wp:start x="12426" y="0"/>
              <wp:lineTo x="7858" y="4176"/>
              <wp:lineTo x="2924" y="4960"/>
              <wp:lineTo x="2376" y="5221"/>
              <wp:lineTo x="2376" y="8353"/>
              <wp:lineTo x="0" y="11224"/>
              <wp:lineTo x="0" y="12007"/>
              <wp:lineTo x="365" y="13312"/>
              <wp:lineTo x="3289" y="16706"/>
              <wp:lineTo x="4020" y="16706"/>
              <wp:lineTo x="8223" y="21404"/>
              <wp:lineTo x="9320" y="21404"/>
              <wp:lineTo x="14619" y="16706"/>
              <wp:lineTo x="18640" y="16706"/>
              <wp:lineTo x="19919" y="15662"/>
              <wp:lineTo x="19736" y="12529"/>
              <wp:lineTo x="21381" y="12268"/>
              <wp:lineTo x="21381" y="4960"/>
              <wp:lineTo x="17360" y="4176"/>
              <wp:lineTo x="13706" y="0"/>
              <wp:lineTo x="12426" y="0"/>
            </wp:wrapPolygon>
          </wp:wrapThrough>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1200" cy="105120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0198"/>
    <w:rsid w:val="001C482A"/>
    <w:rsid w:val="00245C76"/>
    <w:rsid w:val="002F6381"/>
    <w:rsid w:val="0031104D"/>
    <w:rsid w:val="00331502"/>
    <w:rsid w:val="003424B9"/>
    <w:rsid w:val="003F3E65"/>
    <w:rsid w:val="00430CC9"/>
    <w:rsid w:val="00791564"/>
    <w:rsid w:val="008B0198"/>
    <w:rsid w:val="00AE189D"/>
    <w:rsid w:val="00EC783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48D887-DA12-754E-AE5D-CF3C6784D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B0198"/>
    <w:rPr>
      <w:rFonts w:ascii="Avant Garde" w:eastAsia="MS Mincho" w:hAnsi="Avant Garde" w:cs="Times New Roman"/>
      <w:kern w:val="0"/>
      <w:sz w:val="20"/>
      <w:szCs w:val="20"/>
      <w:lang w:eastAsia="de-DE"/>
      <w14:ligatures w14:val="none"/>
    </w:rPr>
  </w:style>
  <w:style w:type="paragraph" w:styleId="berschrift2">
    <w:name w:val="heading 2"/>
    <w:basedOn w:val="Standard"/>
    <w:next w:val="Standard"/>
    <w:link w:val="berschrift2Zchn"/>
    <w:qFormat/>
    <w:rsid w:val="008B0198"/>
    <w:pPr>
      <w:keepNext/>
      <w:spacing w:line="360" w:lineRule="auto"/>
      <w:outlineLvl w:val="1"/>
    </w:pPr>
    <w:rPr>
      <w:rFonts w:ascii="Arial" w:hAnsi="Arial"/>
      <w:b/>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B0198"/>
    <w:pPr>
      <w:tabs>
        <w:tab w:val="center" w:pos="4536"/>
        <w:tab w:val="right" w:pos="9072"/>
      </w:tabs>
    </w:pPr>
    <w:rPr>
      <w:rFonts w:asciiTheme="minorHAnsi" w:eastAsiaTheme="minorHAnsi" w:hAnsiTheme="minorHAnsi" w:cstheme="minorBidi"/>
      <w:kern w:val="2"/>
      <w:sz w:val="24"/>
      <w:szCs w:val="24"/>
      <w:lang w:eastAsia="en-US"/>
      <w14:ligatures w14:val="standardContextual"/>
    </w:rPr>
  </w:style>
  <w:style w:type="character" w:customStyle="1" w:styleId="KopfzeileZchn">
    <w:name w:val="Kopfzeile Zchn"/>
    <w:basedOn w:val="Absatz-Standardschriftart"/>
    <w:link w:val="Kopfzeile"/>
    <w:uiPriority w:val="99"/>
    <w:rsid w:val="008B0198"/>
  </w:style>
  <w:style w:type="paragraph" w:styleId="Fuzeile">
    <w:name w:val="footer"/>
    <w:basedOn w:val="Standard"/>
    <w:link w:val="FuzeileZchn"/>
    <w:uiPriority w:val="99"/>
    <w:unhideWhenUsed/>
    <w:rsid w:val="008B0198"/>
    <w:pPr>
      <w:tabs>
        <w:tab w:val="center" w:pos="4536"/>
        <w:tab w:val="right" w:pos="9072"/>
      </w:tabs>
    </w:pPr>
    <w:rPr>
      <w:rFonts w:asciiTheme="minorHAnsi" w:eastAsiaTheme="minorHAnsi" w:hAnsiTheme="minorHAnsi" w:cstheme="minorBidi"/>
      <w:kern w:val="2"/>
      <w:sz w:val="24"/>
      <w:szCs w:val="24"/>
      <w:lang w:eastAsia="en-US"/>
      <w14:ligatures w14:val="standardContextual"/>
    </w:rPr>
  </w:style>
  <w:style w:type="character" w:customStyle="1" w:styleId="FuzeileZchn">
    <w:name w:val="Fußzeile Zchn"/>
    <w:basedOn w:val="Absatz-Standardschriftart"/>
    <w:link w:val="Fuzeile"/>
    <w:uiPriority w:val="99"/>
    <w:rsid w:val="008B0198"/>
  </w:style>
  <w:style w:type="character" w:customStyle="1" w:styleId="berschrift2Zchn">
    <w:name w:val="Überschrift 2 Zchn"/>
    <w:basedOn w:val="Absatz-Standardschriftart"/>
    <w:link w:val="berschrift2"/>
    <w:rsid w:val="008B0198"/>
    <w:rPr>
      <w:rFonts w:ascii="Arial" w:eastAsia="MS Mincho" w:hAnsi="Arial" w:cs="Times New Roman"/>
      <w:b/>
      <w:kern w:val="0"/>
      <w:sz w:val="32"/>
      <w:szCs w:val="20"/>
      <w:lang w:eastAsia="de-DE"/>
      <w14:ligatures w14:val="none"/>
    </w:rPr>
  </w:style>
  <w:style w:type="character" w:styleId="Hyperlink">
    <w:name w:val="Hyperlink"/>
    <w:rsid w:val="008B019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mailto:bgt@maipr.com" TargetMode="External"/><Relationship Id="rId4" Type="http://schemas.openxmlformats.org/officeDocument/2006/relationships/footnotes" Target="footnotes.xml"/><Relationship Id="rId9" Type="http://schemas.openxmlformats.org/officeDocument/2006/relationships/hyperlink" Target="mailto:info@bgt.glas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689</Words>
  <Characters>4345</Characters>
  <Application>Microsoft Office Word</Application>
  <DocSecurity>0</DocSecurity>
  <Lines>36</Lines>
  <Paragraphs>10</Paragraphs>
  <ScaleCrop>false</ScaleCrop>
  <Company/>
  <LinksUpToDate>false</LinksUpToDate>
  <CharactersWithSpaces>5024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Kaborda</dc:creator>
  <cp:keywords/>
  <dc:description/>
  <cp:lastModifiedBy>Kim Kaborda</cp:lastModifiedBy>
  <cp:revision>5</cp:revision>
  <dcterms:created xsi:type="dcterms:W3CDTF">2023-05-24T06:48:00Z</dcterms:created>
  <dcterms:modified xsi:type="dcterms:W3CDTF">2023-05-24T07:29:00Z</dcterms:modified>
</cp:coreProperties>
</file>