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B0198" w:rsidRPr="007E2A28" w:rsidRDefault="00000000" w:rsidP="008B0198">
      <w:pPr>
        <w:pStyle w:val="berschrift2"/>
        <w:ind w:right="-2468"/>
        <w:jc w:val="both"/>
        <w:rPr>
          <w:rFonts w:cs="Arial"/>
          <w:b w:val="0"/>
          <w:szCs w:val="32"/>
          <w:lang w:val="de-CH"/>
        </w:rPr>
      </w:pPr>
      <w:r>
        <w:rPr>
          <w:rFonts w:cs="Arial"/>
          <w:b w:val="0"/>
          <w:szCs w:val="32"/>
          <w:lang w:val="da-DK" w:eastAsia="da-DK" w:bidi="da-DK"/>
        </w:rPr>
        <w:t>PRESSEMEDDELELSE</w:t>
      </w:r>
    </w:p>
    <w:p w:rsidR="008B0198" w:rsidRPr="007E2A28" w:rsidRDefault="008B0198" w:rsidP="008B0198">
      <w:pPr>
        <w:spacing w:line="360" w:lineRule="auto"/>
        <w:jc w:val="both"/>
        <w:outlineLvl w:val="0"/>
        <w:rPr>
          <w:rFonts w:ascii="Arial" w:hAnsi="Arial" w:cs="Arial"/>
          <w:sz w:val="28"/>
          <w:szCs w:val="28"/>
          <w:lang w:val="de-CH"/>
        </w:rPr>
      </w:pPr>
    </w:p>
    <w:p w:rsidR="0064117C" w:rsidRDefault="00000000" w:rsidP="008B0198">
      <w:pPr>
        <w:spacing w:line="360" w:lineRule="auto"/>
        <w:jc w:val="both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val="da-DK" w:eastAsia="da-DK" w:bidi="da-DK"/>
        </w:rPr>
        <w:t>VoltAir</w:t>
      </w:r>
      <w:proofErr w:type="spellEnd"/>
      <w:r>
        <w:rPr>
          <w:rFonts w:ascii="Arial" w:eastAsia="Times New Roman" w:hAnsi="Arial" w:cs="Arial"/>
          <w:b/>
          <w:bCs/>
          <w:sz w:val="28"/>
          <w:szCs w:val="28"/>
          <w:lang w:val="da-DK" w:eastAsia="da-DK" w:bidi="da-DK"/>
        </w:rPr>
        <w:t>, Berlin: Vægtløse rum til nye arbejdsvisioner</w:t>
      </w:r>
    </w:p>
    <w:p w:rsidR="0064117C" w:rsidRDefault="00000000" w:rsidP="008B0198">
      <w:pPr>
        <w:spacing w:line="360" w:lineRule="auto"/>
        <w:jc w:val="both"/>
        <w:outlineLvl w:val="0"/>
        <w:rPr>
          <w:rFonts w:ascii="Arial" w:eastAsia="Times New Roman" w:hAnsi="Arial" w:cs="Arial"/>
          <w:b/>
          <w:bCs/>
          <w:kern w:val="36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  <w:lang w:val="da-DK" w:eastAsia="da-DK" w:bidi="da-DK"/>
        </w:rPr>
        <w:t xml:space="preserve">BGT Bischoff </w:t>
      </w:r>
      <w:proofErr w:type="spellStart"/>
      <w:r>
        <w:rPr>
          <w:rFonts w:ascii="Arial" w:eastAsia="Times New Roman" w:hAnsi="Arial" w:cs="Arial"/>
          <w:b/>
          <w:bCs/>
          <w:sz w:val="22"/>
          <w:szCs w:val="22"/>
          <w:lang w:val="da-DK" w:eastAsia="da-DK" w:bidi="da-DK"/>
        </w:rPr>
        <w:t>Glastechnik</w:t>
      </w:r>
      <w:proofErr w:type="spellEnd"/>
      <w:r>
        <w:rPr>
          <w:rFonts w:ascii="Arial" w:eastAsia="Times New Roman" w:hAnsi="Arial" w:cs="Arial"/>
          <w:b/>
          <w:bCs/>
          <w:sz w:val="22"/>
          <w:szCs w:val="22"/>
          <w:lang w:val="da-DK" w:eastAsia="da-DK" w:bidi="da-DK"/>
        </w:rPr>
        <w:t xml:space="preserve"> leverer komplekst glas til </w:t>
      </w:r>
      <w:proofErr w:type="spellStart"/>
      <w:r>
        <w:rPr>
          <w:rFonts w:ascii="Arial" w:eastAsia="Times New Roman" w:hAnsi="Arial" w:cs="Arial"/>
          <w:b/>
          <w:bCs/>
          <w:sz w:val="22"/>
          <w:szCs w:val="22"/>
          <w:lang w:val="da-DK" w:eastAsia="da-DK" w:bidi="da-DK"/>
        </w:rPr>
        <w:t>structural</w:t>
      </w:r>
      <w:proofErr w:type="spellEnd"/>
      <w:r>
        <w:rPr>
          <w:rFonts w:ascii="Arial" w:eastAsia="Times New Roman" w:hAnsi="Arial" w:cs="Arial"/>
          <w:b/>
          <w:bCs/>
          <w:sz w:val="22"/>
          <w:szCs w:val="22"/>
          <w:lang w:val="da-DK" w:eastAsia="da-DK" w:bidi="da-DK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2"/>
          <w:szCs w:val="22"/>
          <w:lang w:val="da-DK" w:eastAsia="da-DK" w:bidi="da-DK"/>
        </w:rPr>
        <w:t>glazing</w:t>
      </w:r>
      <w:proofErr w:type="spellEnd"/>
      <w:r>
        <w:rPr>
          <w:rFonts w:ascii="Arial" w:eastAsia="Times New Roman" w:hAnsi="Arial" w:cs="Arial"/>
          <w:b/>
          <w:bCs/>
          <w:sz w:val="22"/>
          <w:szCs w:val="22"/>
          <w:lang w:val="da-DK" w:eastAsia="da-DK" w:bidi="da-DK"/>
        </w:rPr>
        <w:t>-facade</w:t>
      </w:r>
    </w:p>
    <w:p w:rsidR="00EB454C" w:rsidRPr="007E2A28" w:rsidRDefault="00EB454C" w:rsidP="008B0198">
      <w:pPr>
        <w:spacing w:line="360" w:lineRule="auto"/>
        <w:jc w:val="both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</w:rPr>
      </w:pPr>
    </w:p>
    <w:p w:rsidR="0064117C" w:rsidRDefault="00000000" w:rsidP="00412B7B">
      <w:pPr>
        <w:spacing w:line="360" w:lineRule="auto"/>
        <w:jc w:val="both"/>
        <w:outlineLvl w:val="0"/>
        <w:rPr>
          <w:rFonts w:ascii="Arial" w:hAnsi="Arial" w:cs="Arial"/>
          <w:i/>
          <w:iCs/>
          <w:color w:val="0F0F0F"/>
          <w:sz w:val="22"/>
          <w:szCs w:val="22"/>
        </w:rPr>
      </w:pPr>
      <w:proofErr w:type="spellStart"/>
      <w:r>
        <w:rPr>
          <w:rFonts w:ascii="Arial" w:eastAsia="Times New Roman" w:hAnsi="Arial" w:cs="Arial"/>
          <w:b/>
          <w:bCs/>
          <w:i/>
          <w:iCs/>
          <w:sz w:val="22"/>
          <w:szCs w:val="22"/>
          <w:lang w:val="da-DK" w:eastAsia="da-DK" w:bidi="da-DK"/>
        </w:rPr>
        <w:t>B</w:t>
      </w:r>
      <w:r w:rsidR="00FF70A6">
        <w:rPr>
          <w:rFonts w:ascii="Arial" w:eastAsia="Times New Roman" w:hAnsi="Arial" w:cs="Arial"/>
          <w:b/>
          <w:bCs/>
          <w:i/>
          <w:iCs/>
          <w:sz w:val="22"/>
          <w:szCs w:val="22"/>
          <w:lang w:val="da-DK" w:eastAsia="da-DK" w:bidi="da-DK"/>
        </w:rPr>
        <w:t>retten</w:t>
      </w:r>
      <w:proofErr w:type="spellEnd"/>
      <w:r>
        <w:rPr>
          <w:rFonts w:ascii="Arial" w:eastAsia="Times New Roman" w:hAnsi="Arial" w:cs="Arial"/>
          <w:b/>
          <w:bCs/>
          <w:i/>
          <w:iCs/>
          <w:sz w:val="22"/>
          <w:szCs w:val="22"/>
          <w:lang w:val="da-DK" w:eastAsia="da-DK" w:bidi="da-DK"/>
        </w:rPr>
        <w:t>, januar 2024.</w:t>
      </w:r>
      <w:r w:rsidR="007E2A28" w:rsidRPr="00D53722">
        <w:rPr>
          <w:rFonts w:ascii="Arial" w:eastAsia="Times New Roman" w:hAnsi="Arial" w:cs="Arial"/>
          <w:b/>
          <w:bCs/>
          <w:i/>
          <w:iCs/>
          <w:kern w:val="36"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val="da-DK" w:eastAsia="da-DK" w:bidi="da-DK"/>
        </w:rPr>
        <w:t xml:space="preserve">I </w:t>
      </w:r>
      <w:proofErr w:type="spellStart"/>
      <w:r>
        <w:rPr>
          <w:rFonts w:ascii="Arial" w:hAnsi="Arial" w:cs="Arial"/>
          <w:i/>
          <w:iCs/>
          <w:sz w:val="22"/>
          <w:szCs w:val="22"/>
          <w:lang w:val="da-DK" w:eastAsia="da-DK" w:bidi="da-DK"/>
        </w:rPr>
        <w:t>Voltairestrasse</w:t>
      </w:r>
      <w:proofErr w:type="spellEnd"/>
      <w:r>
        <w:rPr>
          <w:rFonts w:ascii="Arial" w:hAnsi="Arial" w:cs="Arial"/>
          <w:i/>
          <w:iCs/>
          <w:sz w:val="22"/>
          <w:szCs w:val="22"/>
          <w:lang w:val="da-DK" w:eastAsia="da-DK" w:bidi="da-DK"/>
        </w:rPr>
        <w:t xml:space="preserve">, som har lagt navn til bygningen, ikke langt fra </w:t>
      </w:r>
      <w:proofErr w:type="spellStart"/>
      <w:r>
        <w:rPr>
          <w:rFonts w:ascii="Arial" w:hAnsi="Arial" w:cs="Arial"/>
          <w:i/>
          <w:iCs/>
          <w:sz w:val="22"/>
          <w:szCs w:val="22"/>
          <w:lang w:val="da-DK" w:eastAsia="da-DK" w:bidi="da-DK"/>
        </w:rPr>
        <w:t>Alexanderplatz</w:t>
      </w:r>
      <w:proofErr w:type="spellEnd"/>
      <w:r>
        <w:rPr>
          <w:rFonts w:ascii="Arial" w:hAnsi="Arial" w:cs="Arial"/>
          <w:i/>
          <w:iCs/>
          <w:color w:val="121212"/>
          <w:sz w:val="22"/>
          <w:szCs w:val="22"/>
          <w:shd w:val="clear" w:color="auto" w:fill="FFFFFF"/>
          <w:lang w:val="da-DK" w:eastAsia="da-DK" w:bidi="da-DK"/>
        </w:rPr>
        <w:t xml:space="preserve">, </w:t>
      </w:r>
      <w:r>
        <w:rPr>
          <w:rFonts w:ascii="Arial" w:hAnsi="Arial" w:cs="Arial"/>
          <w:i/>
          <w:iCs/>
          <w:sz w:val="22"/>
          <w:szCs w:val="22"/>
          <w:lang w:val="da-DK" w:eastAsia="da-DK" w:bidi="da-DK"/>
        </w:rPr>
        <w:t xml:space="preserve">udviklede det velrenommerede arkitektfirma </w:t>
      </w:r>
      <w:proofErr w:type="spellStart"/>
      <w:r>
        <w:rPr>
          <w:rFonts w:ascii="Arial" w:hAnsi="Arial" w:cs="Arial"/>
          <w:i/>
          <w:iCs/>
          <w:sz w:val="22"/>
          <w:szCs w:val="22"/>
          <w:lang w:val="da-DK" w:eastAsia="da-DK" w:bidi="da-DK"/>
        </w:rPr>
        <w:t>J.Mayer.H</w:t>
      </w:r>
      <w:proofErr w:type="spellEnd"/>
      <w:r>
        <w:rPr>
          <w:rFonts w:ascii="Arial" w:hAnsi="Arial" w:cs="Arial"/>
          <w:i/>
          <w:iCs/>
          <w:sz w:val="22"/>
          <w:szCs w:val="22"/>
          <w:lang w:val="da-DK" w:eastAsia="da-DK" w:bidi="da-DK"/>
        </w:rPr>
        <w:t xml:space="preserve"> en fremtidsorienteret erhvervsejendom.</w:t>
      </w:r>
      <w:r w:rsidR="007E2A28" w:rsidRPr="00D53722">
        <w:rPr>
          <w:rFonts w:ascii="Arial" w:eastAsia="Times New Roman" w:hAnsi="Arial" w:cs="Arial"/>
          <w:b/>
          <w:bCs/>
          <w:i/>
          <w:iCs/>
          <w:kern w:val="36"/>
          <w:sz w:val="22"/>
          <w:szCs w:val="22"/>
        </w:rPr>
        <w:t xml:space="preserve"> </w:t>
      </w:r>
      <w:r>
        <w:rPr>
          <w:rFonts w:ascii="Arial" w:eastAsia="Times New Roman" w:hAnsi="Arial" w:cs="Arial"/>
          <w:i/>
          <w:iCs/>
          <w:sz w:val="22"/>
          <w:szCs w:val="22"/>
          <w:lang w:val="da-DK" w:eastAsia="da-DK" w:bidi="da-DK"/>
        </w:rPr>
        <w:t>Det centrale element i layoutet er den udtryksfulde glasfacade, som med en både fremskudt og tilbagetrukket struktur understreger den behændige udnyttelse af interiøret.</w:t>
      </w:r>
      <w:r w:rsidR="007E2A28" w:rsidRPr="00D53722">
        <w:rPr>
          <w:rFonts w:ascii="Arial" w:eastAsia="Times New Roman" w:hAnsi="Arial" w:cs="Arial"/>
          <w:i/>
          <w:iCs/>
          <w:kern w:val="36"/>
          <w:sz w:val="22"/>
          <w:szCs w:val="22"/>
        </w:rPr>
        <w:t xml:space="preserve"> </w:t>
      </w:r>
      <w:r>
        <w:rPr>
          <w:rFonts w:ascii="Arial" w:eastAsia="Times New Roman" w:hAnsi="Arial" w:cs="Arial"/>
          <w:i/>
          <w:iCs/>
          <w:sz w:val="22"/>
          <w:szCs w:val="22"/>
          <w:lang w:val="da-DK" w:eastAsia="da-DK" w:bidi="da-DK"/>
        </w:rPr>
        <w:t>Den knap 30.000 kvadratmeter store bygning er udstyret med hypermoderne teknologi og planlagt efter bæredygtige principper, hvilket har indbragt den en LEED Gold-certificering.</w:t>
      </w:r>
      <w:r w:rsidR="001D33AA" w:rsidRPr="00D53722">
        <w:rPr>
          <w:rFonts w:ascii="Arial" w:eastAsia="Times New Roman" w:hAnsi="Arial" w:cs="Arial"/>
          <w:i/>
          <w:iCs/>
          <w:kern w:val="36"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val="da-DK" w:eastAsia="da-DK" w:bidi="da-DK"/>
        </w:rPr>
        <w:t xml:space="preserve">BGT Bischoff </w:t>
      </w:r>
      <w:proofErr w:type="spellStart"/>
      <w:r>
        <w:rPr>
          <w:rFonts w:ascii="Arial" w:hAnsi="Arial" w:cs="Arial"/>
          <w:i/>
          <w:iCs/>
          <w:sz w:val="22"/>
          <w:szCs w:val="22"/>
          <w:lang w:val="da-DK" w:eastAsia="da-DK" w:bidi="da-DK"/>
        </w:rPr>
        <w:t>Glastechnik</w:t>
      </w:r>
      <w:proofErr w:type="spellEnd"/>
      <w:r>
        <w:rPr>
          <w:rFonts w:ascii="Arial" w:hAnsi="Arial" w:cs="Arial"/>
          <w:i/>
          <w:iCs/>
          <w:sz w:val="22"/>
          <w:szCs w:val="22"/>
          <w:lang w:val="da-DK" w:eastAsia="da-DK" w:bidi="da-DK"/>
        </w:rPr>
        <w:t xml:space="preserve"> leverede omfattende termo- og sikkerhedsglaselementer, der </w:t>
      </w:r>
      <w:r>
        <w:rPr>
          <w:rFonts w:ascii="Arial" w:hAnsi="Arial" w:cs="Arial"/>
          <w:i/>
          <w:iCs/>
          <w:color w:val="0F0F0F"/>
          <w:sz w:val="22"/>
          <w:szCs w:val="22"/>
          <w:lang w:val="da-DK" w:eastAsia="da-DK" w:bidi="da-DK"/>
        </w:rPr>
        <w:t>ydede et væsentligt bidrag til ejendommens egenskaber med hensyn til energieffektivitet. Takket være en kompleks limningsmetode blev glaselementerne til en næsten sømløs komponent i bygningens klimaskærm.</w:t>
      </w:r>
    </w:p>
    <w:p w:rsidR="007E2A28" w:rsidRPr="001F3A61" w:rsidRDefault="007E2A28" w:rsidP="008B0198">
      <w:pPr>
        <w:spacing w:line="360" w:lineRule="auto"/>
        <w:jc w:val="both"/>
        <w:outlineLvl w:val="0"/>
        <w:rPr>
          <w:rFonts w:ascii="Arial" w:eastAsia="Times New Roman" w:hAnsi="Arial" w:cs="Arial"/>
          <w:i/>
          <w:iCs/>
          <w:kern w:val="36"/>
          <w:sz w:val="22"/>
          <w:szCs w:val="22"/>
        </w:rPr>
      </w:pPr>
    </w:p>
    <w:p w:rsidR="00412B7B" w:rsidRPr="001F3A61" w:rsidRDefault="00000000" w:rsidP="00412B7B">
      <w:pPr>
        <w:spacing w:line="360" w:lineRule="auto"/>
        <w:jc w:val="both"/>
        <w:outlineLvl w:val="0"/>
        <w:rPr>
          <w:rFonts w:ascii="Arial" w:eastAsia="Times New Roman" w:hAnsi="Arial" w:cs="Arial"/>
          <w:kern w:val="36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  <w:lang w:val="da-DK" w:eastAsia="da-DK" w:bidi="da-DK"/>
        </w:rPr>
        <w:t xml:space="preserve">Med en førsteklasses beliggenhed i Berlin blev der opført en ejendom som et selvbevidst og fleksibelt svar på de nye krav til kontorarbejde: </w:t>
      </w:r>
      <w:proofErr w:type="spellStart"/>
      <w:r>
        <w:rPr>
          <w:rFonts w:ascii="Arial" w:eastAsia="Times New Roman" w:hAnsi="Arial" w:cs="Arial"/>
          <w:sz w:val="22"/>
          <w:szCs w:val="22"/>
          <w:lang w:val="da-DK" w:eastAsia="da-DK" w:bidi="da-DK"/>
        </w:rPr>
        <w:t>VoltAir</w:t>
      </w:r>
      <w:proofErr w:type="spellEnd"/>
      <w:r>
        <w:rPr>
          <w:rFonts w:ascii="Arial" w:eastAsia="Times New Roman" w:hAnsi="Arial" w:cs="Arial"/>
          <w:sz w:val="22"/>
          <w:szCs w:val="22"/>
          <w:lang w:val="da-DK" w:eastAsia="da-DK" w:bidi="da-DK"/>
        </w:rPr>
        <w:t>.</w:t>
      </w:r>
      <w:r w:rsidRPr="001F3A61">
        <w:rPr>
          <w:rFonts w:ascii="Arial" w:eastAsia="Times New Roman" w:hAnsi="Arial" w:cs="Arial"/>
          <w:kern w:val="36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  <w:lang w:val="da-DK" w:eastAsia="da-DK" w:bidi="da-DK"/>
        </w:rPr>
        <w:t>På et grundareal på knap 6.500 kvadratmeter opstod en række multifunktionelle kontor- og terrassearealer af høj kvalitet, som udmærker sig ved vertikale udnyttelsesmuligheder, kommunikative rumløsninger og arkitektonisk behændighed.</w:t>
      </w:r>
      <w:r w:rsidR="00483B4E" w:rsidRPr="001F3A61">
        <w:rPr>
          <w:rFonts w:ascii="Arial" w:eastAsia="Times New Roman" w:hAnsi="Arial" w:cs="Arial"/>
          <w:kern w:val="36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  <w:lang w:val="da-DK" w:eastAsia="da-DK" w:bidi="da-DK"/>
        </w:rPr>
        <w:t xml:space="preserve">Underetagen er helliget gastronomien, som åbner </w:t>
      </w:r>
      <w:proofErr w:type="spellStart"/>
      <w:r>
        <w:rPr>
          <w:rFonts w:ascii="Arial" w:eastAsia="Times New Roman" w:hAnsi="Arial" w:cs="Arial"/>
          <w:sz w:val="22"/>
          <w:szCs w:val="22"/>
          <w:lang w:val="da-DK" w:eastAsia="da-DK" w:bidi="da-DK"/>
        </w:rPr>
        <w:t>VoltAir</w:t>
      </w:r>
      <w:proofErr w:type="spellEnd"/>
      <w:r>
        <w:rPr>
          <w:rFonts w:ascii="Arial" w:eastAsia="Times New Roman" w:hAnsi="Arial" w:cs="Arial"/>
          <w:sz w:val="22"/>
          <w:szCs w:val="22"/>
          <w:lang w:val="da-DK" w:eastAsia="da-DK" w:bidi="da-DK"/>
        </w:rPr>
        <w:t xml:space="preserve"> indbydende op mod gaden og den grønne gårdhave og forbinder den med det pulserende bymiljø.</w:t>
      </w:r>
      <w:r w:rsidR="00B72819" w:rsidRPr="001F3A61">
        <w:rPr>
          <w:rFonts w:ascii="Arial" w:eastAsia="Times New Roman" w:hAnsi="Arial" w:cs="Arial"/>
          <w:kern w:val="36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  <w:lang w:val="da-DK" w:eastAsia="da-DK" w:bidi="da-DK"/>
        </w:rPr>
        <w:t xml:space="preserve">Det er det internationalt prisvindende arkitektfirma </w:t>
      </w:r>
      <w:proofErr w:type="spellStart"/>
      <w:r>
        <w:rPr>
          <w:rFonts w:ascii="Arial" w:eastAsia="Times New Roman" w:hAnsi="Arial" w:cs="Arial"/>
          <w:sz w:val="22"/>
          <w:szCs w:val="22"/>
          <w:lang w:val="da-DK" w:eastAsia="da-DK" w:bidi="da-DK"/>
        </w:rPr>
        <w:t>J.Mayer.H</w:t>
      </w:r>
      <w:proofErr w:type="spellEnd"/>
      <w:r>
        <w:rPr>
          <w:rFonts w:ascii="Arial" w:eastAsia="Times New Roman" w:hAnsi="Arial" w:cs="Arial"/>
          <w:sz w:val="22"/>
          <w:szCs w:val="22"/>
          <w:lang w:val="da-DK" w:eastAsia="da-DK" w:bidi="da-DK"/>
        </w:rPr>
        <w:t>, der står for det innovative layout.</w:t>
      </w:r>
    </w:p>
    <w:p w:rsidR="00350381" w:rsidRPr="001F3A61" w:rsidRDefault="00350381" w:rsidP="00617161">
      <w:pPr>
        <w:spacing w:line="360" w:lineRule="auto"/>
        <w:jc w:val="both"/>
        <w:outlineLvl w:val="0"/>
        <w:rPr>
          <w:rFonts w:ascii="Arial" w:eastAsia="Times New Roman" w:hAnsi="Arial" w:cs="Arial"/>
          <w:kern w:val="36"/>
          <w:sz w:val="22"/>
          <w:szCs w:val="22"/>
        </w:rPr>
      </w:pPr>
    </w:p>
    <w:p w:rsidR="0064117C" w:rsidRDefault="00000000" w:rsidP="00350381">
      <w:pPr>
        <w:spacing w:line="360" w:lineRule="auto"/>
        <w:jc w:val="both"/>
        <w:outlineLvl w:val="0"/>
        <w:rPr>
          <w:rFonts w:ascii="Arial" w:eastAsia="Times New Roman" w:hAnsi="Arial" w:cs="Arial"/>
          <w:b/>
          <w:bCs/>
          <w:kern w:val="36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  <w:lang w:val="da-DK" w:eastAsia="da-DK" w:bidi="da-DK"/>
        </w:rPr>
        <w:t>Med sans for fleksibilitet, vidde og detaljer</w:t>
      </w:r>
    </w:p>
    <w:p w:rsidR="0064117C" w:rsidRPr="00764648" w:rsidRDefault="00000000" w:rsidP="000544A8">
      <w:pPr>
        <w:spacing w:line="360" w:lineRule="auto"/>
        <w:jc w:val="both"/>
        <w:outlineLvl w:val="0"/>
        <w:rPr>
          <w:rFonts w:ascii="Arial" w:hAnsi="Arial" w:cs="Arial"/>
          <w:color w:val="333333"/>
          <w:sz w:val="22"/>
          <w:szCs w:val="22"/>
          <w:lang w:val="en-US"/>
        </w:rPr>
      </w:pPr>
      <w:r>
        <w:rPr>
          <w:rFonts w:ascii="Arial" w:eastAsia="Times New Roman" w:hAnsi="Arial" w:cs="Arial"/>
          <w:sz w:val="22"/>
          <w:szCs w:val="22"/>
          <w:lang w:val="da-DK" w:eastAsia="da-DK" w:bidi="da-DK"/>
        </w:rPr>
        <w:t>Et fremtrædende element i bygningens fremtoning er den uregelmæssigt fremhævede etageforskydning, der vandret udlagt løber gennem bygningen som en spændingsrevne.</w:t>
      </w:r>
      <w:r w:rsidRPr="001F3A61">
        <w:rPr>
          <w:rFonts w:ascii="Arial" w:eastAsia="Times New Roman" w:hAnsi="Arial" w:cs="Arial"/>
          <w:kern w:val="36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  <w:lang w:val="da-DK" w:eastAsia="da-DK" w:bidi="da-DK"/>
        </w:rPr>
        <w:t>I niveau med bybaneviadukten afspejler den omgivelsernes energi og reflekterer den katalytiske kraft ved erhvervskomplekset New Work.</w:t>
      </w:r>
      <w:r w:rsidRPr="001F3A61">
        <w:rPr>
          <w:rFonts w:ascii="Arial" w:eastAsia="Times New Roman" w:hAnsi="Arial" w:cs="Arial"/>
          <w:kern w:val="3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da-DK" w:eastAsia="da-DK" w:bidi="da-DK"/>
        </w:rPr>
        <w:t xml:space="preserve">Dette aspekt understreges også af den centrale </w:t>
      </w:r>
      <w:proofErr w:type="spellStart"/>
      <w:r>
        <w:rPr>
          <w:rFonts w:ascii="Arial" w:hAnsi="Arial" w:cs="Arial"/>
          <w:sz w:val="22"/>
          <w:szCs w:val="22"/>
          <w:lang w:val="da-DK" w:eastAsia="da-DK" w:bidi="da-DK"/>
        </w:rPr>
        <w:t>designidé</w:t>
      </w:r>
      <w:proofErr w:type="spellEnd"/>
      <w:r>
        <w:rPr>
          <w:rFonts w:ascii="Arial" w:hAnsi="Arial" w:cs="Arial"/>
          <w:sz w:val="22"/>
          <w:szCs w:val="22"/>
          <w:lang w:val="da-DK" w:eastAsia="da-DK" w:bidi="da-DK"/>
        </w:rPr>
        <w:t xml:space="preserve"> i det kubistisk inspirerede layout: den fremskudte og </w:t>
      </w:r>
      <w:proofErr w:type="spellStart"/>
      <w:r>
        <w:rPr>
          <w:rFonts w:ascii="Arial" w:hAnsi="Arial" w:cs="Arial"/>
          <w:sz w:val="22"/>
          <w:szCs w:val="22"/>
          <w:lang w:val="da-DK" w:eastAsia="da-DK" w:bidi="da-DK"/>
        </w:rPr>
        <w:t>tilbagetrukkede</w:t>
      </w:r>
      <w:proofErr w:type="spellEnd"/>
      <w:r>
        <w:rPr>
          <w:rFonts w:ascii="Arial" w:hAnsi="Arial" w:cs="Arial"/>
          <w:sz w:val="22"/>
          <w:szCs w:val="22"/>
          <w:lang w:val="da-DK" w:eastAsia="da-DK" w:bidi="da-DK"/>
        </w:rPr>
        <w:t xml:space="preserve"> glasfacade</w:t>
      </w:r>
      <w:r>
        <w:rPr>
          <w:rFonts w:ascii="Arial" w:hAnsi="Arial" w:cs="Arial"/>
          <w:color w:val="000000"/>
          <w:sz w:val="22"/>
          <w:szCs w:val="22"/>
          <w:lang w:val="da-DK" w:eastAsia="da-DK" w:bidi="da-DK"/>
        </w:rPr>
        <w:t>.</w:t>
      </w:r>
      <w:r w:rsidR="000544A8" w:rsidRPr="001F3A6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da-DK" w:eastAsia="da-DK" w:bidi="da-DK"/>
        </w:rPr>
        <w:t>Det giver mulighed for et kig ind i bygningen, som imponerer med sine bevægelige rumlige koncepter.</w:t>
      </w:r>
      <w:r w:rsidR="001E195B" w:rsidRPr="001F3A6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da-DK" w:eastAsia="da-DK" w:bidi="da-DK"/>
        </w:rPr>
        <w:t xml:space="preserve">Indlejret i hinanden udforsker en fusion af mindre og større arbejdsklynger med </w:t>
      </w:r>
      <w:r>
        <w:rPr>
          <w:rFonts w:ascii="Arial" w:hAnsi="Arial" w:cs="Arial"/>
          <w:color w:val="000000"/>
          <w:sz w:val="22"/>
          <w:szCs w:val="22"/>
          <w:lang w:val="da-DK" w:eastAsia="da-DK" w:bidi="da-DK"/>
        </w:rPr>
        <w:lastRenderedPageBreak/>
        <w:t xml:space="preserve">store vinduesflader rumligheder, der er i indbyrdes kontakt med til hinanden, og hvor der er fokus på </w:t>
      </w:r>
      <w:r>
        <w:rPr>
          <w:rFonts w:ascii="Arial" w:hAnsi="Arial" w:cs="Arial"/>
          <w:color w:val="333333"/>
          <w:sz w:val="22"/>
          <w:szCs w:val="22"/>
          <w:lang w:val="da-DK" w:eastAsia="da-DK" w:bidi="da-DK"/>
        </w:rPr>
        <w:t>fleksibel anvendelse.</w:t>
      </w:r>
      <w:r w:rsidR="00C1150D" w:rsidRPr="001F3A61">
        <w:rPr>
          <w:rFonts w:ascii="Arial" w:hAnsi="Arial" w:cs="Arial"/>
          <w:color w:val="333333"/>
          <w:sz w:val="22"/>
          <w:szCs w:val="22"/>
        </w:rPr>
        <w:t xml:space="preserve"> </w:t>
      </w:r>
      <w:r>
        <w:rPr>
          <w:rFonts w:ascii="Arial" w:hAnsi="Arial" w:cs="Arial"/>
          <w:color w:val="333333"/>
          <w:sz w:val="22"/>
          <w:szCs w:val="22"/>
          <w:lang w:val="da-DK" w:eastAsia="da-DK" w:bidi="da-DK"/>
        </w:rPr>
        <w:t xml:space="preserve">Mødearealer på alle etager stimulerer til community </w:t>
      </w:r>
      <w:proofErr w:type="spellStart"/>
      <w:r>
        <w:rPr>
          <w:rFonts w:ascii="Arial" w:hAnsi="Arial" w:cs="Arial"/>
          <w:color w:val="333333"/>
          <w:sz w:val="22"/>
          <w:szCs w:val="22"/>
          <w:lang w:val="da-DK" w:eastAsia="da-DK" w:bidi="da-DK"/>
        </w:rPr>
        <w:t>building</w:t>
      </w:r>
      <w:proofErr w:type="spellEnd"/>
      <w:r>
        <w:rPr>
          <w:rFonts w:ascii="Arial" w:hAnsi="Arial" w:cs="Arial"/>
          <w:color w:val="333333"/>
          <w:sz w:val="22"/>
          <w:szCs w:val="22"/>
          <w:lang w:val="da-DK" w:eastAsia="da-DK" w:bidi="da-DK"/>
        </w:rPr>
        <w:t xml:space="preserve"> og </w:t>
      </w:r>
      <w:proofErr w:type="spellStart"/>
      <w:r>
        <w:rPr>
          <w:rFonts w:ascii="Arial" w:hAnsi="Arial" w:cs="Arial"/>
          <w:color w:val="333333"/>
          <w:sz w:val="22"/>
          <w:szCs w:val="22"/>
          <w:lang w:val="da-DK" w:eastAsia="da-DK" w:bidi="da-DK"/>
        </w:rPr>
        <w:t>networking</w:t>
      </w:r>
      <w:proofErr w:type="spellEnd"/>
      <w:r>
        <w:rPr>
          <w:rFonts w:ascii="Arial" w:hAnsi="Arial" w:cs="Arial"/>
          <w:color w:val="333333"/>
          <w:sz w:val="22"/>
          <w:szCs w:val="22"/>
          <w:lang w:val="da-DK" w:eastAsia="da-DK" w:bidi="da-DK"/>
        </w:rPr>
        <w:t xml:space="preserve"> i </w:t>
      </w:r>
      <w:proofErr w:type="spellStart"/>
      <w:r>
        <w:rPr>
          <w:rFonts w:ascii="Arial" w:hAnsi="Arial" w:cs="Arial"/>
          <w:color w:val="333333"/>
          <w:sz w:val="22"/>
          <w:szCs w:val="22"/>
          <w:lang w:val="da-DK" w:eastAsia="da-DK" w:bidi="da-DK"/>
        </w:rPr>
        <w:t>VoltAir</w:t>
      </w:r>
      <w:proofErr w:type="spellEnd"/>
      <w:r>
        <w:rPr>
          <w:rFonts w:ascii="Arial" w:hAnsi="Arial" w:cs="Arial"/>
          <w:color w:val="333333"/>
          <w:sz w:val="22"/>
          <w:szCs w:val="22"/>
          <w:lang w:val="da-DK" w:eastAsia="da-DK" w:bidi="da-DK"/>
        </w:rPr>
        <w:t>.</w:t>
      </w:r>
    </w:p>
    <w:p w:rsidR="007B7C24" w:rsidRPr="00764648" w:rsidRDefault="007B7C24" w:rsidP="000544A8">
      <w:pPr>
        <w:spacing w:line="360" w:lineRule="auto"/>
        <w:jc w:val="both"/>
        <w:outlineLvl w:val="0"/>
        <w:rPr>
          <w:rFonts w:ascii="Arial" w:eastAsia="Times New Roman" w:hAnsi="Arial" w:cs="Arial"/>
          <w:color w:val="000000" w:themeColor="text1"/>
          <w:kern w:val="36"/>
          <w:sz w:val="22"/>
          <w:szCs w:val="22"/>
          <w:lang w:val="en-US"/>
        </w:rPr>
      </w:pPr>
    </w:p>
    <w:p w:rsidR="0064117C" w:rsidRDefault="00000000" w:rsidP="0064117C">
      <w:pPr>
        <w:spacing w:line="360" w:lineRule="auto"/>
        <w:rPr>
          <w:rFonts w:ascii="Arial" w:eastAsia="Times New Roman" w:hAnsi="Arial" w:cs="Arial"/>
          <w:b/>
          <w:bCs/>
          <w:color w:val="333333"/>
          <w:sz w:val="22"/>
          <w:szCs w:val="22"/>
        </w:rPr>
      </w:pPr>
      <w:r>
        <w:rPr>
          <w:rFonts w:ascii="Arial" w:eastAsia="Times New Roman" w:hAnsi="Arial" w:cs="Arial"/>
          <w:b/>
          <w:bCs/>
          <w:color w:val="333333"/>
          <w:sz w:val="22"/>
          <w:szCs w:val="22"/>
          <w:lang w:val="da-DK" w:eastAsia="da-DK" w:bidi="da-DK"/>
        </w:rPr>
        <w:t>Komplekse glasløsninger med limet glaskonstruktion</w:t>
      </w:r>
    </w:p>
    <w:p w:rsidR="00D70604" w:rsidRDefault="00000000" w:rsidP="00211484">
      <w:pPr>
        <w:spacing w:after="160" w:line="360" w:lineRule="auto"/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</w:pPr>
      <w:proofErr w:type="spellStart"/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da-DK" w:eastAsia="da-DK" w:bidi="da-DK"/>
        </w:rPr>
        <w:t>VoltAirs</w:t>
      </w:r>
      <w:proofErr w:type="spellEnd"/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da-DK" w:eastAsia="da-DK" w:bidi="da-DK"/>
        </w:rPr>
        <w:t xml:space="preserve"> klimaskal, implementeret som en slags hud nummer to til facaden, imponerer både æstetisk og funktionelt.</w:t>
      </w: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da-DK" w:eastAsia="da-DK" w:bidi="da-DK"/>
        </w:rPr>
        <w:t>Formgivningsmæssigt iøjnefaldende er frem for alt de fremstående glasbokse med deres homogene, næsten svævende fremtoning.</w:t>
      </w:r>
      <w:r w:rsidR="000029D8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da-DK" w:eastAsia="da-DK" w:bidi="da-DK"/>
        </w:rPr>
        <w:t xml:space="preserve">Denne optiske effekt er opnået ved hjælp af de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da-DK" w:eastAsia="da-DK" w:bidi="da-DK"/>
        </w:rPr>
        <w:t>op til 2,7 x 5,1 meter</w:t>
      </w: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da-DK" w:eastAsia="da-DK" w:bidi="da-DK"/>
        </w:rPr>
        <w:t xml:space="preserve"> store, limede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da-DK" w:eastAsia="da-DK" w:bidi="da-DK"/>
        </w:rPr>
        <w:t>baffelplader, der fremstår med næsten usynlige fuger og uden forstyrrende nødbeslag.</w:t>
      </w:r>
      <w:r w:rsidR="0022387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da-DK" w:eastAsia="da-DK" w:bidi="da-DK"/>
        </w:rPr>
        <w:t>På grund af rudernes størrelse afviger limningen fra den tekniske godkendelse for limede glaskonstruktioner og er unik for hele Tyskland.</w:t>
      </w:r>
      <w:r w:rsidR="0022387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da-DK" w:eastAsia="da-DK" w:bidi="da-DK"/>
        </w:rPr>
        <w:t>Klassificeringen af dette "</w:t>
      </w:r>
      <w:proofErr w:type="spellStart"/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da-DK" w:eastAsia="da-DK" w:bidi="da-DK"/>
        </w:rPr>
        <w:t>Structural</w:t>
      </w:r>
      <w:proofErr w:type="spellEnd"/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da-DK" w:eastAsia="da-DK" w:bidi="da-DK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da-DK" w:eastAsia="da-DK" w:bidi="da-DK"/>
        </w:rPr>
        <w:t>Sealant</w:t>
      </w:r>
      <w:proofErr w:type="spellEnd"/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da-DK" w:eastAsia="da-DK" w:bidi="da-DK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da-DK" w:eastAsia="da-DK" w:bidi="da-DK"/>
        </w:rPr>
        <w:t>Glazing</w:t>
      </w:r>
      <w:proofErr w:type="spellEnd"/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da-DK" w:eastAsia="da-DK" w:bidi="da-DK"/>
        </w:rPr>
        <w:t xml:space="preserve"> System" blev baseret på forsøg med tilhørende FE-modellering samt implementering af hele testprocessen i overensstemmelse med reglerne i ETAG 002-1.</w:t>
      </w:r>
    </w:p>
    <w:p w:rsidR="00417A89" w:rsidRPr="00211484" w:rsidRDefault="00000000" w:rsidP="00211484">
      <w:pPr>
        <w:spacing w:after="16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da-DK" w:eastAsia="da-DK" w:bidi="da-DK"/>
        </w:rPr>
        <w:t>De termoglasenheder, der blev brugt til den første, indvendige facade, tilbyder en effektiv termisk isolering i både den kolde og varme årstid.</w:t>
      </w:r>
      <w:r w:rsidR="00064B28" w:rsidRPr="00C744A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da-DK" w:eastAsia="da-DK" w:bidi="da-DK"/>
        </w:rPr>
        <w:t xml:space="preserve">Størstedelen af glassene var forsynet med den </w:t>
      </w:r>
      <w:proofErr w:type="spellStart"/>
      <w:r>
        <w:rPr>
          <w:rFonts w:ascii="Arial" w:hAnsi="Arial" w:cs="Arial"/>
          <w:sz w:val="22"/>
          <w:szCs w:val="22"/>
          <w:lang w:val="da-DK" w:eastAsia="da-DK" w:bidi="da-DK"/>
        </w:rPr>
        <w:t>højtydende</w:t>
      </w:r>
      <w:proofErr w:type="spellEnd"/>
      <w:r>
        <w:rPr>
          <w:rFonts w:ascii="Arial" w:hAnsi="Arial" w:cs="Arial"/>
          <w:sz w:val="22"/>
          <w:szCs w:val="22"/>
          <w:lang w:val="da-DK" w:eastAsia="da-DK" w:bidi="da-DK"/>
        </w:rPr>
        <w:t xml:space="preserve"> belægning SILVERSTAR COMBI SELEKT 74/42 T.</w:t>
      </w:r>
      <w:r w:rsidR="007C0BA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da-DK" w:eastAsia="da-DK" w:bidi="da-DK"/>
        </w:rPr>
        <w:t>Den forhindrer en for voldsom opvarmning af interiøret og sikrer – takket være en selektivitetsværdi på op til 1,8 – en meget høj lystransmission.</w:t>
      </w:r>
      <w:r w:rsidRPr="00F900D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da-DK" w:eastAsia="da-DK" w:bidi="da-DK"/>
        </w:rPr>
        <w:t>Af andre tekniske højdepunkter ved glasfacaden kan nævnes høje støjisoleringsværdier, som er særligt imponerende i betragtning af det hektiske nabolag.</w:t>
      </w:r>
      <w:r w:rsidRPr="00F900D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  <w:lang w:val="da-DK" w:eastAsia="da-DK" w:bidi="da-DK"/>
        </w:rPr>
        <w:t xml:space="preserve">Den resulterende glasfacade opfylder ikke kun de højeste tekniske standarder for kontorarealer, den imponerer også med sin vægtløse karakter og tidløse æstetik, som understreger </w:t>
      </w:r>
      <w:proofErr w:type="spellStart"/>
      <w:r>
        <w:rPr>
          <w:rFonts w:ascii="Arial" w:eastAsia="Calibri" w:hAnsi="Arial" w:cs="Arial"/>
          <w:sz w:val="22"/>
          <w:szCs w:val="22"/>
          <w:lang w:val="da-DK" w:eastAsia="da-DK" w:bidi="da-DK"/>
        </w:rPr>
        <w:t>VoltAirs</w:t>
      </w:r>
      <w:proofErr w:type="spellEnd"/>
      <w:r>
        <w:rPr>
          <w:rFonts w:ascii="Arial" w:eastAsia="Calibri" w:hAnsi="Arial" w:cs="Arial"/>
          <w:sz w:val="22"/>
          <w:szCs w:val="22"/>
          <w:lang w:val="da-DK" w:eastAsia="da-DK" w:bidi="da-DK"/>
        </w:rPr>
        <w:t xml:space="preserve"> rumlige lethed.</w:t>
      </w:r>
    </w:p>
    <w:p w:rsidR="00C66B6A" w:rsidRPr="001F3A61" w:rsidRDefault="00C66B6A" w:rsidP="008B019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2E4256" w:rsidRDefault="0000000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64117C" w:rsidRDefault="00000000" w:rsidP="008B019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da-DK" w:eastAsia="da-DK" w:bidi="da-DK"/>
        </w:rPr>
        <w:lastRenderedPageBreak/>
        <w:t>Byggepladstavle</w:t>
      </w:r>
      <w:r>
        <w:rPr>
          <w:rFonts w:ascii="Arial" w:hAnsi="Arial" w:cs="Arial"/>
          <w:sz w:val="22"/>
          <w:szCs w:val="22"/>
          <w:lang w:val="da-DK" w:eastAsia="da-DK" w:bidi="da-DK"/>
        </w:rPr>
        <w:t>:</w:t>
      </w:r>
    </w:p>
    <w:p w:rsidR="008B0198" w:rsidRPr="001F3A61" w:rsidRDefault="00000000" w:rsidP="008B0198">
      <w:pPr>
        <w:spacing w:line="360" w:lineRule="auto"/>
        <w:ind w:left="2832" w:hanging="2832"/>
        <w:rPr>
          <w:rFonts w:ascii="Arial" w:hAnsi="Arial" w:cs="Arial"/>
          <w:sz w:val="22"/>
          <w:szCs w:val="22"/>
          <w:lang w:val="de-CH"/>
        </w:rPr>
      </w:pPr>
      <w:r>
        <w:rPr>
          <w:rFonts w:ascii="Arial" w:hAnsi="Arial" w:cs="Arial"/>
          <w:sz w:val="22"/>
          <w:szCs w:val="22"/>
          <w:lang w:val="da-DK" w:eastAsia="da-DK" w:bidi="da-DK"/>
        </w:rPr>
        <w:t>Projekt:</w:t>
      </w:r>
      <w:r w:rsidRPr="001F3A61">
        <w:rPr>
          <w:rFonts w:ascii="Arial" w:hAnsi="Arial" w:cs="Arial"/>
          <w:sz w:val="22"/>
          <w:szCs w:val="22"/>
          <w:lang w:val="de-CH"/>
        </w:rPr>
        <w:tab/>
      </w:r>
      <w:proofErr w:type="spellStart"/>
      <w:r>
        <w:rPr>
          <w:rFonts w:ascii="Arial" w:hAnsi="Arial" w:cs="Arial"/>
          <w:sz w:val="22"/>
          <w:szCs w:val="22"/>
          <w:lang w:val="da-DK" w:eastAsia="da-DK" w:bidi="da-DK"/>
        </w:rPr>
        <w:t>VoltAir</w:t>
      </w:r>
      <w:proofErr w:type="spellEnd"/>
      <w:r>
        <w:rPr>
          <w:rFonts w:ascii="Arial" w:hAnsi="Arial" w:cs="Arial"/>
          <w:sz w:val="22"/>
          <w:szCs w:val="22"/>
          <w:lang w:val="da-DK" w:eastAsia="da-DK" w:bidi="da-DK"/>
        </w:rPr>
        <w:t xml:space="preserve"> Berlin</w:t>
      </w:r>
    </w:p>
    <w:p w:rsidR="008B0198" w:rsidRPr="001F3A61" w:rsidRDefault="00000000" w:rsidP="0064117C">
      <w:pPr>
        <w:tabs>
          <w:tab w:val="left" w:pos="2835"/>
        </w:tabs>
        <w:spacing w:line="360" w:lineRule="auto"/>
        <w:rPr>
          <w:rFonts w:ascii="Arial" w:hAnsi="Arial" w:cs="Arial"/>
          <w:sz w:val="22"/>
          <w:szCs w:val="22"/>
          <w:lang w:val="de-CH"/>
        </w:rPr>
      </w:pPr>
      <w:r>
        <w:rPr>
          <w:rFonts w:ascii="Arial" w:hAnsi="Arial" w:cs="Arial"/>
          <w:sz w:val="22"/>
          <w:szCs w:val="22"/>
          <w:lang w:val="da-DK" w:eastAsia="da-DK" w:bidi="da-DK"/>
        </w:rPr>
        <w:t>Placering:</w:t>
      </w:r>
      <w:r w:rsidRPr="001F3A61">
        <w:rPr>
          <w:rFonts w:ascii="Arial" w:hAnsi="Arial" w:cs="Arial"/>
          <w:sz w:val="22"/>
          <w:szCs w:val="22"/>
          <w:lang w:val="de-CH"/>
        </w:rPr>
        <w:tab/>
      </w:r>
      <w:r>
        <w:rPr>
          <w:rFonts w:ascii="Arial" w:hAnsi="Arial" w:cs="Arial"/>
          <w:sz w:val="22"/>
          <w:szCs w:val="22"/>
          <w:lang w:val="da-DK" w:eastAsia="da-DK" w:bidi="da-DK"/>
        </w:rPr>
        <w:t>Berlin, Tyskland</w:t>
      </w:r>
    </w:p>
    <w:p w:rsidR="008B0198" w:rsidRPr="00764648" w:rsidRDefault="00000000" w:rsidP="0064117C">
      <w:pPr>
        <w:tabs>
          <w:tab w:val="left" w:pos="2835"/>
        </w:tabs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da-DK" w:eastAsia="da-DK" w:bidi="da-DK"/>
        </w:rPr>
        <w:t>Færdiggørelse:</w:t>
      </w:r>
      <w:r w:rsidRPr="00764648">
        <w:rPr>
          <w:rFonts w:ascii="Arial" w:hAnsi="Arial" w:cs="Arial"/>
          <w:sz w:val="22"/>
          <w:szCs w:val="22"/>
          <w:lang w:val="en-US"/>
        </w:rPr>
        <w:t xml:space="preserve"> </w:t>
      </w:r>
      <w:r w:rsidRPr="00764648"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da-DK" w:eastAsia="da-DK" w:bidi="da-DK"/>
        </w:rPr>
        <w:t>2022</w:t>
      </w:r>
    </w:p>
    <w:p w:rsidR="008B0198" w:rsidRPr="00764648" w:rsidRDefault="00000000" w:rsidP="008B0198">
      <w:pPr>
        <w:spacing w:line="360" w:lineRule="auto"/>
        <w:ind w:left="2836" w:hanging="2836"/>
        <w:rPr>
          <w:rFonts w:ascii="Arial" w:eastAsia="Arial" w:hAnsi="Arial" w:cs="Arial"/>
          <w:sz w:val="22"/>
          <w:szCs w:val="22"/>
          <w:lang w:val="en-US"/>
        </w:rPr>
      </w:pPr>
      <w:r>
        <w:rPr>
          <w:rFonts w:ascii="Arial" w:eastAsia="Arial" w:hAnsi="Arial" w:cs="Arial"/>
          <w:sz w:val="22"/>
          <w:szCs w:val="22"/>
          <w:lang w:val="da-DK" w:eastAsia="da-DK" w:bidi="da-DK"/>
        </w:rPr>
        <w:t>Bygherre:</w:t>
      </w:r>
      <w:r w:rsidR="0064117C" w:rsidRPr="00764648"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color w:val="121212"/>
          <w:sz w:val="22"/>
          <w:szCs w:val="22"/>
          <w:shd w:val="clear" w:color="auto" w:fill="FFFFFF"/>
          <w:lang w:val="da-DK" w:eastAsia="da-DK" w:bidi="da-DK"/>
        </w:rPr>
        <w:t>Volt Berlin GmbH &amp; Co. KG repræsenteret af ABG Development GmbH</w:t>
      </w:r>
    </w:p>
    <w:p w:rsidR="00C66B6A" w:rsidRPr="001F3A61" w:rsidRDefault="00000000" w:rsidP="008B0198">
      <w:pPr>
        <w:spacing w:line="360" w:lineRule="auto"/>
        <w:ind w:left="2835" w:hanging="2835"/>
        <w:rPr>
          <w:rFonts w:ascii="Arial" w:hAnsi="Arial" w:cs="Arial"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  <w:lang w:val="da-DK" w:eastAsia="da-DK" w:bidi="da-DK"/>
        </w:rPr>
        <w:t>Arkitekter:</w:t>
      </w:r>
      <w:r w:rsidRPr="001F3A61">
        <w:rPr>
          <w:rFonts w:ascii="Arial" w:hAnsi="Arial" w:cs="Arial"/>
          <w:sz w:val="22"/>
          <w:szCs w:val="22"/>
        </w:rPr>
        <w:t xml:space="preserve"> </w:t>
      </w:r>
      <w:r w:rsidRPr="001F3A61">
        <w:rPr>
          <w:rFonts w:ascii="Arial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  <w:lang w:val="da-DK" w:eastAsia="da-DK" w:bidi="da-DK"/>
        </w:rPr>
        <w:t>J.MAYER.H GmbH</w:t>
      </w:r>
    </w:p>
    <w:tbl>
      <w:tblPr>
        <w:tblW w:w="79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0"/>
      </w:tblGrid>
      <w:tr w:rsidR="005C18EF" w:rsidTr="00925596">
        <w:tc>
          <w:tcPr>
            <w:tcW w:w="0" w:type="auto"/>
            <w:shd w:val="clear" w:color="auto" w:fill="FFFFFF"/>
            <w:hideMark/>
          </w:tcPr>
          <w:p w:rsidR="00C66B6A" w:rsidRPr="001F3A61" w:rsidRDefault="00C66B6A" w:rsidP="00C66B6A">
            <w:pPr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</w:p>
        </w:tc>
      </w:tr>
    </w:tbl>
    <w:p w:rsidR="008B0198" w:rsidRPr="001F3A61" w:rsidRDefault="00000000" w:rsidP="008B0198">
      <w:pPr>
        <w:spacing w:line="360" w:lineRule="auto"/>
        <w:ind w:left="2835" w:hanging="283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  <w:lang w:val="da-DK" w:eastAsia="da-DK" w:bidi="da-DK"/>
        </w:rPr>
        <w:t>Facadeplanlægning:</w:t>
      </w:r>
      <w:r w:rsidRPr="001F3A61">
        <w:rPr>
          <w:rFonts w:ascii="Arial" w:hAnsi="Arial" w:cs="Arial"/>
          <w:iCs/>
          <w:color w:val="000000" w:themeColor="text1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val="da-DK" w:eastAsia="da-DK" w:bidi="da-DK"/>
        </w:rPr>
        <w:t>Knippers Helbig</w:t>
      </w:r>
    </w:p>
    <w:p w:rsidR="009715F9" w:rsidRPr="009715F9" w:rsidRDefault="00000000" w:rsidP="009715F9">
      <w:pPr>
        <w:rPr>
          <w:rFonts w:ascii="Arial" w:hAnsi="Arial" w:cs="Arial"/>
          <w:iCs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da-DK" w:eastAsia="da-DK" w:bidi="da-DK"/>
        </w:rPr>
        <w:t>Produkter:</w:t>
      </w:r>
      <w:r w:rsidRPr="009715F9">
        <w:rPr>
          <w:rFonts w:ascii="Arial" w:hAnsi="Arial" w:cs="Arial"/>
          <w:sz w:val="22"/>
          <w:szCs w:val="22"/>
          <w:lang w:val="en-US"/>
        </w:rPr>
        <w:t xml:space="preserve"> </w:t>
      </w:r>
      <w:r w:rsidRPr="009715F9">
        <w:rPr>
          <w:rFonts w:ascii="Arial" w:hAnsi="Arial" w:cs="Arial"/>
          <w:sz w:val="22"/>
          <w:szCs w:val="22"/>
          <w:lang w:val="en-US"/>
        </w:rPr>
        <w:tab/>
      </w:r>
      <w:r w:rsidRPr="009715F9">
        <w:rPr>
          <w:rFonts w:ascii="Arial" w:hAnsi="Arial" w:cs="Arial"/>
          <w:iCs/>
          <w:color w:val="000000" w:themeColor="text1"/>
          <w:sz w:val="22"/>
          <w:szCs w:val="22"/>
          <w:lang w:val="en-US"/>
        </w:rPr>
        <w:tab/>
      </w:r>
      <w:r w:rsidR="009715F9" w:rsidRPr="009715F9">
        <w:rPr>
          <w:rFonts w:ascii="Arial" w:hAnsi="Arial" w:cs="Arial"/>
          <w:iCs/>
          <w:color w:val="000000" w:themeColor="text1"/>
          <w:sz w:val="22"/>
          <w:szCs w:val="22"/>
          <w:lang w:val="en-US"/>
        </w:rPr>
        <w:tab/>
      </w:r>
      <w:proofErr w:type="spellStart"/>
      <w:r w:rsidR="009715F9" w:rsidRPr="009715F9">
        <w:rPr>
          <w:rFonts w:ascii="Arial" w:hAnsi="Arial" w:cs="Arial"/>
          <w:iCs/>
          <w:color w:val="000000" w:themeColor="text1"/>
          <w:sz w:val="22"/>
          <w:szCs w:val="22"/>
          <w:lang w:val="en-US"/>
        </w:rPr>
        <w:t>Lamineret</w:t>
      </w:r>
      <w:proofErr w:type="spellEnd"/>
      <w:r w:rsidR="009715F9" w:rsidRPr="009715F9">
        <w:rPr>
          <w:rFonts w:ascii="Arial" w:hAnsi="Arial" w:cs="Arial"/>
          <w:i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715F9" w:rsidRPr="009715F9">
        <w:rPr>
          <w:rFonts w:ascii="Arial" w:hAnsi="Arial" w:cs="Arial"/>
          <w:iCs/>
          <w:color w:val="000000" w:themeColor="text1"/>
          <w:sz w:val="22"/>
          <w:szCs w:val="22"/>
          <w:lang w:val="en-US"/>
        </w:rPr>
        <w:t>sikkerhedsgla</w:t>
      </w:r>
      <w:proofErr w:type="spellEnd"/>
      <w:r w:rsidR="009715F9" w:rsidRPr="009715F9">
        <w:rPr>
          <w:rFonts w:ascii="Arial" w:hAnsi="Arial" w:cs="Arial"/>
          <w:iCs/>
          <w:color w:val="000000" w:themeColor="text1"/>
          <w:sz w:val="22"/>
          <w:szCs w:val="22"/>
          <w:lang w:val="en-US"/>
        </w:rPr>
        <w:t xml:space="preserve"> BI-</w:t>
      </w:r>
      <w:proofErr w:type="spellStart"/>
      <w:r w:rsidR="009715F9" w:rsidRPr="009715F9">
        <w:rPr>
          <w:rFonts w:ascii="Arial" w:hAnsi="Arial" w:cs="Arial"/>
          <w:iCs/>
          <w:color w:val="000000" w:themeColor="text1"/>
          <w:sz w:val="22"/>
          <w:szCs w:val="22"/>
          <w:lang w:val="en-US"/>
        </w:rPr>
        <w:t>Combiset</w:t>
      </w:r>
      <w:proofErr w:type="spellEnd"/>
      <w:r w:rsidR="009715F9" w:rsidRPr="009715F9">
        <w:rPr>
          <w:rFonts w:ascii="Arial" w:hAnsi="Arial" w:cs="Arial"/>
          <w:iCs/>
          <w:color w:val="000000" w:themeColor="text1"/>
          <w:sz w:val="22"/>
          <w:szCs w:val="22"/>
          <w:lang w:val="en-US"/>
        </w:rPr>
        <w:t xml:space="preserve"> Color</w:t>
      </w:r>
    </w:p>
    <w:p w:rsidR="009715F9" w:rsidRPr="009715F9" w:rsidRDefault="009715F9" w:rsidP="009715F9">
      <w:pPr>
        <w:ind w:left="2124" w:firstLine="708"/>
        <w:rPr>
          <w:rFonts w:ascii="Arial" w:eastAsia="Times New Roman" w:hAnsi="Arial" w:cs="Arial"/>
          <w:sz w:val="22"/>
          <w:szCs w:val="22"/>
        </w:rPr>
      </w:pPr>
      <w:proofErr w:type="spellStart"/>
      <w:r w:rsidRPr="009715F9">
        <w:rPr>
          <w:rFonts w:ascii="Arial" w:eastAsia="Times New Roman" w:hAnsi="Arial" w:cs="Arial"/>
          <w:sz w:val="22"/>
          <w:szCs w:val="22"/>
        </w:rPr>
        <w:t>Isolerende</w:t>
      </w:r>
      <w:proofErr w:type="spellEnd"/>
      <w:r w:rsidRPr="009715F9">
        <w:rPr>
          <w:rFonts w:ascii="Arial" w:eastAsia="Times New Roman" w:hAnsi="Arial" w:cs="Arial"/>
          <w:sz w:val="22"/>
          <w:szCs w:val="22"/>
        </w:rPr>
        <w:t xml:space="preserve"> </w:t>
      </w:r>
      <w:proofErr w:type="spellStart"/>
      <w:r w:rsidRPr="009715F9">
        <w:rPr>
          <w:rFonts w:ascii="Arial" w:eastAsia="Times New Roman" w:hAnsi="Arial" w:cs="Arial"/>
          <w:sz w:val="22"/>
          <w:szCs w:val="22"/>
        </w:rPr>
        <w:t>glas</w:t>
      </w:r>
      <w:proofErr w:type="spellEnd"/>
      <w:r w:rsidRPr="009715F9">
        <w:rPr>
          <w:rFonts w:ascii="Arial" w:eastAsia="Times New Roman" w:hAnsi="Arial" w:cs="Arial"/>
          <w:sz w:val="22"/>
          <w:szCs w:val="22"/>
        </w:rPr>
        <w:t xml:space="preserve"> BI-Therm</w:t>
      </w:r>
    </w:p>
    <w:p w:rsidR="009715F9" w:rsidRPr="009715F9" w:rsidRDefault="009715F9" w:rsidP="009715F9">
      <w:pPr>
        <w:ind w:left="2124" w:firstLine="708"/>
        <w:rPr>
          <w:rFonts w:ascii="Arial" w:eastAsia="Times New Roman" w:hAnsi="Arial" w:cs="Arial"/>
          <w:sz w:val="22"/>
          <w:szCs w:val="22"/>
        </w:rPr>
      </w:pPr>
      <w:r w:rsidRPr="009715F9">
        <w:rPr>
          <w:rFonts w:ascii="Arial" w:hAnsi="Arial" w:cs="Arial"/>
          <w:sz w:val="22"/>
          <w:szCs w:val="22"/>
        </w:rPr>
        <w:t>SILVERSTAR COMBI SELEKT 74/42</w:t>
      </w:r>
    </w:p>
    <w:p w:rsidR="008B0198" w:rsidRPr="001F3A61" w:rsidRDefault="008B0198" w:rsidP="008B0198">
      <w:pPr>
        <w:spacing w:line="360" w:lineRule="auto"/>
        <w:ind w:left="2829" w:hanging="2829"/>
        <w:rPr>
          <w:rFonts w:ascii="Arial" w:hAnsi="Arial" w:cs="Arial"/>
          <w:iCs/>
          <w:color w:val="000000" w:themeColor="text1"/>
          <w:sz w:val="22"/>
          <w:szCs w:val="22"/>
        </w:rPr>
      </w:pPr>
    </w:p>
    <w:p w:rsidR="008B0198" w:rsidRPr="001F3A61" w:rsidRDefault="008B0198" w:rsidP="008B0198">
      <w:pPr>
        <w:rPr>
          <w:rFonts w:ascii="Arial" w:eastAsia="Times New Roman" w:hAnsi="Arial" w:cs="Arial"/>
          <w:b/>
          <w:sz w:val="22"/>
          <w:szCs w:val="22"/>
          <w:lang w:val="de-CH"/>
        </w:rPr>
      </w:pPr>
    </w:p>
    <w:p w:rsidR="008B0198" w:rsidRPr="001F3A61" w:rsidRDefault="00000000" w:rsidP="008B0198">
      <w:pPr>
        <w:rPr>
          <w:rFonts w:ascii="Arial" w:eastAsia="Times New Roman" w:hAnsi="Arial" w:cs="Arial"/>
          <w:b/>
          <w:sz w:val="22"/>
          <w:szCs w:val="22"/>
          <w:lang w:val="de-CH"/>
        </w:rPr>
      </w:pPr>
      <w:r>
        <w:rPr>
          <w:rFonts w:ascii="Arial" w:eastAsia="Times New Roman" w:hAnsi="Arial" w:cs="Arial"/>
          <w:b/>
          <w:sz w:val="22"/>
          <w:szCs w:val="22"/>
          <w:lang w:val="da-DK" w:eastAsia="da-DK" w:bidi="da-DK"/>
        </w:rPr>
        <w:t>Illustrationer:</w:t>
      </w:r>
    </w:p>
    <w:p w:rsidR="008B0198" w:rsidRPr="001F3A61" w:rsidRDefault="008B0198" w:rsidP="008B0198">
      <w:pPr>
        <w:rPr>
          <w:rFonts w:ascii="Arial" w:eastAsia="Times New Roman" w:hAnsi="Arial" w:cs="Arial"/>
          <w:b/>
          <w:sz w:val="22"/>
          <w:szCs w:val="22"/>
          <w:lang w:val="de-CH"/>
        </w:rPr>
      </w:pPr>
    </w:p>
    <w:p w:rsidR="008B0198" w:rsidRDefault="00000000" w:rsidP="008B0198">
      <w:pPr>
        <w:rPr>
          <w:rFonts w:ascii="Arial" w:eastAsia="Times New Roman" w:hAnsi="Arial" w:cs="Arial"/>
          <w:b/>
          <w:sz w:val="22"/>
          <w:szCs w:val="22"/>
          <w:lang w:val="de-CH"/>
        </w:rPr>
      </w:pPr>
      <w:r>
        <w:rPr>
          <w:rFonts w:ascii="Arial" w:hAnsi="Arial" w:cs="Arial"/>
          <w:bCs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-87706</wp:posOffset>
                </wp:positionH>
                <wp:positionV relativeFrom="paragraph">
                  <wp:posOffset>4311095</wp:posOffset>
                </wp:positionV>
                <wp:extent cx="5850241" cy="536575"/>
                <wp:effectExtent l="0" t="0" r="5080" b="0"/>
                <wp:wrapNone/>
                <wp:docPr id="1697386841" name="Textfeld 16973868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0241" cy="536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32FCE" w:rsidRPr="00764648" w:rsidRDefault="00000000" w:rsidP="00B32FC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da-DK" w:eastAsia="da-DK" w:bidi="da-DK"/>
                              </w:rPr>
                              <w:t>VoltAir tilfører arkitektonisk liv til nabolaget med en tidssvarende og teknisk avanceret klimaskal.</w:t>
                            </w:r>
                          </w:p>
                          <w:p w:rsidR="00B32FCE" w:rsidRPr="002E4256" w:rsidRDefault="00000000" w:rsidP="00B32FC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da-DK" w:eastAsia="da-DK" w:bidi="da-DK"/>
                              </w:rPr>
                              <w:t>Foto:</w:t>
                            </w:r>
                            <w:r w:rsidRPr="002E425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lang w:val="da-DK" w:eastAsia="da-DK" w:bidi="da-DK"/>
                              </w:rPr>
                              <w:t>Stirling Elmendorf Photography</w:t>
                            </w:r>
                          </w:p>
                          <w:p w:rsidR="00B32FCE" w:rsidRPr="00B32FCE" w:rsidRDefault="00B32FCE" w:rsidP="00B32FC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697386841" o:spid="_x0000_s1026" type="#_x0000_t202" style="position:absolute;margin-left:-6.9pt;margin-top:339.45pt;width:460.65pt;height:4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" fillcolor="white [3201]" stroked="f" strokeweight=".5pt">
                <v:textbox>
                  <w:txbxContent>
                    <w:p w:rsidR="00B32FCE" w:rsidRPr="00764648" w:rsidRDefault="00000000" w:rsidP="00B32FC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lang w:val="da-DK" w:eastAsia="da-DK" w:bidi="da-DK"/>
                        </w:rPr>
                        <w:t>VoltAir</w:t>
                      </w:r>
                      <w:proofErr w:type="spellEnd"/>
                      <w:r>
                        <w:rPr>
                          <w:rFonts w:ascii="Arial" w:hAnsi="Arial" w:cs="Arial"/>
                          <w:lang w:val="da-DK" w:eastAsia="da-DK" w:bidi="da-DK"/>
                        </w:rPr>
                        <w:t xml:space="preserve"> tilfører arkitektonisk liv til nabolaget med en tidssvarende og teknisk avanceret klimaskal.</w:t>
                      </w:r>
                    </w:p>
                    <w:p w:rsidR="00B32FCE" w:rsidRPr="002E4256" w:rsidRDefault="00000000" w:rsidP="00B32FC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lang w:val="da-DK" w:eastAsia="da-DK" w:bidi="da-DK"/>
                        </w:rPr>
                        <w:t>Foto:</w:t>
                      </w:r>
                      <w:r w:rsidRPr="002E4256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lang w:val="da-DK" w:eastAsia="da-DK" w:bidi="da-DK"/>
                        </w:rPr>
                        <w:t xml:space="preserve">Stirling </w:t>
                      </w:r>
                      <w:proofErr w:type="spellStart"/>
                      <w:r>
                        <w:rPr>
                          <w:rFonts w:ascii="Arial" w:hAnsi="Arial" w:cs="Arial"/>
                          <w:lang w:val="da-DK" w:eastAsia="da-DK" w:bidi="da-DK"/>
                        </w:rPr>
                        <w:t>Elmendorf</w:t>
                      </w:r>
                      <w:proofErr w:type="spellEnd"/>
                      <w:r>
                        <w:rPr>
                          <w:rFonts w:ascii="Arial" w:hAnsi="Arial" w:cs="Arial"/>
                          <w:lang w:val="da-DK" w:eastAsia="da-DK" w:bidi="da-DK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da-DK" w:eastAsia="da-DK" w:bidi="da-DK"/>
                        </w:rPr>
                        <w:t>Photography</w:t>
                      </w:r>
                      <w:proofErr w:type="spellEnd"/>
                    </w:p>
                    <w:p w:rsidR="00B32FCE" w:rsidRPr="00B32FCE" w:rsidRDefault="00B32FCE" w:rsidP="00B32FC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4256">
        <w:rPr>
          <w:rFonts w:ascii="Arial" w:eastAsia="Times New Roman" w:hAnsi="Arial" w:cs="Arial"/>
          <w:b/>
          <w:noProof/>
          <w:sz w:val="22"/>
          <w:szCs w:val="22"/>
          <w:lang w:val="de-CH"/>
          <w14:ligatures w14:val="standardContextual"/>
        </w:rPr>
        <w:drawing>
          <wp:inline distT="0" distB="0" distL="0" distR="0">
            <wp:extent cx="5760720" cy="4314825"/>
            <wp:effectExtent l="0" t="0" r="5080" b="3175"/>
            <wp:docPr id="63740455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404559" name="Grafik 637404559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256" w:rsidRPr="002E4256" w:rsidRDefault="002E4256" w:rsidP="008B0198">
      <w:pPr>
        <w:rPr>
          <w:rFonts w:ascii="Arial" w:eastAsia="Times New Roman" w:hAnsi="Arial" w:cs="Arial"/>
          <w:b/>
          <w:sz w:val="22"/>
          <w:szCs w:val="22"/>
          <w:lang w:val="de-CH"/>
        </w:rPr>
      </w:pPr>
    </w:p>
    <w:p w:rsidR="00B32FCE" w:rsidRDefault="00B32FCE" w:rsidP="002E4256">
      <w:pPr>
        <w:rPr>
          <w:rFonts w:ascii="Arial" w:hAnsi="Arial" w:cs="Arial"/>
        </w:rPr>
      </w:pPr>
    </w:p>
    <w:p w:rsidR="00B32FCE" w:rsidRDefault="00B32FCE" w:rsidP="002E4256">
      <w:pPr>
        <w:rPr>
          <w:rFonts w:ascii="Arial" w:hAnsi="Arial" w:cs="Arial"/>
        </w:rPr>
      </w:pPr>
    </w:p>
    <w:p w:rsidR="00B32FCE" w:rsidRDefault="00B32FCE" w:rsidP="002E4256">
      <w:pPr>
        <w:rPr>
          <w:rFonts w:ascii="Arial" w:hAnsi="Arial" w:cs="Arial"/>
        </w:rPr>
      </w:pPr>
    </w:p>
    <w:p w:rsidR="009234A7" w:rsidRDefault="009234A7" w:rsidP="008B019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9234A7" w:rsidRDefault="00000000" w:rsidP="008B0198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noProof/>
          <w14:ligatures w14:val="standardContextua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2687466</wp:posOffset>
                </wp:positionH>
                <wp:positionV relativeFrom="paragraph">
                  <wp:posOffset>1961027</wp:posOffset>
                </wp:positionV>
                <wp:extent cx="3050069" cy="537130"/>
                <wp:effectExtent l="0" t="0" r="0" b="0"/>
                <wp:wrapNone/>
                <wp:docPr id="1705664157" name="Textfeld 1705664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0069" cy="537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32FCE" w:rsidRPr="009234A7" w:rsidRDefault="00000000" w:rsidP="00B32FC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da-DK" w:eastAsia="da-DK" w:bidi="da-DK"/>
                              </w:rPr>
                              <w:t>Den fremskudte og tilbagetrukkede facade skaber et imponerende bygningsrelief.</w:t>
                            </w:r>
                          </w:p>
                          <w:p w:rsidR="00B32FCE" w:rsidRDefault="00000000" w:rsidP="00B32FCE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lang w:val="da-DK" w:eastAsia="da-DK" w:bidi="da-DK"/>
                              </w:rPr>
                              <w:t>Foto:</w:t>
                            </w:r>
                            <w:r w:rsidRPr="009234A7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lang w:val="da-DK" w:eastAsia="da-DK" w:bidi="da-DK"/>
                              </w:rPr>
                              <w:t>Stirling Elmendorf Photography</w:t>
                            </w:r>
                          </w:p>
                          <w:p w:rsidR="00B32FCE" w:rsidRPr="00B32FCE" w:rsidRDefault="00B32FCE" w:rsidP="00B32FC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05664157" o:spid="_x0000_s1026" type="#_x0000_t202" style="width:240.16pt;height:42.29pt;margin-top:154.41pt;margin-left:211.61pt;mso-height-percent:0;mso-height-relative:margin;mso-width-percent:0;mso-width-relative:margin;mso-wrap-distance-bottom:0;mso-wrap-distance-left:9pt;mso-wrap-distance-right:9pt;mso-wrap-distance-top:0;position:absolute;v-text-anchor:top;z-index:251660288" fillcolor="white" stroked="f" strokeweight="0.5pt">
                <v:textbox>
                  <w:txbxContent>
                    <w:p w:rsidR="00B32FCE" w:rsidRPr="009234A7" w:rsidP="00B32FCE" w14:textId="77777777">
                      <w:pPr>
                        <w:rPr>
                          <w:rFonts w:ascii="Arial" w:hAnsi="Arial" w:cs="Arial"/>
                          <w:strike w:val="0"/>
                          <w:vanish w:val="0"/>
                        </w:rPr>
                      </w:pPr>
                      <w:r>
                        <w:rPr>
                          <w:rFonts w:ascii="Arial" w:eastAsia="MS Mincho" w:hAnsi="Arial" w:cs="Arial"/>
                          <w:b w:val="0"/>
                          <w:bCs w:val="0"/>
                          <w:i w:val="0"/>
                          <w:iCs w:val="0"/>
                          <w:caps w:val="0"/>
                          <w:strike w:val="0"/>
                          <w:dstrike w:val="0"/>
                          <w:noProof w:val="0"/>
                          <w:vanish w:val="0"/>
                          <w:color w:val="auto"/>
                          <w:sz w:val="20"/>
                          <w:szCs w:val="20"/>
                          <w:highlight w:val="none"/>
                          <w:u w:val="none" w:color="auto"/>
                          <w:shd w:val="clear" w:color="auto" w:fill="auto"/>
                          <w:vertAlign w:val="baseline"/>
                          <w:rtl w:val="0"/>
                          <w:lang w:val="da-DK" w:eastAsia="da-DK" w:bidi="da-DK"/>
                        </w:rPr>
                        <w:t>Den fremskudte og tilbagetrukkede facade skaber et imponerende bygningsrelief.</w:t>
                      </w:r>
                    </w:p>
                    <w:p w:rsidR="00B32FCE" w:rsidP="00B32FCE" w14:textId="77777777">
                      <w:pPr>
                        <w:spacing w:line="360" w:lineRule="auto"/>
                        <w:rPr>
                          <w:rFonts w:ascii="Arial" w:hAnsi="Arial" w:cs="Arial"/>
                          <w:strike w:val="0"/>
                          <w:vanish w:val="0"/>
                        </w:rPr>
                      </w:pPr>
                      <w:r>
                        <w:rPr>
                          <w:rFonts w:ascii="Arial" w:eastAsia="Arial" w:hAnsi="Arial" w:cs="Arial"/>
                          <w:b w:val="0"/>
                          <w:bCs w:val="0"/>
                          <w:i w:val="0"/>
                          <w:iCs w:val="0"/>
                          <w:caps w:val="0"/>
                          <w:strike w:val="0"/>
                          <w:dstrike w:val="0"/>
                          <w:noProof w:val="0"/>
                          <w:vanish w:val="0"/>
                          <w:color w:val="auto"/>
                          <w:sz w:val="20"/>
                          <w:szCs w:val="20"/>
                          <w:highlight w:val="none"/>
                          <w:u w:val="none" w:color="auto"/>
                          <w:shd w:val="clear" w:color="auto" w:fill="auto"/>
                          <w:vertAlign w:val="baseline"/>
                          <w:rtl w:val="0"/>
                          <w:lang w:val="da-DK" w:eastAsia="da-DK" w:bidi="da-DK"/>
                        </w:rPr>
                        <w:t>Foto:</w:t>
                      </w:r>
                      <w:r w:rsidRPr="009234A7">
                        <w:rPr>
                          <w:rFonts w:ascii="Arial" w:hAnsi="Arial" w:cs="Arial"/>
                          <w:strike w:val="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 w:val="0"/>
                          <w:bCs w:val="0"/>
                          <w:i w:val="0"/>
                          <w:iCs w:val="0"/>
                          <w:caps w:val="0"/>
                          <w:strike w:val="0"/>
                          <w:dstrike w:val="0"/>
                          <w:noProof w:val="0"/>
                          <w:vanish w:val="0"/>
                          <w:color w:val="auto"/>
                          <w:sz w:val="20"/>
                          <w:szCs w:val="20"/>
                          <w:highlight w:val="none"/>
                          <w:u w:val="none" w:color="auto"/>
                          <w:shd w:val="clear" w:color="auto" w:fill="auto"/>
                          <w:vertAlign w:val="baseline"/>
                          <w:rtl w:val="0"/>
                          <w:lang w:val="da-DK" w:eastAsia="da-DK" w:bidi="da-DK"/>
                        </w:rPr>
                        <w:t>Stirling Elmendorf Photography</w:t>
                      </w:r>
                    </w:p>
                    <w:p w:rsidR="00B32FCE" w:rsidRPr="00B32FCE" w:rsidP="00B32FCE" w14:textId="77777777">
                      <w:pPr>
                        <w:rPr>
                          <w:rFonts w:ascii="Arial" w:hAnsi="Arial" w:cs="Arial"/>
                          <w:strike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Cs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-100494</wp:posOffset>
                </wp:positionH>
                <wp:positionV relativeFrom="paragraph">
                  <wp:posOffset>1961027</wp:posOffset>
                </wp:positionV>
                <wp:extent cx="2788995" cy="537130"/>
                <wp:effectExtent l="0" t="0" r="508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8995" cy="537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32FCE" w:rsidRPr="009234A7" w:rsidRDefault="00000000" w:rsidP="00B32FC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da-DK" w:eastAsia="da-DK" w:bidi="da-DK"/>
                              </w:rPr>
                              <w:t>Den kubiske opsplitning er en indikation på den smidige anvendelse af VoltAirs interiør.</w:t>
                            </w:r>
                          </w:p>
                          <w:p w:rsidR="00B32FCE" w:rsidRPr="00B32FCE" w:rsidRDefault="00000000" w:rsidP="00B32FC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lang w:val="da-DK" w:eastAsia="da-DK" w:bidi="da-DK"/>
                              </w:rPr>
                              <w:t>Foto:</w:t>
                            </w:r>
                            <w:r w:rsidRPr="009234A7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lang w:val="da-DK" w:eastAsia="da-DK" w:bidi="da-DK"/>
                              </w:rPr>
                              <w:t>Stirling Elmendorf Photography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" o:spid="_x0000_s1027" type="#_x0000_t202" style="width:219.61pt;height:42.29pt;margin-top:154.41pt;margin-left:-7.91pt;mso-height-percent:0;mso-height-relative:margin;mso-width-percent:0;mso-width-relative:margin;mso-wrap-distance-bottom:0;mso-wrap-distance-left:9pt;mso-wrap-distance-right:9pt;mso-wrap-distance-top:0;position:absolute;v-text-anchor:top;z-index:251658240" fillcolor="white" stroked="f" strokeweight="0.5pt">
                <v:textbox>
                  <w:txbxContent>
                    <w:p w:rsidR="00B32FCE" w:rsidRPr="009234A7" w:rsidP="00B32FCE" w14:textId="77777777">
                      <w:pPr>
                        <w:rPr>
                          <w:rFonts w:ascii="Arial" w:hAnsi="Arial" w:cs="Arial"/>
                          <w:strike w:val="0"/>
                          <w:vanish w:val="0"/>
                        </w:rPr>
                      </w:pPr>
                      <w:r>
                        <w:rPr>
                          <w:rFonts w:ascii="Arial" w:eastAsia="MS Mincho" w:hAnsi="Arial" w:cs="Arial"/>
                          <w:b w:val="0"/>
                          <w:bCs w:val="0"/>
                          <w:i w:val="0"/>
                          <w:iCs w:val="0"/>
                          <w:caps w:val="0"/>
                          <w:strike w:val="0"/>
                          <w:dstrike w:val="0"/>
                          <w:noProof w:val="0"/>
                          <w:vanish w:val="0"/>
                          <w:color w:val="auto"/>
                          <w:sz w:val="20"/>
                          <w:szCs w:val="20"/>
                          <w:highlight w:val="none"/>
                          <w:u w:val="none" w:color="auto"/>
                          <w:shd w:val="clear" w:color="auto" w:fill="auto"/>
                          <w:vertAlign w:val="baseline"/>
                          <w:rtl w:val="0"/>
                          <w:lang w:val="da-DK" w:eastAsia="da-DK" w:bidi="da-DK"/>
                        </w:rPr>
                        <w:t>Den kubiske opsplitning er en indikation på den smidige anvendelse af VoltAirs interiør.</w:t>
                      </w:r>
                    </w:p>
                    <w:p w:rsidR="00B32FCE" w:rsidRPr="00B32FCE" w:rsidP="00B32FCE" w14:textId="77777777">
                      <w:pPr>
                        <w:rPr>
                          <w:rFonts w:ascii="Arial" w:hAnsi="Arial" w:cs="Arial"/>
                          <w:strike w:val="0"/>
                          <w:vanish w:val="0"/>
                        </w:rPr>
                      </w:pPr>
                      <w:r>
                        <w:rPr>
                          <w:rFonts w:ascii="Arial" w:eastAsia="Arial" w:hAnsi="Arial" w:cs="Arial"/>
                          <w:b w:val="0"/>
                          <w:bCs w:val="0"/>
                          <w:i w:val="0"/>
                          <w:iCs w:val="0"/>
                          <w:caps w:val="0"/>
                          <w:strike w:val="0"/>
                          <w:dstrike w:val="0"/>
                          <w:noProof w:val="0"/>
                          <w:vanish w:val="0"/>
                          <w:color w:val="auto"/>
                          <w:sz w:val="20"/>
                          <w:szCs w:val="20"/>
                          <w:highlight w:val="none"/>
                          <w:u w:val="none" w:color="auto"/>
                          <w:shd w:val="clear" w:color="auto" w:fill="auto"/>
                          <w:vertAlign w:val="baseline"/>
                          <w:rtl w:val="0"/>
                          <w:lang w:val="da-DK" w:eastAsia="da-DK" w:bidi="da-DK"/>
                        </w:rPr>
                        <w:t>Foto:</w:t>
                      </w:r>
                      <w:r w:rsidRPr="009234A7">
                        <w:rPr>
                          <w:rFonts w:ascii="Arial" w:hAnsi="Arial" w:cs="Arial"/>
                          <w:strike w:val="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 w:val="0"/>
                          <w:bCs w:val="0"/>
                          <w:i w:val="0"/>
                          <w:iCs w:val="0"/>
                          <w:caps w:val="0"/>
                          <w:strike w:val="0"/>
                          <w:dstrike w:val="0"/>
                          <w:noProof w:val="0"/>
                          <w:vanish w:val="0"/>
                          <w:color w:val="auto"/>
                          <w:sz w:val="20"/>
                          <w:szCs w:val="20"/>
                          <w:highlight w:val="none"/>
                          <w:u w:val="none" w:color="auto"/>
                          <w:shd w:val="clear" w:color="auto" w:fill="auto"/>
                          <w:vertAlign w:val="baseline"/>
                          <w:rtl w:val="0"/>
                          <w:lang w:val="da-DK" w:eastAsia="da-DK" w:bidi="da-DK"/>
                        </w:rPr>
                        <w:t>Stirling Elmendorf Photography</w:t>
                      </w:r>
                    </w:p>
                  </w:txbxContent>
                </v:textbox>
              </v:shape>
            </w:pict>
          </mc:Fallback>
        </mc:AlternateContent>
      </w:r>
      <w:r w:rsidR="009234A7">
        <w:rPr>
          <w:rFonts w:ascii="Arial" w:hAnsi="Arial" w:cs="Arial"/>
          <w:b/>
          <w:noProof/>
          <w:sz w:val="22"/>
          <w:szCs w:val="22"/>
          <w14:ligatures w14:val="standardContextual"/>
        </w:rPr>
        <w:drawing>
          <wp:inline distT="0" distB="0" distL="0" distR="0">
            <wp:extent cx="2685651" cy="1955917"/>
            <wp:effectExtent l="0" t="0" r="0" b="0"/>
            <wp:docPr id="1269161915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161915" name="Grafik 1269161915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367" cy="2019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 xml:space="preserve">   </w:t>
      </w:r>
      <w:r>
        <w:rPr>
          <w:rFonts w:ascii="Arial" w:hAnsi="Arial" w:cs="Arial"/>
          <w:noProof/>
          <w14:ligatures w14:val="standardContextual"/>
        </w:rPr>
        <w:drawing>
          <wp:inline distT="0" distB="0" distL="0" distR="0">
            <wp:extent cx="2935033" cy="1957336"/>
            <wp:effectExtent l="0" t="0" r="0" b="0"/>
            <wp:docPr id="423643625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643625" name="Grafik 423643625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470" cy="200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FCE" w:rsidRDefault="00B32FCE" w:rsidP="009234A7">
      <w:pPr>
        <w:rPr>
          <w:rFonts w:ascii="Arial" w:hAnsi="Arial" w:cs="Arial"/>
        </w:rPr>
      </w:pPr>
    </w:p>
    <w:p w:rsidR="00B32FCE" w:rsidRDefault="00B32FCE" w:rsidP="009234A7">
      <w:pPr>
        <w:rPr>
          <w:rFonts w:ascii="Arial" w:hAnsi="Arial" w:cs="Arial"/>
        </w:rPr>
      </w:pPr>
    </w:p>
    <w:p w:rsidR="00B32FCE" w:rsidRDefault="00B32FCE" w:rsidP="009234A7">
      <w:pPr>
        <w:rPr>
          <w:rFonts w:ascii="Arial" w:hAnsi="Arial" w:cs="Arial"/>
        </w:rPr>
      </w:pPr>
    </w:p>
    <w:p w:rsidR="009234A7" w:rsidRDefault="009234A7" w:rsidP="009234A7">
      <w:pPr>
        <w:spacing w:line="360" w:lineRule="auto"/>
        <w:rPr>
          <w:rFonts w:ascii="Arial" w:hAnsi="Arial" w:cs="Arial"/>
        </w:rPr>
      </w:pPr>
    </w:p>
    <w:p w:rsidR="009234A7" w:rsidRPr="009234A7" w:rsidRDefault="00000000" w:rsidP="009234A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Cs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-99961</wp:posOffset>
                </wp:positionH>
                <wp:positionV relativeFrom="paragraph">
                  <wp:posOffset>4023995</wp:posOffset>
                </wp:positionV>
                <wp:extent cx="2973399" cy="537130"/>
                <wp:effectExtent l="0" t="0" r="0" b="0"/>
                <wp:wrapNone/>
                <wp:docPr id="1151875375" name="Textfeld 1151875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3399" cy="537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4117C" w:rsidRDefault="00000000" w:rsidP="00B32FC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da-DK" w:eastAsia="da-DK" w:bidi="da-DK"/>
                              </w:rPr>
                              <w:t>Gammelt og nyt mødes i VoltAir på en æstetisk måde.</w:t>
                            </w:r>
                          </w:p>
                          <w:p w:rsidR="00B32FCE" w:rsidRPr="009234A7" w:rsidRDefault="00000000" w:rsidP="00B32FCE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lang w:val="da-DK" w:eastAsia="da-DK" w:bidi="da-DK"/>
                              </w:rPr>
                              <w:t>Foto: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lang w:val="da-DK" w:eastAsia="da-DK" w:bidi="da-DK"/>
                              </w:rPr>
                              <w:t>Stirling Elmendorf Photography</w:t>
                            </w:r>
                          </w:p>
                          <w:p w:rsidR="00B32FCE" w:rsidRPr="00B32FCE" w:rsidRDefault="00B32FCE" w:rsidP="00B32FC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51875375" o:spid="_x0000_s1028" type="#_x0000_t202" style="width:234.13pt;height:42.29pt;margin-top:316.85pt;margin-left:-7.87pt;mso-height-percent:0;mso-height-relative:margin;mso-width-percent:0;mso-width-relative:margin;mso-wrap-distance-bottom:0;mso-wrap-distance-left:9pt;mso-wrap-distance-right:9pt;mso-wrap-distance-top:0;position:absolute;v-text-anchor:top;z-index:251662336" fillcolor="white" stroked="f" strokeweight="0.5pt">
                <v:textbox>
                  <w:txbxContent>
                    <w:p w:rsidR="0064117C" w:rsidP="00B32FCE" w14:textId="77777777">
                      <w:pPr>
                        <w:rPr>
                          <w:rFonts w:ascii="Arial" w:hAnsi="Arial" w:cs="Arial"/>
                          <w:strike w:val="0"/>
                          <w:vanish w:val="0"/>
                        </w:rPr>
                      </w:pPr>
                      <w:r>
                        <w:rPr>
                          <w:rFonts w:ascii="Arial" w:eastAsia="MS Mincho" w:hAnsi="Arial" w:cs="Arial"/>
                          <w:b w:val="0"/>
                          <w:bCs w:val="0"/>
                          <w:i w:val="0"/>
                          <w:iCs w:val="0"/>
                          <w:caps w:val="0"/>
                          <w:strike w:val="0"/>
                          <w:dstrike w:val="0"/>
                          <w:noProof w:val="0"/>
                          <w:vanish w:val="0"/>
                          <w:color w:val="auto"/>
                          <w:sz w:val="20"/>
                          <w:szCs w:val="20"/>
                          <w:highlight w:val="none"/>
                          <w:u w:val="none" w:color="auto"/>
                          <w:shd w:val="clear" w:color="auto" w:fill="auto"/>
                          <w:vertAlign w:val="baseline"/>
                          <w:rtl w:val="0"/>
                          <w:lang w:val="da-DK" w:eastAsia="da-DK" w:bidi="da-DK"/>
                        </w:rPr>
                        <w:t>Gammelt og nyt mødes i VoltAir på en æstetisk måde.</w:t>
                      </w:r>
                    </w:p>
                    <w:p w:rsidR="00B32FCE" w:rsidRPr="009234A7" w:rsidP="00B32FCE" w14:textId="6B472BDC">
                      <w:pPr>
                        <w:spacing w:line="360" w:lineRule="auto"/>
                        <w:rPr>
                          <w:rFonts w:ascii="Arial" w:hAnsi="Arial" w:cs="Arial"/>
                          <w:strike w:val="0"/>
                          <w:vanish w:val="0"/>
                        </w:rPr>
                      </w:pPr>
                      <w:r>
                        <w:rPr>
                          <w:rFonts w:ascii="Arial" w:eastAsia="Arial" w:hAnsi="Arial" w:cs="Arial"/>
                          <w:b w:val="0"/>
                          <w:bCs w:val="0"/>
                          <w:i w:val="0"/>
                          <w:iCs w:val="0"/>
                          <w:caps w:val="0"/>
                          <w:strike w:val="0"/>
                          <w:dstrike w:val="0"/>
                          <w:noProof w:val="0"/>
                          <w:vanish w:val="0"/>
                          <w:color w:val="auto"/>
                          <w:sz w:val="20"/>
                          <w:szCs w:val="20"/>
                          <w:highlight w:val="none"/>
                          <w:u w:val="none" w:color="auto"/>
                          <w:shd w:val="clear" w:color="auto" w:fill="auto"/>
                          <w:vertAlign w:val="baseline"/>
                          <w:rtl w:val="0"/>
                          <w:lang w:val="da-DK" w:eastAsia="da-DK" w:bidi="da-DK"/>
                        </w:rPr>
                        <w:t>Foto:</w:t>
                      </w:r>
                      <w:r>
                        <w:rPr>
                          <w:rFonts w:ascii="Arial" w:hAnsi="Arial" w:cs="Arial"/>
                          <w:strike w:val="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 w:val="0"/>
                          <w:bCs w:val="0"/>
                          <w:i w:val="0"/>
                          <w:iCs w:val="0"/>
                          <w:caps w:val="0"/>
                          <w:strike w:val="0"/>
                          <w:dstrike w:val="0"/>
                          <w:noProof w:val="0"/>
                          <w:vanish w:val="0"/>
                          <w:color w:val="auto"/>
                          <w:sz w:val="20"/>
                          <w:szCs w:val="20"/>
                          <w:highlight w:val="none"/>
                          <w:u w:val="none" w:color="auto"/>
                          <w:shd w:val="clear" w:color="auto" w:fill="auto"/>
                          <w:vertAlign w:val="baseline"/>
                          <w:rtl w:val="0"/>
                          <w:lang w:val="da-DK" w:eastAsia="da-DK" w:bidi="da-DK"/>
                        </w:rPr>
                        <w:t>Stirling Elmendorf Photography</w:t>
                      </w:r>
                    </w:p>
                    <w:p w:rsidR="00B32FCE" w:rsidRPr="00B32FCE" w:rsidP="00B32FCE" w14:textId="77777777">
                      <w:pPr>
                        <w:rPr>
                          <w:rFonts w:ascii="Arial" w:hAnsi="Arial" w:cs="Arial"/>
                          <w:strike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34A7">
        <w:rPr>
          <w:rFonts w:ascii="Arial" w:hAnsi="Arial" w:cs="Arial"/>
          <w:noProof/>
          <w14:ligatures w14:val="standardContextual"/>
        </w:rPr>
        <w:drawing>
          <wp:inline distT="0" distB="0" distL="0" distR="0">
            <wp:extent cx="2685415" cy="4025755"/>
            <wp:effectExtent l="0" t="0" r="0" b="635"/>
            <wp:docPr id="147345492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45492" name="Grafik 147345492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2637" cy="4096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FCE" w:rsidRDefault="00B32FCE" w:rsidP="009234A7">
      <w:pPr>
        <w:rPr>
          <w:rFonts w:ascii="Arial" w:hAnsi="Arial" w:cs="Arial"/>
        </w:rPr>
      </w:pPr>
    </w:p>
    <w:p w:rsidR="00B32FCE" w:rsidRDefault="00B32FCE" w:rsidP="009234A7">
      <w:pPr>
        <w:rPr>
          <w:rFonts w:ascii="Arial" w:hAnsi="Arial" w:cs="Arial"/>
        </w:rPr>
      </w:pPr>
    </w:p>
    <w:p w:rsidR="00B32FCE" w:rsidRDefault="00B32FCE" w:rsidP="009234A7">
      <w:pPr>
        <w:rPr>
          <w:rFonts w:ascii="Arial" w:hAnsi="Arial" w:cs="Arial"/>
        </w:rPr>
      </w:pPr>
    </w:p>
    <w:p w:rsidR="00B32FCE" w:rsidRDefault="00B32FCE" w:rsidP="009234A7">
      <w:pPr>
        <w:rPr>
          <w:rFonts w:ascii="Arial" w:hAnsi="Arial" w:cs="Arial"/>
        </w:rPr>
      </w:pPr>
    </w:p>
    <w:p w:rsidR="00B32FCE" w:rsidRDefault="00B32FCE" w:rsidP="009234A7">
      <w:pPr>
        <w:rPr>
          <w:rFonts w:ascii="Arial" w:hAnsi="Arial" w:cs="Arial"/>
        </w:rPr>
      </w:pPr>
    </w:p>
    <w:p w:rsidR="00B32FCE" w:rsidRDefault="00B32FCE" w:rsidP="009234A7">
      <w:pPr>
        <w:rPr>
          <w:rFonts w:ascii="Arial" w:hAnsi="Arial" w:cs="Arial"/>
        </w:rPr>
      </w:pPr>
    </w:p>
    <w:p w:rsidR="009234A7" w:rsidRDefault="009234A7" w:rsidP="009234A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B32FCE" w:rsidRDefault="0000000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8B0198" w:rsidRPr="001F3A61" w:rsidRDefault="00000000" w:rsidP="008B0198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da-DK" w:eastAsia="da-DK" w:bidi="da-DK"/>
        </w:rPr>
        <w:lastRenderedPageBreak/>
        <w:t>Yderligere informationer:</w:t>
      </w:r>
    </w:p>
    <w:p w:rsidR="008B0198" w:rsidRPr="001F3A61" w:rsidRDefault="00000000" w:rsidP="008B01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da-DK" w:eastAsia="da-DK" w:bidi="da-DK"/>
        </w:rPr>
        <w:t xml:space="preserve">BGT Bischoff </w:t>
      </w:r>
      <w:proofErr w:type="spellStart"/>
      <w:r>
        <w:rPr>
          <w:rFonts w:ascii="Arial" w:hAnsi="Arial" w:cs="Arial"/>
          <w:sz w:val="22"/>
          <w:szCs w:val="22"/>
          <w:lang w:val="da-DK" w:eastAsia="da-DK" w:bidi="da-DK"/>
        </w:rPr>
        <w:t>Glastechnik</w:t>
      </w:r>
      <w:proofErr w:type="spellEnd"/>
      <w:r>
        <w:rPr>
          <w:rFonts w:ascii="Arial" w:hAnsi="Arial" w:cs="Arial"/>
          <w:sz w:val="22"/>
          <w:szCs w:val="22"/>
          <w:lang w:val="da-DK" w:eastAsia="da-DK" w:bidi="da-DK"/>
        </w:rPr>
        <w:t xml:space="preserve"> GmbH</w:t>
      </w:r>
    </w:p>
    <w:p w:rsidR="008B0198" w:rsidRPr="001F3A61" w:rsidRDefault="00000000" w:rsidP="008B0198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  <w:lang w:val="da-DK" w:eastAsia="da-DK" w:bidi="da-DK"/>
        </w:rPr>
        <w:t>Alexanderstraße</w:t>
      </w:r>
      <w:proofErr w:type="spellEnd"/>
      <w:r>
        <w:rPr>
          <w:rFonts w:ascii="Arial" w:hAnsi="Arial" w:cs="Arial"/>
          <w:sz w:val="22"/>
          <w:szCs w:val="22"/>
          <w:lang w:val="da-DK" w:eastAsia="da-DK" w:bidi="da-DK"/>
        </w:rPr>
        <w:t xml:space="preserve"> 2 | 75015 </w:t>
      </w:r>
      <w:proofErr w:type="spellStart"/>
      <w:r>
        <w:rPr>
          <w:rFonts w:ascii="Arial" w:hAnsi="Arial" w:cs="Arial"/>
          <w:sz w:val="22"/>
          <w:szCs w:val="22"/>
          <w:lang w:val="da-DK" w:eastAsia="da-DK" w:bidi="da-DK"/>
        </w:rPr>
        <w:t>Bretten</w:t>
      </w:r>
      <w:proofErr w:type="spellEnd"/>
      <w:r>
        <w:rPr>
          <w:rFonts w:ascii="Arial" w:hAnsi="Arial" w:cs="Arial"/>
          <w:sz w:val="22"/>
          <w:szCs w:val="22"/>
          <w:lang w:val="da-DK" w:eastAsia="da-DK" w:bidi="da-DK"/>
        </w:rPr>
        <w:t>, Tyskland</w:t>
      </w:r>
    </w:p>
    <w:p w:rsidR="008B0198" w:rsidRPr="0064117C" w:rsidRDefault="00000000" w:rsidP="008B0198">
      <w:pPr>
        <w:rPr>
          <w:rFonts w:ascii="Arial" w:hAnsi="Arial" w:cs="Arial"/>
          <w:sz w:val="22"/>
          <w:szCs w:val="22"/>
        </w:rPr>
      </w:pPr>
      <w:hyperlink r:id="rId11" w:history="1">
        <w:r w:rsidRPr="0064117C">
          <w:rPr>
            <w:rStyle w:val="Hyperlink"/>
            <w:rFonts w:ascii="Arial" w:hAnsi="Arial" w:cs="Arial"/>
            <w:sz w:val="22"/>
            <w:szCs w:val="22"/>
          </w:rPr>
          <w:t>info@bgt.glass</w:t>
        </w:r>
      </w:hyperlink>
    </w:p>
    <w:p w:rsidR="008B0198" w:rsidRPr="001F3A61" w:rsidRDefault="008B0198" w:rsidP="008B019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8B0198" w:rsidRPr="001F3A61" w:rsidRDefault="00000000" w:rsidP="008B0198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da-DK" w:eastAsia="da-DK" w:bidi="da-DK"/>
        </w:rPr>
        <w:t>Besvarelse af spørgsmål fra pressen:</w:t>
      </w:r>
    </w:p>
    <w:p w:rsidR="0064117C" w:rsidRDefault="00764648" w:rsidP="008B0198">
      <w:p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da-DK" w:eastAsia="da-DK" w:bidi="da-DK"/>
        </w:rPr>
        <w:t xml:space="preserve">Angie </w:t>
      </w:r>
      <w:proofErr w:type="spellStart"/>
      <w:r>
        <w:rPr>
          <w:rFonts w:ascii="Arial" w:hAnsi="Arial" w:cs="Arial"/>
          <w:sz w:val="22"/>
          <w:szCs w:val="22"/>
          <w:lang w:val="da-DK" w:eastAsia="da-DK" w:bidi="da-DK"/>
        </w:rPr>
        <w:t>Volk</w:t>
      </w:r>
      <w:proofErr w:type="spellEnd"/>
      <w:r>
        <w:rPr>
          <w:rFonts w:ascii="Arial" w:hAnsi="Arial" w:cs="Arial"/>
          <w:sz w:val="22"/>
          <w:szCs w:val="22"/>
          <w:lang w:val="da-DK" w:eastAsia="da-DK" w:bidi="da-DK"/>
        </w:rPr>
        <w:t xml:space="preserve"> | Matthias Mai</w:t>
      </w:r>
    </w:p>
    <w:p w:rsidR="008B0198" w:rsidRPr="001F3A61" w:rsidRDefault="00000000" w:rsidP="008B0198">
      <w:pPr>
        <w:jc w:val="both"/>
        <w:rPr>
          <w:rFonts w:ascii="Arial" w:hAnsi="Arial" w:cs="Arial"/>
          <w:sz w:val="22"/>
          <w:szCs w:val="22"/>
          <w:lang w:val="fr-FR"/>
        </w:rPr>
      </w:pPr>
      <w:proofErr w:type="spellStart"/>
      <w:r>
        <w:rPr>
          <w:rFonts w:ascii="Arial" w:hAnsi="Arial" w:cs="Arial"/>
          <w:sz w:val="22"/>
          <w:szCs w:val="22"/>
          <w:lang w:val="da-DK" w:eastAsia="da-DK" w:bidi="da-DK"/>
        </w:rPr>
        <w:t>mai</w:t>
      </w:r>
      <w:proofErr w:type="spellEnd"/>
      <w:r>
        <w:rPr>
          <w:rFonts w:ascii="Arial" w:hAnsi="Arial" w:cs="Arial"/>
          <w:sz w:val="22"/>
          <w:szCs w:val="22"/>
          <w:lang w:val="da-DK" w:eastAsia="da-DK" w:bidi="da-DK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lang w:val="da-DK" w:eastAsia="da-DK" w:bidi="da-DK"/>
        </w:rPr>
        <w:t>public relations GmbH</w:t>
      </w:r>
      <w:proofErr w:type="gramEnd"/>
    </w:p>
    <w:p w:rsidR="008B0198" w:rsidRPr="001F3A61" w:rsidRDefault="00000000" w:rsidP="008B0198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  <w:lang w:val="da-DK" w:eastAsia="da-DK" w:bidi="da-DK"/>
        </w:rPr>
        <w:t>Leuschnerdamm</w:t>
      </w:r>
      <w:proofErr w:type="spellEnd"/>
      <w:r>
        <w:rPr>
          <w:rFonts w:ascii="Arial" w:hAnsi="Arial" w:cs="Arial"/>
          <w:sz w:val="22"/>
          <w:szCs w:val="22"/>
          <w:lang w:val="da-DK" w:eastAsia="da-DK" w:bidi="da-DK"/>
        </w:rPr>
        <w:t xml:space="preserve"> 13 | 10999 Berlin, Tyskland</w:t>
      </w:r>
    </w:p>
    <w:p w:rsidR="008B0198" w:rsidRPr="001F3A61" w:rsidRDefault="00000000" w:rsidP="008B01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da-DK" w:eastAsia="da-DK" w:bidi="da-DK"/>
        </w:rPr>
        <w:t>Tlf. +49 (0)30 66 40 40 5</w:t>
      </w:r>
      <w:r w:rsidR="00764648">
        <w:rPr>
          <w:rFonts w:ascii="Arial" w:hAnsi="Arial" w:cs="Arial"/>
          <w:sz w:val="22"/>
          <w:szCs w:val="22"/>
          <w:lang w:val="da-DK" w:eastAsia="da-DK" w:bidi="da-DK"/>
        </w:rPr>
        <w:t>63</w:t>
      </w:r>
    </w:p>
    <w:p w:rsidR="00044F7E" w:rsidRPr="0064117C" w:rsidRDefault="00000000" w:rsidP="00B32FCE">
      <w:pPr>
        <w:jc w:val="both"/>
        <w:rPr>
          <w:rFonts w:ascii="Arial" w:hAnsi="Arial" w:cs="Arial"/>
          <w:sz w:val="22"/>
          <w:szCs w:val="22"/>
        </w:rPr>
      </w:pPr>
      <w:hyperlink r:id="rId12" w:history="1">
        <w:r w:rsidR="008B0198" w:rsidRPr="0064117C">
          <w:rPr>
            <w:rStyle w:val="Hyperlink"/>
            <w:rFonts w:ascii="Arial" w:hAnsi="Arial" w:cs="Arial"/>
            <w:sz w:val="22"/>
            <w:szCs w:val="22"/>
          </w:rPr>
          <w:t>bgt@maipr.com</w:t>
        </w:r>
      </w:hyperlink>
    </w:p>
    <w:sectPr w:rsidR="00044F7E" w:rsidRPr="0064117C" w:rsidSect="007910FF">
      <w:headerReference w:type="default" r:id="rId13"/>
      <w:pgSz w:w="11906" w:h="16838"/>
      <w:pgMar w:top="1417" w:right="1417" w:bottom="1134" w:left="1417" w:header="22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049F" w:rsidRDefault="0045049F">
      <w:r>
        <w:separator/>
      </w:r>
    </w:p>
  </w:endnote>
  <w:endnote w:type="continuationSeparator" w:id="0">
    <w:p w:rsidR="0045049F" w:rsidRDefault="00450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 Garde">
    <w:altName w:val="Century Gothic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049F" w:rsidRDefault="0045049F">
      <w:r>
        <w:separator/>
      </w:r>
    </w:p>
  </w:footnote>
  <w:footnote w:type="continuationSeparator" w:id="0">
    <w:p w:rsidR="0045049F" w:rsidRDefault="00450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B0198" w:rsidRDefault="00000000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4745355</wp:posOffset>
          </wp:positionH>
          <wp:positionV relativeFrom="paragraph">
            <wp:posOffset>-1135380</wp:posOffset>
          </wp:positionV>
          <wp:extent cx="1501200" cy="1051200"/>
          <wp:effectExtent l="0" t="0" r="0" b="3175"/>
          <wp:wrapThrough wrapText="bothSides">
            <wp:wrapPolygon edited="0">
              <wp:start x="12426" y="0"/>
              <wp:lineTo x="7858" y="4176"/>
              <wp:lineTo x="2924" y="4960"/>
              <wp:lineTo x="2376" y="5221"/>
              <wp:lineTo x="2376" y="8353"/>
              <wp:lineTo x="0" y="11224"/>
              <wp:lineTo x="0" y="12007"/>
              <wp:lineTo x="365" y="13312"/>
              <wp:lineTo x="3289" y="16706"/>
              <wp:lineTo x="4020" y="16706"/>
              <wp:lineTo x="8223" y="21404"/>
              <wp:lineTo x="9320" y="21404"/>
              <wp:lineTo x="14619" y="16706"/>
              <wp:lineTo x="18640" y="16706"/>
              <wp:lineTo x="19919" y="15662"/>
              <wp:lineTo x="19736" y="12529"/>
              <wp:lineTo x="21381" y="12268"/>
              <wp:lineTo x="21381" y="4960"/>
              <wp:lineTo x="17360" y="4176"/>
              <wp:lineTo x="13706" y="0"/>
              <wp:lineTo x="12426" y="0"/>
            </wp:wrapPolygon>
          </wp:wrapThrough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1200" cy="1051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A776A"/>
    <w:multiLevelType w:val="multilevel"/>
    <w:tmpl w:val="D102F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B850B9E"/>
    <w:multiLevelType w:val="multilevel"/>
    <w:tmpl w:val="BA306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5C4309"/>
    <w:multiLevelType w:val="multilevel"/>
    <w:tmpl w:val="C762A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EED4017"/>
    <w:multiLevelType w:val="multilevel"/>
    <w:tmpl w:val="E1807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03548491">
    <w:abstractNumId w:val="1"/>
  </w:num>
  <w:num w:numId="2" w16cid:durableId="819614405">
    <w:abstractNumId w:val="3"/>
  </w:num>
  <w:num w:numId="3" w16cid:durableId="1108962384">
    <w:abstractNumId w:val="0"/>
  </w:num>
  <w:num w:numId="4" w16cid:durableId="18963583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198"/>
    <w:rsid w:val="000029D8"/>
    <w:rsid w:val="00030B6D"/>
    <w:rsid w:val="00044F7E"/>
    <w:rsid w:val="000544A8"/>
    <w:rsid w:val="00064B28"/>
    <w:rsid w:val="000875BD"/>
    <w:rsid w:val="00094353"/>
    <w:rsid w:val="000A2256"/>
    <w:rsid w:val="000B4249"/>
    <w:rsid w:val="000C41DB"/>
    <w:rsid w:val="000D3DED"/>
    <w:rsid w:val="000D6A4E"/>
    <w:rsid w:val="00105C3C"/>
    <w:rsid w:val="00111B7E"/>
    <w:rsid w:val="001245D6"/>
    <w:rsid w:val="001254C2"/>
    <w:rsid w:val="00130396"/>
    <w:rsid w:val="00133959"/>
    <w:rsid w:val="00141E9F"/>
    <w:rsid w:val="00152243"/>
    <w:rsid w:val="00197263"/>
    <w:rsid w:val="001A0390"/>
    <w:rsid w:val="001A0A33"/>
    <w:rsid w:val="001B1DB1"/>
    <w:rsid w:val="001D33AA"/>
    <w:rsid w:val="001E195B"/>
    <w:rsid w:val="001F3A61"/>
    <w:rsid w:val="00211484"/>
    <w:rsid w:val="00223871"/>
    <w:rsid w:val="00225977"/>
    <w:rsid w:val="00245C76"/>
    <w:rsid w:val="0025385C"/>
    <w:rsid w:val="0025674D"/>
    <w:rsid w:val="00296F90"/>
    <w:rsid w:val="002A3A9E"/>
    <w:rsid w:val="002B0E0D"/>
    <w:rsid w:val="002E0AB3"/>
    <w:rsid w:val="002E4256"/>
    <w:rsid w:val="00316D22"/>
    <w:rsid w:val="00331A69"/>
    <w:rsid w:val="00333D22"/>
    <w:rsid w:val="003424B9"/>
    <w:rsid w:val="00350381"/>
    <w:rsid w:val="003967AC"/>
    <w:rsid w:val="003A362C"/>
    <w:rsid w:val="003D2B60"/>
    <w:rsid w:val="00412B7B"/>
    <w:rsid w:val="00417A89"/>
    <w:rsid w:val="00421617"/>
    <w:rsid w:val="00430CC9"/>
    <w:rsid w:val="0045049F"/>
    <w:rsid w:val="00470739"/>
    <w:rsid w:val="00480651"/>
    <w:rsid w:val="00483B4E"/>
    <w:rsid w:val="00496444"/>
    <w:rsid w:val="004C5D08"/>
    <w:rsid w:val="004D0DA4"/>
    <w:rsid w:val="004F034E"/>
    <w:rsid w:val="0055318E"/>
    <w:rsid w:val="00564650"/>
    <w:rsid w:val="00593446"/>
    <w:rsid w:val="005951D6"/>
    <w:rsid w:val="005A4035"/>
    <w:rsid w:val="005C18EF"/>
    <w:rsid w:val="005C4764"/>
    <w:rsid w:val="005D6E71"/>
    <w:rsid w:val="005F4C36"/>
    <w:rsid w:val="006035A9"/>
    <w:rsid w:val="00617161"/>
    <w:rsid w:val="006174C3"/>
    <w:rsid w:val="0064117C"/>
    <w:rsid w:val="00641EB6"/>
    <w:rsid w:val="00663D33"/>
    <w:rsid w:val="0066432A"/>
    <w:rsid w:val="006657A2"/>
    <w:rsid w:val="00682C27"/>
    <w:rsid w:val="006874A7"/>
    <w:rsid w:val="006B48E6"/>
    <w:rsid w:val="006E2464"/>
    <w:rsid w:val="0073389D"/>
    <w:rsid w:val="00764648"/>
    <w:rsid w:val="007649AA"/>
    <w:rsid w:val="0078396D"/>
    <w:rsid w:val="007910FF"/>
    <w:rsid w:val="00792265"/>
    <w:rsid w:val="00794186"/>
    <w:rsid w:val="007B7C24"/>
    <w:rsid w:val="007C0BAF"/>
    <w:rsid w:val="007D5D19"/>
    <w:rsid w:val="007E2A28"/>
    <w:rsid w:val="007E5FD5"/>
    <w:rsid w:val="007F09E3"/>
    <w:rsid w:val="007F6BBE"/>
    <w:rsid w:val="008013EC"/>
    <w:rsid w:val="0082208A"/>
    <w:rsid w:val="0082719C"/>
    <w:rsid w:val="008412C6"/>
    <w:rsid w:val="00863326"/>
    <w:rsid w:val="0089120B"/>
    <w:rsid w:val="00896D8B"/>
    <w:rsid w:val="008B0198"/>
    <w:rsid w:val="008C725B"/>
    <w:rsid w:val="008F363C"/>
    <w:rsid w:val="009234A7"/>
    <w:rsid w:val="00930B4E"/>
    <w:rsid w:val="009406D5"/>
    <w:rsid w:val="00951487"/>
    <w:rsid w:val="009715F9"/>
    <w:rsid w:val="0098548D"/>
    <w:rsid w:val="009B00B8"/>
    <w:rsid w:val="009D59F4"/>
    <w:rsid w:val="009E641D"/>
    <w:rsid w:val="009E65E8"/>
    <w:rsid w:val="00A10C45"/>
    <w:rsid w:val="00A62421"/>
    <w:rsid w:val="00A72413"/>
    <w:rsid w:val="00A84CB1"/>
    <w:rsid w:val="00AA6032"/>
    <w:rsid w:val="00AB2276"/>
    <w:rsid w:val="00AE7FBC"/>
    <w:rsid w:val="00B00339"/>
    <w:rsid w:val="00B24398"/>
    <w:rsid w:val="00B32FCE"/>
    <w:rsid w:val="00B573AD"/>
    <w:rsid w:val="00B72819"/>
    <w:rsid w:val="00B75710"/>
    <w:rsid w:val="00B75C18"/>
    <w:rsid w:val="00B80975"/>
    <w:rsid w:val="00B8380A"/>
    <w:rsid w:val="00BC692F"/>
    <w:rsid w:val="00BE4C94"/>
    <w:rsid w:val="00C00366"/>
    <w:rsid w:val="00C00541"/>
    <w:rsid w:val="00C1014A"/>
    <w:rsid w:val="00C1150D"/>
    <w:rsid w:val="00C13734"/>
    <w:rsid w:val="00C15BBA"/>
    <w:rsid w:val="00C21641"/>
    <w:rsid w:val="00C35A12"/>
    <w:rsid w:val="00C5774D"/>
    <w:rsid w:val="00C6042C"/>
    <w:rsid w:val="00C66B6A"/>
    <w:rsid w:val="00C744AB"/>
    <w:rsid w:val="00C976F3"/>
    <w:rsid w:val="00CA0088"/>
    <w:rsid w:val="00CB75B7"/>
    <w:rsid w:val="00CF20AE"/>
    <w:rsid w:val="00D11163"/>
    <w:rsid w:val="00D221E4"/>
    <w:rsid w:val="00D24FF9"/>
    <w:rsid w:val="00D44297"/>
    <w:rsid w:val="00D52687"/>
    <w:rsid w:val="00D53722"/>
    <w:rsid w:val="00D6595B"/>
    <w:rsid w:val="00D70604"/>
    <w:rsid w:val="00D937B0"/>
    <w:rsid w:val="00DB6F30"/>
    <w:rsid w:val="00DD2789"/>
    <w:rsid w:val="00DE261B"/>
    <w:rsid w:val="00DF60EF"/>
    <w:rsid w:val="00E064EA"/>
    <w:rsid w:val="00E078DB"/>
    <w:rsid w:val="00E37B0C"/>
    <w:rsid w:val="00E41BD0"/>
    <w:rsid w:val="00E43F7A"/>
    <w:rsid w:val="00E96102"/>
    <w:rsid w:val="00EA5993"/>
    <w:rsid w:val="00EB0664"/>
    <w:rsid w:val="00EB454C"/>
    <w:rsid w:val="00EE7DB5"/>
    <w:rsid w:val="00EF22E4"/>
    <w:rsid w:val="00F153DF"/>
    <w:rsid w:val="00F360A0"/>
    <w:rsid w:val="00F611D7"/>
    <w:rsid w:val="00F76ABF"/>
    <w:rsid w:val="00F900DC"/>
    <w:rsid w:val="00FA54F7"/>
    <w:rsid w:val="00FB4424"/>
    <w:rsid w:val="00FB4A8E"/>
    <w:rsid w:val="00FC3181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3CCC38"/>
  <w15:chartTrackingRefBased/>
  <w15:docId w15:val="{D648D887-DA12-754E-AE5D-CF3C6784D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0198"/>
    <w:rPr>
      <w:rFonts w:ascii="Avant Garde" w:eastAsia="MS Mincho" w:hAnsi="Avant Garde" w:cs="Times New Roman"/>
      <w:kern w:val="0"/>
      <w:sz w:val="20"/>
      <w:szCs w:val="20"/>
      <w:lang w:eastAsia="de-DE"/>
      <w14:ligatures w14:val="none"/>
    </w:rPr>
  </w:style>
  <w:style w:type="paragraph" w:styleId="berschrift2">
    <w:name w:val="heading 2"/>
    <w:basedOn w:val="Standard"/>
    <w:next w:val="Standard"/>
    <w:link w:val="berschrift2Zchn"/>
    <w:qFormat/>
    <w:rsid w:val="008B0198"/>
    <w:pPr>
      <w:keepNext/>
      <w:spacing w:line="360" w:lineRule="auto"/>
      <w:outlineLvl w:val="1"/>
    </w:pPr>
    <w:rPr>
      <w:rFonts w:ascii="Arial" w:hAnsi="Arial"/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B019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KopfzeileZchn">
    <w:name w:val="Kopfzeile Zchn"/>
    <w:basedOn w:val="Absatz-Standardschriftart"/>
    <w:link w:val="Kopfzeile"/>
    <w:uiPriority w:val="99"/>
    <w:rsid w:val="008B0198"/>
  </w:style>
  <w:style w:type="paragraph" w:styleId="Fuzeile">
    <w:name w:val="footer"/>
    <w:basedOn w:val="Standard"/>
    <w:link w:val="FuzeileZchn"/>
    <w:uiPriority w:val="99"/>
    <w:unhideWhenUsed/>
    <w:rsid w:val="008B019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FuzeileZchn">
    <w:name w:val="Fußzeile Zchn"/>
    <w:basedOn w:val="Absatz-Standardschriftart"/>
    <w:link w:val="Fuzeile"/>
    <w:uiPriority w:val="99"/>
    <w:rsid w:val="008B0198"/>
  </w:style>
  <w:style w:type="character" w:customStyle="1" w:styleId="berschrift2Zchn">
    <w:name w:val="Überschrift 2 Zchn"/>
    <w:basedOn w:val="Absatz-Standardschriftart"/>
    <w:link w:val="berschrift2"/>
    <w:rsid w:val="008B0198"/>
    <w:rPr>
      <w:rFonts w:ascii="Arial" w:eastAsia="MS Mincho" w:hAnsi="Arial" w:cs="Times New Roman"/>
      <w:b/>
      <w:kern w:val="0"/>
      <w:sz w:val="32"/>
      <w:szCs w:val="20"/>
      <w:lang w:eastAsia="de-DE"/>
      <w14:ligatures w14:val="none"/>
    </w:rPr>
  </w:style>
  <w:style w:type="character" w:styleId="Hyperlink">
    <w:name w:val="Hyperlink"/>
    <w:rsid w:val="008B0198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82719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82719C"/>
    <w:rPr>
      <w:i/>
      <w:iCs/>
    </w:rPr>
  </w:style>
  <w:style w:type="paragraph" w:styleId="Listenabsatz">
    <w:name w:val="List Paragraph"/>
    <w:basedOn w:val="Standard"/>
    <w:uiPriority w:val="34"/>
    <w:qFormat/>
    <w:rsid w:val="007F6B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bsatz-Standardschriftart"/>
    <w:rsid w:val="007F6BBE"/>
  </w:style>
  <w:style w:type="character" w:customStyle="1" w:styleId="normaltextrun">
    <w:name w:val="normaltextrun"/>
    <w:basedOn w:val="Absatz-Standardschriftart"/>
    <w:rsid w:val="007F6BBE"/>
  </w:style>
  <w:style w:type="character" w:customStyle="1" w:styleId="eop">
    <w:name w:val="eop"/>
    <w:basedOn w:val="Absatz-Standardschriftart"/>
    <w:rsid w:val="007F6BBE"/>
  </w:style>
  <w:style w:type="paragraph" w:styleId="berarbeitung">
    <w:name w:val="Revision"/>
    <w:hidden/>
    <w:uiPriority w:val="99"/>
    <w:semiHidden/>
    <w:rsid w:val="00316D22"/>
    <w:rPr>
      <w:rFonts w:ascii="Avant Garde" w:eastAsia="MS Mincho" w:hAnsi="Avant Garde" w:cs="Times New Roman"/>
      <w:kern w:val="0"/>
      <w:sz w:val="20"/>
      <w:szCs w:val="20"/>
      <w:lang w:eastAsia="de-DE"/>
      <w14:ligatures w14:val="none"/>
    </w:rPr>
  </w:style>
  <w:style w:type="character" w:customStyle="1" w:styleId="tw4winMark">
    <w:name w:val="tw4winMark"/>
    <w:rPr>
      <w:rFonts w:ascii="Courier New" w:eastAsia="Courier New" w:hAnsi="Courier New" w:cs="Courier New"/>
      <w:vanish/>
      <w:color w:val="800080"/>
      <w:sz w:val="24"/>
      <w:szCs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bgt@maip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bgt.glas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656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Kaborda</dc:creator>
  <cp:lastModifiedBy>Johanna Schulz</cp:lastModifiedBy>
  <cp:revision>6</cp:revision>
  <dcterms:created xsi:type="dcterms:W3CDTF">2024-01-22T16:37:00Z</dcterms:created>
  <dcterms:modified xsi:type="dcterms:W3CDTF">2024-01-23T17:25:00Z</dcterms:modified>
</cp:coreProperties>
</file>