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FBDBB" w14:textId="77777777" w:rsidR="00DB7A67" w:rsidRDefault="00DB7A67" w:rsidP="00DB7A67">
      <w:pPr>
        <w:pStyle w:val="ERCOberschrift"/>
      </w:pPr>
      <w:r>
        <w:t xml:space="preserve">Le nouveau </w:t>
      </w:r>
      <w:proofErr w:type="spellStart"/>
      <w:r>
        <w:t>Lichtbericht</w:t>
      </w:r>
      <w:proofErr w:type="spellEnd"/>
      <w:r>
        <w:t xml:space="preserve"> ERCO : les héros de l’ombre</w:t>
      </w:r>
    </w:p>
    <w:p w14:paraId="439D602E" w14:textId="722E700B" w:rsidR="00450112" w:rsidRPr="00DB7A67" w:rsidRDefault="00DB7A67" w:rsidP="00DB7A67">
      <w:pPr>
        <w:pStyle w:val="ERCOberschrift"/>
        <w:rPr>
          <w:b w:val="0"/>
          <w:bCs w:val="0"/>
        </w:rPr>
      </w:pPr>
      <w:r w:rsidRPr="00DB7A67">
        <w:rPr>
          <w:b w:val="0"/>
          <w:bCs w:val="0"/>
        </w:rPr>
        <w:t>Zoom sur les coulisses des institutions culturelles</w:t>
      </w:r>
    </w:p>
    <w:p w14:paraId="1A4D9E6B" w14:textId="77777777" w:rsidR="00DB7A67" w:rsidRPr="00E06660" w:rsidRDefault="00DB7A67" w:rsidP="00DB7A67">
      <w:pPr>
        <w:pStyle w:val="ERCOberschrift"/>
        <w:rPr>
          <w:b w:val="0"/>
        </w:rPr>
      </w:pPr>
    </w:p>
    <w:p w14:paraId="778B1114" w14:textId="76F2DC70" w:rsidR="003853D4" w:rsidRDefault="00DB7A67" w:rsidP="003853D4">
      <w:pPr>
        <w:pStyle w:val="ERCOberschrift"/>
      </w:pPr>
      <w:r w:rsidRPr="00DB7A67">
        <w:t xml:space="preserve">Ils sont rarement sous le feu des projecteurs, mais sans eux rien ne fonctionnerait dans le monde de l’art : toutes celles et ceux qui s’occupent de la technique, qui conseillent sur le choix de l’éclairage, qui assurent la maintenance des installations, qui veillent à leur bon fonctionnement et, enfin, qui éclairent les œuvres d’art avec toute leur expérience et sensibilité. Dans le nouveau numéro de son magazine </w:t>
      </w:r>
      <w:proofErr w:type="spellStart"/>
      <w:r w:rsidRPr="00DB7A67">
        <w:t>Lichtbericht</w:t>
      </w:r>
      <w:proofErr w:type="spellEnd"/>
      <w:r w:rsidRPr="00DB7A67">
        <w:t>, ERCO met en lumière les personnes qui font fonctionner les musées et les galeries du monde entier : des techniciens maison, des marchandes d’art, des professionnels de l’organisation, des conservateurs ainsi que des organisateurs d’expositions et des concepteurs conseils.</w:t>
      </w:r>
    </w:p>
    <w:p w14:paraId="7C1412E1" w14:textId="77777777" w:rsidR="00DB7A67" w:rsidRPr="00E06660" w:rsidRDefault="00DB7A67" w:rsidP="003853D4">
      <w:pPr>
        <w:pStyle w:val="ERCOberschrift"/>
      </w:pPr>
    </w:p>
    <w:p w14:paraId="78A57927" w14:textId="77777777" w:rsidR="00DB7A67" w:rsidRPr="00DB7A67" w:rsidRDefault="00DB7A67" w:rsidP="00DB7A67">
      <w:pPr>
        <w:spacing w:line="360" w:lineRule="auto"/>
        <w:rPr>
          <w:rFonts w:ascii="Arial" w:hAnsi="Arial" w:cs="Arial"/>
          <w:bCs/>
          <w:sz w:val="22"/>
          <w:szCs w:val="22"/>
        </w:rPr>
      </w:pPr>
      <w:bookmarkStart w:id="0" w:name="_Hlk90476712"/>
      <w:r w:rsidRPr="00DB7A67">
        <w:rPr>
          <w:rFonts w:ascii="Arial" w:hAnsi="Arial" w:cs="Arial"/>
          <w:bCs/>
          <w:sz w:val="22"/>
          <w:szCs w:val="22"/>
        </w:rPr>
        <w:t xml:space="preserve">De Paris à la Tasmanie en passant par Boston : ERCO a rencontré « ces héros de l’ombre » qu’abritent les maisons d’exposition du monde entier. Quel rôle joue la lumière dans leur travail quotidien ? Comment fonctionnent la logistique et la conception qui sous-tendent un projet d’éclairage ? Quels sont les défis que posent les expositions temporaires ou l’actualisation des LED et comment intégrer une technique d’éclairage moderne dans une architecture historique et classée ? Ce sont ces thèmes et bien d’autres encore que le nouveau </w:t>
      </w:r>
      <w:proofErr w:type="spellStart"/>
      <w:r w:rsidRPr="00DB7A67">
        <w:rPr>
          <w:rFonts w:ascii="Arial" w:hAnsi="Arial" w:cs="Arial"/>
          <w:bCs/>
          <w:sz w:val="22"/>
          <w:szCs w:val="22"/>
        </w:rPr>
        <w:t>Lichtbericht</w:t>
      </w:r>
      <w:proofErr w:type="spellEnd"/>
      <w:r w:rsidRPr="00DB7A67">
        <w:rPr>
          <w:rFonts w:ascii="Arial" w:hAnsi="Arial" w:cs="Arial"/>
          <w:bCs/>
          <w:sz w:val="22"/>
          <w:szCs w:val="22"/>
        </w:rPr>
        <w:t xml:space="preserve"> met en lumière, en s’appuyant sur des projets passionnants réalisés dans le monde entier. Les expériences et les points de vue des personnes interrogées, que vous y découvrirez, sont très variés, notamment sur le plan de leur parcours et de leurs approches de l’éclairage d’art. Mais ce qui les réunit, c’est leur passion pour l’art et la lumière. </w:t>
      </w:r>
    </w:p>
    <w:p w14:paraId="7F25CBB8" w14:textId="77777777" w:rsidR="00DB7A67" w:rsidRPr="00DB7A67" w:rsidRDefault="00DB7A67" w:rsidP="00DB7A67">
      <w:pPr>
        <w:spacing w:line="360" w:lineRule="auto"/>
        <w:rPr>
          <w:rFonts w:ascii="Arial" w:hAnsi="Arial" w:cs="Arial"/>
          <w:bCs/>
          <w:sz w:val="22"/>
          <w:szCs w:val="22"/>
        </w:rPr>
      </w:pPr>
    </w:p>
    <w:p w14:paraId="05458413" w14:textId="38C79539" w:rsidR="00DB7A67" w:rsidRPr="007E6231" w:rsidRDefault="00DB7A67" w:rsidP="00DB7A67">
      <w:pPr>
        <w:spacing w:line="360" w:lineRule="auto"/>
        <w:rPr>
          <w:rFonts w:ascii="Arial" w:hAnsi="Arial" w:cs="Arial"/>
          <w:i/>
          <w:iCs/>
          <w:color w:val="FF0000"/>
          <w:sz w:val="21"/>
          <w:szCs w:val="21"/>
        </w:rPr>
      </w:pPr>
      <w:r w:rsidRPr="00DB7A67">
        <w:rPr>
          <w:rFonts w:ascii="Arial" w:hAnsi="Arial" w:cs="Arial"/>
          <w:bCs/>
          <w:sz w:val="22"/>
          <w:szCs w:val="22"/>
        </w:rPr>
        <w:t xml:space="preserve">Vous pouvez dès à présent télécharger gratuitement la nouvelle édition de notre </w:t>
      </w:r>
      <w:proofErr w:type="spellStart"/>
      <w:r w:rsidRPr="00DB7A67">
        <w:rPr>
          <w:rFonts w:ascii="Arial" w:hAnsi="Arial" w:cs="Arial"/>
          <w:bCs/>
          <w:sz w:val="22"/>
          <w:szCs w:val="22"/>
        </w:rPr>
        <w:t>Lichtbericht</w:t>
      </w:r>
      <w:proofErr w:type="spellEnd"/>
      <w:r w:rsidRPr="00DB7A67">
        <w:rPr>
          <w:rFonts w:ascii="Arial" w:hAnsi="Arial" w:cs="Arial"/>
          <w:bCs/>
          <w:sz w:val="22"/>
          <w:szCs w:val="22"/>
        </w:rPr>
        <w:t xml:space="preserve"> :</w:t>
      </w:r>
      <w:r>
        <w:rPr>
          <w:rFonts w:ascii="Arial" w:hAnsi="Arial" w:cs="Arial"/>
          <w:bCs/>
          <w:sz w:val="22"/>
          <w:szCs w:val="22"/>
        </w:rPr>
        <w:t xml:space="preserve"> </w:t>
      </w:r>
      <w:hyperlink r:id="rId11" w:history="1">
        <w:r>
          <w:rPr>
            <w:rStyle w:val="Hyperlink"/>
            <w:rFonts w:ascii="Arial" w:hAnsi="Arial" w:cs="Arial"/>
            <w:sz w:val="22"/>
            <w:szCs w:val="18"/>
          </w:rPr>
          <w:t>http://www.erco.com/lichtbericht</w:t>
        </w:r>
      </w:hyperlink>
    </w:p>
    <w:p w14:paraId="7CE58E0A" w14:textId="56E87DFB" w:rsidR="001F175E" w:rsidRPr="00DF5829" w:rsidRDefault="00DB7A67" w:rsidP="00DB7A67">
      <w:pPr>
        <w:spacing w:line="360" w:lineRule="auto"/>
        <w:rPr>
          <w:rFonts w:ascii="Arial" w:hAnsi="Arial" w:cs="Arial"/>
          <w:color w:val="A6A6A6" w:themeColor="background1" w:themeShade="A6"/>
          <w:sz w:val="20"/>
        </w:rPr>
        <w:sectPr w:rsidR="001F175E" w:rsidRPr="00DF5829" w:rsidSect="00916D90">
          <w:headerReference w:type="default" r:id="rId12"/>
          <w:footerReference w:type="default" r:id="rId13"/>
          <w:pgSz w:w="11907" w:h="16840" w:code="9"/>
          <w:pgMar w:top="2438" w:right="850" w:bottom="1134" w:left="4139" w:header="720" w:footer="585" w:gutter="0"/>
          <w:cols w:space="720"/>
        </w:sectPr>
      </w:pPr>
      <w:r>
        <w:rPr>
          <w:rFonts w:ascii="Arial" w:hAnsi="Arial" w:cs="Arial"/>
          <w:bCs/>
          <w:sz w:val="22"/>
          <w:szCs w:val="22"/>
        </w:rPr>
        <w:t xml:space="preserve"> </w:t>
      </w:r>
    </w:p>
    <w:bookmarkEnd w:id="0"/>
    <w:p w14:paraId="43E1F940" w14:textId="358ACDE8" w:rsidR="001F175E" w:rsidRPr="00DF5829" w:rsidRDefault="001F175E" w:rsidP="001D3C86">
      <w:pPr>
        <w:rPr>
          <w:rFonts w:ascii="Arial" w:hAnsi="Arial" w:cs="Arial"/>
          <w:sz w:val="20"/>
        </w:rPr>
        <w:sectPr w:rsidR="001F175E" w:rsidRPr="00DF5829" w:rsidSect="00916D90">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DF5829" w:rsidRDefault="00702DFF" w:rsidP="001D3C86">
      <w:pPr>
        <w:rPr>
          <w:rFonts w:ascii="Arial" w:hAnsi="Arial" w:cs="Arial"/>
          <w:sz w:val="20"/>
        </w:rPr>
        <w:sectPr w:rsidR="00702DFF" w:rsidRPr="00DF5829" w:rsidSect="00916D90">
          <w:type w:val="continuous"/>
          <w:pgSz w:w="11907" w:h="16840" w:code="9"/>
          <w:pgMar w:top="2438" w:right="850" w:bottom="1134" w:left="4139" w:header="720" w:footer="585" w:gutter="0"/>
          <w:cols w:space="720"/>
        </w:sectPr>
      </w:pPr>
    </w:p>
    <w:p w14:paraId="06A3FF1B" w14:textId="77777777"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space="720"/>
        </w:sectPr>
      </w:pPr>
    </w:p>
    <w:p w14:paraId="7680C781" w14:textId="7DBF8415" w:rsidR="00E502E2" w:rsidRPr="00DF5829" w:rsidRDefault="00E502E2" w:rsidP="001D3C86">
      <w:pPr>
        <w:rPr>
          <w:rFonts w:ascii="Arial" w:hAnsi="Arial" w:cs="Arial"/>
          <w:sz w:val="20"/>
        </w:rPr>
        <w:sectPr w:rsidR="00E502E2" w:rsidRPr="00DF5829" w:rsidSect="00916D90">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DF5829" w:rsidRDefault="001D3C86" w:rsidP="001D3C86">
      <w:pPr>
        <w:rPr>
          <w:rFonts w:ascii="Arial" w:hAnsi="Arial" w:cs="Arial"/>
          <w:color w:val="FF0000"/>
          <w:sz w:val="20"/>
        </w:rPr>
        <w:sectPr w:rsidR="001D3C86" w:rsidRPr="00DF5829" w:rsidSect="00916D90">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DF5829" w:rsidRDefault="001D3C86" w:rsidP="001D3C86">
      <w:pPr>
        <w:rPr>
          <w:rFonts w:ascii="Arial" w:hAnsi="Arial" w:cs="Arial"/>
          <w:color w:val="FF0000"/>
          <w:sz w:val="22"/>
          <w:szCs w:val="22"/>
        </w:rPr>
        <w:sectPr w:rsidR="001D3C86" w:rsidRPr="00DF5829" w:rsidSect="00916D90">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49887D28" w14:textId="76E01A76"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370122B5" w14:textId="56BBF35B" w:rsidR="00DB7A67" w:rsidRDefault="00DB7A67">
      <w:pPr>
        <w:rPr>
          <w:rFonts w:ascii="Arial" w:hAnsi="Arial" w:cs="Arial"/>
          <w:b/>
          <w:sz w:val="22"/>
          <w:szCs w:val="22"/>
        </w:rPr>
      </w:pPr>
      <w:r>
        <w:rPr>
          <w:rFonts w:ascii="Arial" w:hAnsi="Arial"/>
          <w:noProof/>
          <w:sz w:val="22"/>
        </w:rPr>
        <w:lastRenderedPageBreak/>
        <w:drawing>
          <wp:inline distT="0" distB="0" distL="0" distR="0" wp14:anchorId="0373CCBE" wp14:editId="0A02E4A0">
            <wp:extent cx="4392930" cy="6205220"/>
            <wp:effectExtent l="0" t="0" r="1270" b="5080"/>
            <wp:docPr id="18235391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539146" name="Grafik 1823539146"/>
                    <pic:cNvPicPr/>
                  </pic:nvPicPr>
                  <pic:blipFill>
                    <a:blip r:embed="rId14">
                      <a:extLst>
                        <a:ext uri="{28A0092B-C50C-407E-A947-70E740481C1C}">
                          <a14:useLocalDpi xmlns:a14="http://schemas.microsoft.com/office/drawing/2010/main" val="0"/>
                        </a:ext>
                      </a:extLst>
                    </a:blip>
                    <a:stretch>
                      <a:fillRect/>
                    </a:stretch>
                  </pic:blipFill>
                  <pic:spPr>
                    <a:xfrm>
                      <a:off x="0" y="0"/>
                      <a:ext cx="4392930" cy="6205220"/>
                    </a:xfrm>
                    <a:prstGeom prst="rect">
                      <a:avLst/>
                    </a:prstGeom>
                  </pic:spPr>
                </pic:pic>
              </a:graphicData>
            </a:graphic>
          </wp:inline>
        </w:drawing>
      </w:r>
      <w:r>
        <w:rPr>
          <w:b/>
        </w:rPr>
        <w:br w:type="page"/>
      </w:r>
    </w:p>
    <w:p w14:paraId="6B146E76" w14:textId="5BB4828C" w:rsidR="00E45483" w:rsidRPr="00794757" w:rsidRDefault="00E45483" w:rsidP="00E45483">
      <w:pPr>
        <w:pStyle w:val="02TextERCO"/>
        <w:rPr>
          <w:b/>
        </w:rPr>
      </w:pPr>
      <w:r>
        <w:rPr>
          <w:b/>
        </w:rPr>
        <w:lastRenderedPageBreak/>
        <w:t>Sur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est un spécialiste international de l’éclairage architectural numérique et de très grande qualité. L’entreprise familiale, fondée en 1934, est active dans 55 pays et s’appuie sur des réseaux de distribution et des partenaires autonomes. </w:t>
      </w:r>
    </w:p>
    <w:p w14:paraId="36B5482A" w14:textId="77777777" w:rsidR="00CD14E0" w:rsidRPr="00E06660" w:rsidRDefault="00CD14E0" w:rsidP="00CD14E0">
      <w:pPr>
        <w:pStyle w:val="02TextERCO"/>
      </w:pPr>
      <w:r>
        <w:t xml:space="preserve">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t>Greenology</w:t>
      </w:r>
      <w:proofErr w:type="spellEnd"/>
      <w:r>
        <w:rPr>
          <w:vertAlign w:val="superscript"/>
        </w:rPr>
        <w:t>®</w:t>
      </w:r>
      <w:r>
        <w:t xml:space="preserve"> - la stratégie entrepreneuriale pour un éclairage durable - associe responsabilité écologique et compétence technologique.</w:t>
      </w:r>
    </w:p>
    <w:p w14:paraId="515061CC" w14:textId="77777777" w:rsidR="00CD14E0" w:rsidRPr="00E06660" w:rsidRDefault="00CD14E0" w:rsidP="00CD14E0">
      <w:pPr>
        <w:pStyle w:val="02TextERCO"/>
      </w:pPr>
    </w:p>
    <w:p w14:paraId="13C4A3DB" w14:textId="09C72403" w:rsidR="00CD14E0" w:rsidRPr="00E06660" w:rsidRDefault="00CD14E0" w:rsidP="00CD14E0">
      <w:pPr>
        <w:pStyle w:val="02TextERCO"/>
      </w:pPr>
      <w: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t>Outdoor</w:t>
      </w:r>
      <w:proofErr w:type="spellEnd"/>
      <w:r>
        <w:t xml:space="preserve">, Contemplation, Living, Shop et </w:t>
      </w:r>
      <w:proofErr w:type="spellStart"/>
      <w:r>
        <w:t>Hospitality</w:t>
      </w:r>
      <w:proofErr w:type="spellEnd"/>
      <w:r>
        <w:t>. Les spécialistes en éclairage ERCO aident les concepteurs du monde entier à réaliser leurs projets grâce à des solutions extrêmement précises, efficaces et durables.</w:t>
      </w:r>
    </w:p>
    <w:p w14:paraId="79CECCBD" w14:textId="77777777" w:rsidR="00CD14E0" w:rsidRPr="00E06660" w:rsidRDefault="00CD14E0" w:rsidP="00CD14E0">
      <w:pPr>
        <w:pStyle w:val="02TextERCO"/>
      </w:pPr>
    </w:p>
    <w:p w14:paraId="0D917A1B" w14:textId="4E740AAE" w:rsidR="00CD14E0" w:rsidRPr="00E06660" w:rsidRDefault="00CD14E0" w:rsidP="00CD14E0">
      <w:pPr>
        <w:pStyle w:val="02TextERCO"/>
      </w:pPr>
      <w:r>
        <w:t xml:space="preserve">Si vous souhaitez obtenir plus d'informations sur ERCO ou des illustrations, veuillez visiter notre site web sous </w:t>
      </w:r>
      <w:hyperlink r:id="rId15" w:history="1">
        <w:r w:rsidR="00921509">
          <w:rPr>
            <w:rStyle w:val="Hyperlink"/>
          </w:rPr>
          <w:t>www.erco.com/press</w:t>
        </w:r>
      </w:hyperlink>
      <w:r>
        <w:t>. Nous vous enverrons aussi volontiers de la documentation sur des projets internationaux pour votre reportage.</w:t>
      </w:r>
    </w:p>
    <w:p w14:paraId="54DC13AD" w14:textId="3E1FF55B" w:rsidR="005A4DBE" w:rsidRPr="00E06660" w:rsidRDefault="005A4DBE" w:rsidP="00E45E09">
      <w:pPr>
        <w:pStyle w:val="ERCOText"/>
      </w:pPr>
    </w:p>
    <w:sectPr w:rsidR="005A4DBE" w:rsidRPr="00E06660" w:rsidSect="00916D90">
      <w:headerReference w:type="default" r:id="rId16"/>
      <w:footerReference w:type="default" r:id="rId17"/>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33117" w14:textId="77777777" w:rsidR="00FB3599" w:rsidRDefault="00FB3599">
      <w:r>
        <w:separator/>
      </w:r>
    </w:p>
  </w:endnote>
  <w:endnote w:type="continuationSeparator" w:id="0">
    <w:p w14:paraId="0F187336" w14:textId="77777777" w:rsidR="00FB3599" w:rsidRDefault="00FB3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641B2" w14:textId="77777777" w:rsidR="00FB3599" w:rsidRDefault="00FB3599">
      <w:r>
        <w:separator/>
      </w:r>
    </w:p>
  </w:footnote>
  <w:footnote w:type="continuationSeparator" w:id="0">
    <w:p w14:paraId="022F75E9" w14:textId="77777777" w:rsidR="00FB3599" w:rsidRDefault="00FB3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AE4F9" w14:textId="2F7DBCD6" w:rsidR="001D3C86" w:rsidRPr="00ED3E12" w:rsidRDefault="001B03FD" w:rsidP="00DB7A67">
    <w:pPr>
      <w:framePr w:w="9639" w:h="760" w:hRule="exact" w:hSpace="142" w:wrap="around" w:vAnchor="page" w:hAnchor="page" w:x="1158" w:y="727"/>
      <w:tabs>
        <w:tab w:val="left" w:pos="2892"/>
        <w:tab w:val="left" w:pos="2977"/>
        <w:tab w:val="left" w:pos="7655"/>
      </w:tabs>
      <w:ind w:left="2836"/>
      <w:rPr>
        <w:rFonts w:ascii="Arial" w:hAnsi="Arial" w:cs="Arial"/>
        <w:sz w:val="44"/>
        <w:szCs w:val="44"/>
      </w:rPr>
    </w:pPr>
    <w:r>
      <w:rPr>
        <w:rFonts w:ascii="Arial" w:hAnsi="Arial"/>
        <w:b/>
        <w:sz w:val="44"/>
      </w:rPr>
      <w:t>Communiqué de presse</w:t>
    </w:r>
    <w:r w:rsidR="00DB7A67">
      <w:rPr>
        <w:rFonts w:ascii="Arial" w:hAnsi="Arial"/>
        <w:b/>
        <w:sz w:val="44"/>
      </w:rPr>
      <w:t xml:space="preserve"> </w:t>
    </w:r>
    <w:r w:rsidR="00DB7A67" w:rsidRPr="00DB7A67">
      <w:rPr>
        <w:rFonts w:ascii="Arial" w:hAnsi="Arial"/>
        <w:bCs/>
        <w:sz w:val="44"/>
      </w:rPr>
      <w:t>09.2024</w:t>
    </w:r>
  </w:p>
  <w:p w14:paraId="103F032B" w14:textId="77777777" w:rsidR="001D3C86" w:rsidRPr="00ED3E12" w:rsidRDefault="001D3C86" w:rsidP="00DB7A67">
    <w:pPr>
      <w:framePr w:w="9639" w:h="760" w:hRule="exact" w:hSpace="142" w:wrap="around" w:vAnchor="page" w:hAnchor="page" w:x="1158" w:y="727"/>
      <w:tabs>
        <w:tab w:val="left" w:pos="2892"/>
        <w:tab w:val="left" w:pos="2977"/>
        <w:tab w:val="left" w:pos="7655"/>
      </w:tabs>
      <w:rPr>
        <w:rFonts w:ascii="Arial" w:hAnsi="Arial" w:cs="Arial"/>
        <w:b/>
        <w:sz w:val="22"/>
        <w:szCs w:val="22"/>
      </w:rPr>
    </w:pPr>
    <w:r>
      <w:rPr>
        <w:rFonts w:ascii="Arial" w:hAnsi="Arial"/>
        <w:sz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3E1A18"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492803"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593D10" w:rsidRDefault="001D3C86" w:rsidP="007A5E47">
    <w:pPr>
      <w:pStyle w:val="ERCOAdresse"/>
      <w:framePr w:wrap="around" w:y="11341"/>
    </w:pPr>
  </w:p>
  <w:p w14:paraId="5D17F043" w14:textId="77777777" w:rsidR="001D3C86" w:rsidRPr="00593D10" w:rsidRDefault="001D3C86" w:rsidP="007A5E47">
    <w:pPr>
      <w:pStyle w:val="ERCOAdresse"/>
      <w:framePr w:wrap="around" w:y="11341"/>
    </w:pPr>
  </w:p>
  <w:p w14:paraId="7A692DBA" w14:textId="77777777" w:rsidR="001D3C86" w:rsidRPr="00593D10" w:rsidRDefault="001D3C86" w:rsidP="007A5E47">
    <w:pPr>
      <w:pStyle w:val="ERCOAdresse"/>
      <w:framePr w:wrap="around" w:y="11341"/>
    </w:pPr>
  </w:p>
  <w:p w14:paraId="300C2E49" w14:textId="77777777" w:rsidR="001D3C86" w:rsidRPr="00593D10" w:rsidRDefault="001D3C86" w:rsidP="007A5E47">
    <w:pPr>
      <w:pStyle w:val="ERCOAdresse"/>
      <w:framePr w:wrap="around" w:y="11341"/>
    </w:pPr>
  </w:p>
  <w:p w14:paraId="5E5867C8" w14:textId="77777777" w:rsidR="001D3C86" w:rsidRPr="00593D10" w:rsidRDefault="001D3C86" w:rsidP="007A5E47">
    <w:pPr>
      <w:pStyle w:val="ERCOAdresse"/>
      <w:framePr w:wrap="around" w:y="11341"/>
    </w:pPr>
  </w:p>
  <w:p w14:paraId="0FC5C020" w14:textId="77777777" w:rsidR="001B03FD" w:rsidRPr="00E53E4C" w:rsidRDefault="001B03FD" w:rsidP="001B03FD">
    <w:pPr>
      <w:pStyle w:val="ERCOAdresse"/>
      <w:framePr w:wrap="around" w:y="11341"/>
      <w:rPr>
        <w:b/>
      </w:rPr>
    </w:pPr>
    <w:r>
      <w:rPr>
        <w:b/>
      </w:rPr>
      <w:t>ERCO GmbH</w:t>
    </w:r>
  </w:p>
  <w:p w14:paraId="30684339" w14:textId="77777777" w:rsidR="001B03FD" w:rsidRDefault="001B03FD" w:rsidP="001B03FD">
    <w:pPr>
      <w:pStyle w:val="ERCOAdresse"/>
      <w:framePr w:wrap="around" w:y="11341"/>
    </w:pPr>
    <w:r>
      <w:t>Katrin Klein</w:t>
    </w:r>
  </w:p>
  <w:p w14:paraId="2AE7B301" w14:textId="77777777" w:rsidR="001B03FD" w:rsidRDefault="001B03FD" w:rsidP="001B03FD">
    <w:pPr>
      <w:pStyle w:val="ERCOAdresse"/>
      <w:framePr w:wrap="around" w:y="11341"/>
    </w:pPr>
    <w:r>
      <w:t>Responsable du contenu / PR</w:t>
    </w:r>
  </w:p>
  <w:p w14:paraId="15CB0A47" w14:textId="77777777" w:rsidR="001B03FD" w:rsidRDefault="001B03FD" w:rsidP="001B03FD">
    <w:pPr>
      <w:pStyle w:val="ERCOAdresse"/>
      <w:framePr w:wrap="around" w:y="11341"/>
    </w:pPr>
    <w:proofErr w:type="spellStart"/>
    <w:r>
      <w:t>Brockhauser</w:t>
    </w:r>
    <w:proofErr w:type="spellEnd"/>
    <w:r>
      <w:t xml:space="preserve"> </w:t>
    </w:r>
    <w:proofErr w:type="spellStart"/>
    <w:r>
      <w:t>Weg</w:t>
    </w:r>
    <w:proofErr w:type="spellEnd"/>
    <w:r>
      <w:t xml:space="preserve"> 80-82</w:t>
    </w:r>
  </w:p>
  <w:p w14:paraId="29560243" w14:textId="77777777" w:rsidR="001B03FD" w:rsidRPr="00593D10" w:rsidRDefault="001B03FD" w:rsidP="001B03FD">
    <w:pPr>
      <w:pStyle w:val="ERCOAdresse"/>
      <w:framePr w:wrap="around" w:y="11341"/>
      <w:rPr>
        <w:lang w:val="de-DE"/>
      </w:rPr>
    </w:pPr>
    <w:r w:rsidRPr="00593D10">
      <w:rPr>
        <w:lang w:val="de-DE"/>
      </w:rPr>
      <w:t>58507 Lüdenscheid</w:t>
    </w:r>
  </w:p>
  <w:p w14:paraId="63A18E38" w14:textId="77777777" w:rsidR="001B03FD" w:rsidRPr="00593D10" w:rsidRDefault="001B03FD" w:rsidP="001B03FD">
    <w:pPr>
      <w:pStyle w:val="ERCOAdresse"/>
      <w:framePr w:wrap="around" w:y="11341"/>
      <w:rPr>
        <w:lang w:val="de-DE"/>
      </w:rPr>
    </w:pPr>
    <w:r w:rsidRPr="00593D10">
      <w:rPr>
        <w:lang w:val="de-DE"/>
      </w:rPr>
      <w:t>Tél : +49 2351 551 345</w:t>
    </w:r>
  </w:p>
  <w:p w14:paraId="47D9D7EE" w14:textId="77777777" w:rsidR="001B03FD" w:rsidRPr="00593D10" w:rsidRDefault="001B03FD" w:rsidP="001B03FD">
    <w:pPr>
      <w:pStyle w:val="ERCOAdresse"/>
      <w:framePr w:wrap="around" w:y="11341"/>
      <w:rPr>
        <w:lang w:val="de-DE"/>
      </w:rPr>
    </w:pPr>
    <w:r w:rsidRPr="00593D10">
      <w:rPr>
        <w:lang w:val="de-DE"/>
      </w:rPr>
      <w:t>k.klein@erco.com</w:t>
    </w:r>
  </w:p>
  <w:p w14:paraId="0B3D9A49" w14:textId="77777777" w:rsidR="001B03FD" w:rsidRPr="005E6293" w:rsidRDefault="001B03FD" w:rsidP="001B03FD">
    <w:pPr>
      <w:pStyle w:val="ERCOAdresse"/>
      <w:framePr w:wrap="around" w:y="11341"/>
      <w:rPr>
        <w:lang w:val="en-US"/>
      </w:rPr>
    </w:pPr>
    <w:r w:rsidRPr="005E6293">
      <w:rPr>
        <w:lang w:val="en-US"/>
      </w:rPr>
      <w:t>www.erco.com</w:t>
    </w:r>
  </w:p>
  <w:p w14:paraId="5554874F" w14:textId="77777777" w:rsidR="001B03FD" w:rsidRPr="005E6293" w:rsidRDefault="001B03FD" w:rsidP="001B03FD">
    <w:pPr>
      <w:pStyle w:val="ERCOAdresse"/>
      <w:framePr w:wrap="around" w:y="11341"/>
      <w:rPr>
        <w:lang w:val="en-US"/>
      </w:rPr>
    </w:pPr>
  </w:p>
  <w:p w14:paraId="26D7C2A9" w14:textId="77777777" w:rsidR="001B03FD" w:rsidRPr="005E6293" w:rsidRDefault="001B03FD" w:rsidP="001B03FD">
    <w:pPr>
      <w:pStyle w:val="ERCOAdresse"/>
      <w:framePr w:wrap="around" w:y="11341"/>
      <w:rPr>
        <w:lang w:val="en-US"/>
      </w:rPr>
    </w:pPr>
  </w:p>
  <w:p w14:paraId="3E538285" w14:textId="77777777" w:rsidR="001B03FD" w:rsidRPr="005E6293" w:rsidRDefault="001B03FD" w:rsidP="001B03FD">
    <w:pPr>
      <w:pStyle w:val="ERCOAdresse"/>
      <w:framePr w:wrap="around" w:y="11341"/>
      <w:rPr>
        <w:b/>
        <w:lang w:val="en-US"/>
      </w:rPr>
    </w:pPr>
    <w:proofErr w:type="spellStart"/>
    <w:r w:rsidRPr="005E6293">
      <w:rPr>
        <w:b/>
        <w:lang w:val="en-US"/>
      </w:rPr>
      <w:t>mai</w:t>
    </w:r>
    <w:proofErr w:type="spellEnd"/>
    <w:r w:rsidRPr="005E6293">
      <w:rPr>
        <w:b/>
        <w:lang w:val="en-US"/>
      </w:rPr>
      <w:t xml:space="preserve"> public relations GmbH </w:t>
    </w:r>
  </w:p>
  <w:p w14:paraId="24C2F9D7" w14:textId="77777777" w:rsidR="001B03FD" w:rsidRPr="005E6293" w:rsidRDefault="001B03FD" w:rsidP="001B03FD">
    <w:pPr>
      <w:pStyle w:val="ERCOAdresse"/>
      <w:framePr w:wrap="around" w:y="11341"/>
      <w:rPr>
        <w:lang w:val="en-US"/>
      </w:rPr>
    </w:pPr>
    <w:r w:rsidRPr="005E6293">
      <w:rPr>
        <w:lang w:val="en-US"/>
      </w:rPr>
      <w:t xml:space="preserve">Arno </w:t>
    </w:r>
    <w:proofErr w:type="spellStart"/>
    <w:r w:rsidRPr="005E6293">
      <w:rPr>
        <w:lang w:val="en-US"/>
      </w:rPr>
      <w:t>Heitland</w:t>
    </w:r>
    <w:proofErr w:type="spellEnd"/>
  </w:p>
  <w:p w14:paraId="66F7788E" w14:textId="77777777" w:rsidR="001B03FD" w:rsidRPr="00263B3C" w:rsidRDefault="001B03FD" w:rsidP="001B03FD">
    <w:pPr>
      <w:pStyle w:val="ERCOAdresse"/>
      <w:framePr w:wrap="around" w:y="11341"/>
    </w:pPr>
    <w:r>
      <w:t>Consultant senior relations publiques</w:t>
    </w:r>
  </w:p>
  <w:p w14:paraId="3ED8DC6B" w14:textId="77777777" w:rsidR="001B03FD" w:rsidRPr="00547FCF" w:rsidRDefault="001B03FD" w:rsidP="001B03FD">
    <w:pPr>
      <w:pStyle w:val="ERCOAdresse"/>
      <w:framePr w:wrap="around" w:y="11341"/>
    </w:pPr>
    <w:proofErr w:type="spellStart"/>
    <w:r>
      <w:t>Leuschnerdamm</w:t>
    </w:r>
    <w:proofErr w:type="spellEnd"/>
    <w:r>
      <w:t xml:space="preserve"> 13</w:t>
    </w:r>
  </w:p>
  <w:p w14:paraId="208CBFE0" w14:textId="77777777" w:rsidR="001B03FD" w:rsidRPr="00593D10" w:rsidRDefault="001B03FD" w:rsidP="001B03FD">
    <w:pPr>
      <w:pStyle w:val="ERCOAdresse"/>
      <w:framePr w:wrap="around" w:y="11341"/>
      <w:rPr>
        <w:lang w:val="de-DE"/>
      </w:rPr>
    </w:pPr>
    <w:r w:rsidRPr="00593D10">
      <w:rPr>
        <w:lang w:val="de-DE"/>
      </w:rPr>
      <w:t>10999 Berlin</w:t>
    </w:r>
  </w:p>
  <w:p w14:paraId="52A9C765" w14:textId="77777777" w:rsidR="001B03FD" w:rsidRPr="00593D10" w:rsidRDefault="001B03FD" w:rsidP="001B03FD">
    <w:pPr>
      <w:pStyle w:val="ERCOAdresse"/>
      <w:framePr w:wrap="around" w:y="11341"/>
      <w:rPr>
        <w:lang w:val="de-DE"/>
      </w:rPr>
    </w:pPr>
    <w:r w:rsidRPr="00593D10">
      <w:rPr>
        <w:lang w:val="de-DE"/>
      </w:rPr>
      <w:t>Tél : +49 30 66 40 40 558</w:t>
    </w:r>
  </w:p>
  <w:p w14:paraId="5653516C" w14:textId="77777777" w:rsidR="001B03FD" w:rsidRPr="00593D10" w:rsidRDefault="00483E93" w:rsidP="001B03FD">
    <w:pPr>
      <w:pStyle w:val="ERCOAdresse"/>
      <w:framePr w:wrap="around" w:y="11341"/>
      <w:rPr>
        <w:lang w:val="de-DE"/>
      </w:rPr>
    </w:pPr>
    <w:hyperlink r:id="rId1" w:history="1">
      <w:r w:rsidRPr="00593D10">
        <w:rPr>
          <w:lang w:val="de-DE"/>
        </w:rPr>
        <w:t>erco@maipr.com</w:t>
      </w:r>
    </w:hyperlink>
  </w:p>
  <w:p w14:paraId="55676D02" w14:textId="77777777" w:rsidR="001B03FD" w:rsidRPr="00593D10" w:rsidRDefault="001B03FD" w:rsidP="001B03FD">
    <w:pPr>
      <w:pStyle w:val="ERCOAdresse"/>
      <w:framePr w:wrap="around" w:y="11341"/>
      <w:rPr>
        <w:lang w:val="de-DE"/>
      </w:rPr>
    </w:pPr>
    <w:r w:rsidRPr="00593D10">
      <w:rPr>
        <w:lang w:val="de-DE"/>
      </w:rP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514159210" name="Grafik 15141592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52E5DE"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D43C82"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93D10" w:rsidRDefault="00547FCF" w:rsidP="007A5E47">
    <w:pPr>
      <w:pStyle w:val="ERCOAdresse"/>
      <w:framePr w:wrap="around" w:y="11341"/>
    </w:pPr>
  </w:p>
  <w:p w14:paraId="6F408A05" w14:textId="19FBDD57" w:rsidR="000162A4" w:rsidRPr="00593D10" w:rsidRDefault="000162A4" w:rsidP="007A5E47">
    <w:pPr>
      <w:pStyle w:val="ERCOAdresse"/>
      <w:framePr w:wrap="around" w:y="11341"/>
    </w:pPr>
  </w:p>
  <w:p w14:paraId="6E6703AE" w14:textId="01052971" w:rsidR="000162A4" w:rsidRPr="00593D10" w:rsidRDefault="000162A4" w:rsidP="007A5E47">
    <w:pPr>
      <w:pStyle w:val="ERCOAdresse"/>
      <w:framePr w:wrap="around" w:y="11341"/>
    </w:pPr>
  </w:p>
  <w:p w14:paraId="3E139803" w14:textId="10BB7B44" w:rsidR="000162A4" w:rsidRPr="00593D10" w:rsidRDefault="000162A4" w:rsidP="007A5E47">
    <w:pPr>
      <w:pStyle w:val="ERCOAdresse"/>
      <w:framePr w:wrap="around" w:y="11341"/>
    </w:pPr>
  </w:p>
  <w:p w14:paraId="0374AC49" w14:textId="2E02120F" w:rsidR="000162A4" w:rsidRPr="00593D10"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Pr="00593D10" w:rsidRDefault="00451228" w:rsidP="00451228">
    <w:pPr>
      <w:pStyle w:val="ERCOAdresse"/>
      <w:framePr w:wrap="around" w:y="11341"/>
      <w:rPr>
        <w:lang w:val="de-DE"/>
      </w:rPr>
    </w:pPr>
    <w:r w:rsidRPr="00593D10">
      <w:rPr>
        <w:lang w:val="de-DE"/>
      </w:rPr>
      <w:t>58507 Lüdenscheid</w:t>
    </w:r>
  </w:p>
  <w:p w14:paraId="42F84004" w14:textId="77777777" w:rsidR="00451228" w:rsidRPr="00593D10" w:rsidRDefault="00451228" w:rsidP="00451228">
    <w:pPr>
      <w:pStyle w:val="ERCOAdresse"/>
      <w:framePr w:wrap="around" w:y="11341"/>
      <w:rPr>
        <w:lang w:val="de-DE"/>
      </w:rPr>
    </w:pPr>
    <w:r w:rsidRPr="00593D10">
      <w:rPr>
        <w:lang w:val="de-DE"/>
      </w:rPr>
      <w:t>Tél : +49 2351 551 345</w:t>
    </w:r>
  </w:p>
  <w:p w14:paraId="48BCC114" w14:textId="6336597D" w:rsidR="00451228" w:rsidRPr="00593D10" w:rsidRDefault="00451228" w:rsidP="00451228">
    <w:pPr>
      <w:pStyle w:val="ERCOAdresse"/>
      <w:framePr w:wrap="around" w:y="11341"/>
      <w:rPr>
        <w:lang w:val="de-DE"/>
      </w:rPr>
    </w:pPr>
    <w:r w:rsidRPr="00593D10">
      <w:rPr>
        <w:lang w:val="de-DE"/>
      </w:rPr>
      <w:t>k.klein@erco.com</w:t>
    </w:r>
  </w:p>
  <w:p w14:paraId="0C47FE20" w14:textId="77777777" w:rsidR="00451228" w:rsidRPr="005E6293" w:rsidRDefault="00451228" w:rsidP="00451228">
    <w:pPr>
      <w:pStyle w:val="ERCOAdresse"/>
      <w:framePr w:wrap="around" w:y="11341"/>
      <w:rPr>
        <w:lang w:val="en-US"/>
      </w:rPr>
    </w:pPr>
    <w:r w:rsidRPr="005E6293">
      <w:rPr>
        <w:lang w:val="en-US"/>
      </w:rPr>
      <w:t>www.erco.com</w:t>
    </w:r>
    <w:bookmarkEnd w:id="4"/>
    <w:bookmarkEnd w:id="5"/>
  </w:p>
  <w:p w14:paraId="40ECCDA5" w14:textId="77777777" w:rsidR="00451228" w:rsidRPr="005E6293" w:rsidRDefault="00451228" w:rsidP="00451228">
    <w:pPr>
      <w:pStyle w:val="ERCOAdresse"/>
      <w:framePr w:wrap="around" w:y="11341"/>
      <w:rPr>
        <w:lang w:val="en-US"/>
      </w:rPr>
    </w:pPr>
  </w:p>
  <w:p w14:paraId="5799F95F" w14:textId="77777777" w:rsidR="00451228" w:rsidRPr="005E6293" w:rsidRDefault="00451228" w:rsidP="00451228">
    <w:pPr>
      <w:pStyle w:val="ERCOAdresse"/>
      <w:framePr w:wrap="around" w:y="11341"/>
      <w:rPr>
        <w:lang w:val="en-US"/>
      </w:rPr>
    </w:pPr>
  </w:p>
  <w:p w14:paraId="4900A7D3" w14:textId="77777777" w:rsidR="00451228" w:rsidRPr="005E6293" w:rsidRDefault="00451228" w:rsidP="00451228">
    <w:pPr>
      <w:pStyle w:val="ERCOAdresse"/>
      <w:framePr w:wrap="around" w:y="11341"/>
      <w:rPr>
        <w:b/>
        <w:lang w:val="en-US"/>
      </w:rPr>
    </w:pPr>
    <w:proofErr w:type="spellStart"/>
    <w:r w:rsidRPr="005E6293">
      <w:rPr>
        <w:b/>
        <w:lang w:val="en-US"/>
      </w:rPr>
      <w:t>mai</w:t>
    </w:r>
    <w:proofErr w:type="spellEnd"/>
    <w:r w:rsidRPr="005E6293">
      <w:rPr>
        <w:b/>
        <w:lang w:val="en-US"/>
      </w:rPr>
      <w:t xml:space="preserve"> public relations GmbH </w:t>
    </w:r>
  </w:p>
  <w:p w14:paraId="39331C39" w14:textId="13C6C255" w:rsidR="00451228" w:rsidRPr="005E6293" w:rsidRDefault="00451228" w:rsidP="00451228">
    <w:pPr>
      <w:pStyle w:val="ERCOAdresse"/>
      <w:framePr w:wrap="around" w:y="11341"/>
      <w:rPr>
        <w:lang w:val="en-US"/>
      </w:rPr>
    </w:pPr>
    <w:r w:rsidRPr="005E6293">
      <w:rPr>
        <w:lang w:val="en-US"/>
      </w:rPr>
      <w:t xml:space="preserve">Arno </w:t>
    </w:r>
    <w:proofErr w:type="spellStart"/>
    <w:r w:rsidRPr="005E6293">
      <w:rPr>
        <w:lang w:val="en-US"/>
      </w:rPr>
      <w:t>Heitland</w:t>
    </w:r>
    <w:proofErr w:type="spellEnd"/>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593D10" w:rsidRDefault="00451228" w:rsidP="00451228">
    <w:pPr>
      <w:pStyle w:val="ERCOAdresse"/>
      <w:framePr w:wrap="around" w:y="11341"/>
      <w:rPr>
        <w:lang w:val="de-DE"/>
      </w:rPr>
    </w:pPr>
    <w:r w:rsidRPr="00593D10">
      <w:rPr>
        <w:lang w:val="de-DE"/>
      </w:rPr>
      <w:t>10999 Berlin</w:t>
    </w:r>
  </w:p>
  <w:p w14:paraId="622A5FC5" w14:textId="77777777" w:rsidR="00451228" w:rsidRPr="00593D10" w:rsidRDefault="00451228" w:rsidP="00451228">
    <w:pPr>
      <w:pStyle w:val="ERCOAdresse"/>
      <w:framePr w:wrap="around" w:y="11341"/>
      <w:rPr>
        <w:lang w:val="de-DE"/>
      </w:rPr>
    </w:pPr>
    <w:r w:rsidRPr="00593D10">
      <w:rPr>
        <w:lang w:val="de-DE"/>
      </w:rPr>
      <w:t>Tél : +49 30 66 40 40 558</w:t>
    </w:r>
  </w:p>
  <w:p w14:paraId="0EA8FEBB" w14:textId="77777777" w:rsidR="00451228" w:rsidRPr="00593D10" w:rsidRDefault="00483E93" w:rsidP="00451228">
    <w:pPr>
      <w:pStyle w:val="ERCOAdresse"/>
      <w:framePr w:wrap="around" w:y="11341"/>
      <w:rPr>
        <w:lang w:val="de-DE"/>
      </w:rPr>
    </w:pPr>
    <w:hyperlink r:id="rId1" w:history="1">
      <w:r w:rsidRPr="00593D10">
        <w:rPr>
          <w:lang w:val="de-DE"/>
        </w:rPr>
        <w:t>erco@maipr.com</w:t>
      </w:r>
    </w:hyperlink>
  </w:p>
  <w:p w14:paraId="04411092" w14:textId="77777777" w:rsidR="00451228" w:rsidRPr="00593D10" w:rsidRDefault="00451228" w:rsidP="00451228">
    <w:pPr>
      <w:pStyle w:val="ERCOAdresse"/>
      <w:framePr w:wrap="around" w:y="11341"/>
      <w:rPr>
        <w:lang w:val="de-DE"/>
      </w:rPr>
    </w:pPr>
    <w:r w:rsidRPr="00593D10">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74135036">
    <w:abstractNumId w:val="0"/>
  </w:num>
  <w:num w:numId="2" w16cid:durableId="1930194779">
    <w:abstractNumId w:val="5"/>
  </w:num>
  <w:num w:numId="3" w16cid:durableId="1051079852">
    <w:abstractNumId w:val="4"/>
  </w:num>
  <w:num w:numId="4" w16cid:durableId="1119107953">
    <w:abstractNumId w:val="3"/>
  </w:num>
  <w:num w:numId="5" w16cid:durableId="1236210441">
    <w:abstractNumId w:val="2"/>
  </w:num>
  <w:num w:numId="6" w16cid:durableId="1021933500">
    <w:abstractNumId w:val="1"/>
  </w:num>
  <w:num w:numId="7" w16cid:durableId="5599046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E4A"/>
    <w:rsid w:val="000A3F5A"/>
    <w:rsid w:val="000A7D73"/>
    <w:rsid w:val="000B32E5"/>
    <w:rsid w:val="000B5A53"/>
    <w:rsid w:val="000D00D9"/>
    <w:rsid w:val="000D357F"/>
    <w:rsid w:val="000D5052"/>
    <w:rsid w:val="000D7BBB"/>
    <w:rsid w:val="000E6241"/>
    <w:rsid w:val="000F53B8"/>
    <w:rsid w:val="000F74AB"/>
    <w:rsid w:val="001064D1"/>
    <w:rsid w:val="001070A2"/>
    <w:rsid w:val="0010782F"/>
    <w:rsid w:val="001078D3"/>
    <w:rsid w:val="001114F3"/>
    <w:rsid w:val="00113AA5"/>
    <w:rsid w:val="001146F7"/>
    <w:rsid w:val="0012583D"/>
    <w:rsid w:val="00132B40"/>
    <w:rsid w:val="00132C16"/>
    <w:rsid w:val="0013778A"/>
    <w:rsid w:val="001452BF"/>
    <w:rsid w:val="00151D7F"/>
    <w:rsid w:val="00163F36"/>
    <w:rsid w:val="0016676F"/>
    <w:rsid w:val="00167613"/>
    <w:rsid w:val="001720E5"/>
    <w:rsid w:val="00175616"/>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2EEC"/>
    <w:rsid w:val="001C6A91"/>
    <w:rsid w:val="001D0E58"/>
    <w:rsid w:val="001D153E"/>
    <w:rsid w:val="001D2A28"/>
    <w:rsid w:val="001D3C86"/>
    <w:rsid w:val="001E2E49"/>
    <w:rsid w:val="001E4220"/>
    <w:rsid w:val="001E4EC6"/>
    <w:rsid w:val="001E7D98"/>
    <w:rsid w:val="001F175E"/>
    <w:rsid w:val="001F21CC"/>
    <w:rsid w:val="00203ECD"/>
    <w:rsid w:val="00207E6D"/>
    <w:rsid w:val="00214A69"/>
    <w:rsid w:val="00215386"/>
    <w:rsid w:val="00217908"/>
    <w:rsid w:val="002214B4"/>
    <w:rsid w:val="00223A70"/>
    <w:rsid w:val="00224F43"/>
    <w:rsid w:val="00230296"/>
    <w:rsid w:val="00232ED1"/>
    <w:rsid w:val="00234D03"/>
    <w:rsid w:val="0023757E"/>
    <w:rsid w:val="00237C73"/>
    <w:rsid w:val="00237CBA"/>
    <w:rsid w:val="00242D1F"/>
    <w:rsid w:val="00242F2A"/>
    <w:rsid w:val="002448E9"/>
    <w:rsid w:val="00246187"/>
    <w:rsid w:val="00246A10"/>
    <w:rsid w:val="00252DE2"/>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A1CB7"/>
    <w:rsid w:val="002B4906"/>
    <w:rsid w:val="002C0754"/>
    <w:rsid w:val="002C2567"/>
    <w:rsid w:val="002C36AB"/>
    <w:rsid w:val="002D0AAA"/>
    <w:rsid w:val="002F2920"/>
    <w:rsid w:val="002F294A"/>
    <w:rsid w:val="002F2F68"/>
    <w:rsid w:val="002F43C0"/>
    <w:rsid w:val="002F6E78"/>
    <w:rsid w:val="00305EF9"/>
    <w:rsid w:val="0031162C"/>
    <w:rsid w:val="003120D1"/>
    <w:rsid w:val="00315A81"/>
    <w:rsid w:val="00323937"/>
    <w:rsid w:val="00324F3A"/>
    <w:rsid w:val="0033318E"/>
    <w:rsid w:val="003442CF"/>
    <w:rsid w:val="003473CF"/>
    <w:rsid w:val="003509DF"/>
    <w:rsid w:val="0035113B"/>
    <w:rsid w:val="00353C18"/>
    <w:rsid w:val="00354BA8"/>
    <w:rsid w:val="00357B4C"/>
    <w:rsid w:val="0036189F"/>
    <w:rsid w:val="00365B75"/>
    <w:rsid w:val="0036718F"/>
    <w:rsid w:val="003749A3"/>
    <w:rsid w:val="00376079"/>
    <w:rsid w:val="0038194B"/>
    <w:rsid w:val="003853D4"/>
    <w:rsid w:val="00391C3D"/>
    <w:rsid w:val="00392B84"/>
    <w:rsid w:val="00397181"/>
    <w:rsid w:val="003A2FFE"/>
    <w:rsid w:val="003A7A10"/>
    <w:rsid w:val="003B259D"/>
    <w:rsid w:val="003B47C3"/>
    <w:rsid w:val="003B4E2B"/>
    <w:rsid w:val="003C0417"/>
    <w:rsid w:val="003C0B6A"/>
    <w:rsid w:val="003C43BE"/>
    <w:rsid w:val="003D0F12"/>
    <w:rsid w:val="003D6C53"/>
    <w:rsid w:val="003D73DE"/>
    <w:rsid w:val="003E1501"/>
    <w:rsid w:val="003E2CF9"/>
    <w:rsid w:val="003E4ED4"/>
    <w:rsid w:val="003E5A86"/>
    <w:rsid w:val="003E7D25"/>
    <w:rsid w:val="003F1265"/>
    <w:rsid w:val="003F2E12"/>
    <w:rsid w:val="004003E2"/>
    <w:rsid w:val="00400B0C"/>
    <w:rsid w:val="00402D5B"/>
    <w:rsid w:val="00407686"/>
    <w:rsid w:val="00411202"/>
    <w:rsid w:val="004121E6"/>
    <w:rsid w:val="00413C20"/>
    <w:rsid w:val="00414579"/>
    <w:rsid w:val="00415A29"/>
    <w:rsid w:val="00420118"/>
    <w:rsid w:val="004236AE"/>
    <w:rsid w:val="00426FF2"/>
    <w:rsid w:val="004361E3"/>
    <w:rsid w:val="00450000"/>
    <w:rsid w:val="00450112"/>
    <w:rsid w:val="00451228"/>
    <w:rsid w:val="004523CA"/>
    <w:rsid w:val="004546EF"/>
    <w:rsid w:val="004713E8"/>
    <w:rsid w:val="0047222A"/>
    <w:rsid w:val="00472A36"/>
    <w:rsid w:val="0047524C"/>
    <w:rsid w:val="00475DE4"/>
    <w:rsid w:val="0047768D"/>
    <w:rsid w:val="004779D8"/>
    <w:rsid w:val="00482881"/>
    <w:rsid w:val="00483E93"/>
    <w:rsid w:val="00483F19"/>
    <w:rsid w:val="0048783D"/>
    <w:rsid w:val="004A0364"/>
    <w:rsid w:val="004A1A5A"/>
    <w:rsid w:val="004A3586"/>
    <w:rsid w:val="004A3B56"/>
    <w:rsid w:val="004B28F1"/>
    <w:rsid w:val="004B34DC"/>
    <w:rsid w:val="004C0257"/>
    <w:rsid w:val="004C3C96"/>
    <w:rsid w:val="004C58EB"/>
    <w:rsid w:val="004C6656"/>
    <w:rsid w:val="004D0109"/>
    <w:rsid w:val="004D1E14"/>
    <w:rsid w:val="004D2B83"/>
    <w:rsid w:val="004E163C"/>
    <w:rsid w:val="004E2ED1"/>
    <w:rsid w:val="004E4CBB"/>
    <w:rsid w:val="004E7FC9"/>
    <w:rsid w:val="004F0629"/>
    <w:rsid w:val="004F3038"/>
    <w:rsid w:val="004F601C"/>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3890"/>
    <w:rsid w:val="005652E8"/>
    <w:rsid w:val="005661FF"/>
    <w:rsid w:val="0056691F"/>
    <w:rsid w:val="0056728E"/>
    <w:rsid w:val="00570D19"/>
    <w:rsid w:val="005756DC"/>
    <w:rsid w:val="00575771"/>
    <w:rsid w:val="005760D3"/>
    <w:rsid w:val="00576461"/>
    <w:rsid w:val="005800B5"/>
    <w:rsid w:val="00582750"/>
    <w:rsid w:val="005836D6"/>
    <w:rsid w:val="0058660A"/>
    <w:rsid w:val="00593D10"/>
    <w:rsid w:val="00596003"/>
    <w:rsid w:val="005A2018"/>
    <w:rsid w:val="005A2857"/>
    <w:rsid w:val="005A2ABC"/>
    <w:rsid w:val="005A4DBE"/>
    <w:rsid w:val="005B1F59"/>
    <w:rsid w:val="005C2E9B"/>
    <w:rsid w:val="005C4F93"/>
    <w:rsid w:val="005C5544"/>
    <w:rsid w:val="005C7136"/>
    <w:rsid w:val="005D2D00"/>
    <w:rsid w:val="005D4863"/>
    <w:rsid w:val="005D4DE6"/>
    <w:rsid w:val="005D5630"/>
    <w:rsid w:val="005D634F"/>
    <w:rsid w:val="005E4099"/>
    <w:rsid w:val="005E6293"/>
    <w:rsid w:val="005F612E"/>
    <w:rsid w:val="00600D2A"/>
    <w:rsid w:val="00601847"/>
    <w:rsid w:val="00603429"/>
    <w:rsid w:val="00604B21"/>
    <w:rsid w:val="006062F3"/>
    <w:rsid w:val="006108DA"/>
    <w:rsid w:val="00611B51"/>
    <w:rsid w:val="00613A03"/>
    <w:rsid w:val="006155A2"/>
    <w:rsid w:val="00631A6B"/>
    <w:rsid w:val="006326F3"/>
    <w:rsid w:val="00634458"/>
    <w:rsid w:val="0063779C"/>
    <w:rsid w:val="00646A67"/>
    <w:rsid w:val="00650C0D"/>
    <w:rsid w:val="0065429C"/>
    <w:rsid w:val="00665BE7"/>
    <w:rsid w:val="00666EB8"/>
    <w:rsid w:val="00671D19"/>
    <w:rsid w:val="0067209D"/>
    <w:rsid w:val="00672535"/>
    <w:rsid w:val="00672A67"/>
    <w:rsid w:val="00677FDB"/>
    <w:rsid w:val="00683D1E"/>
    <w:rsid w:val="00685C7C"/>
    <w:rsid w:val="00696290"/>
    <w:rsid w:val="006A1936"/>
    <w:rsid w:val="006A4ED9"/>
    <w:rsid w:val="006A6820"/>
    <w:rsid w:val="006B231B"/>
    <w:rsid w:val="006B23D8"/>
    <w:rsid w:val="006B38B9"/>
    <w:rsid w:val="006B40C0"/>
    <w:rsid w:val="006B6D9B"/>
    <w:rsid w:val="006B78CA"/>
    <w:rsid w:val="006B79A1"/>
    <w:rsid w:val="006C1044"/>
    <w:rsid w:val="006C193C"/>
    <w:rsid w:val="006C3AEC"/>
    <w:rsid w:val="006D437F"/>
    <w:rsid w:val="006D4479"/>
    <w:rsid w:val="006D6D00"/>
    <w:rsid w:val="006D7413"/>
    <w:rsid w:val="006E334B"/>
    <w:rsid w:val="006E4CCD"/>
    <w:rsid w:val="006E5015"/>
    <w:rsid w:val="006E6291"/>
    <w:rsid w:val="006E6C46"/>
    <w:rsid w:val="006E754D"/>
    <w:rsid w:val="006F00B0"/>
    <w:rsid w:val="006F38DD"/>
    <w:rsid w:val="006F3A44"/>
    <w:rsid w:val="006F4301"/>
    <w:rsid w:val="00702DFF"/>
    <w:rsid w:val="0070515E"/>
    <w:rsid w:val="00707D53"/>
    <w:rsid w:val="0071396E"/>
    <w:rsid w:val="00722429"/>
    <w:rsid w:val="007239CF"/>
    <w:rsid w:val="00723D46"/>
    <w:rsid w:val="007258BC"/>
    <w:rsid w:val="00733DA9"/>
    <w:rsid w:val="00734FCC"/>
    <w:rsid w:val="007376E4"/>
    <w:rsid w:val="007413DB"/>
    <w:rsid w:val="007501F5"/>
    <w:rsid w:val="00752C27"/>
    <w:rsid w:val="00757432"/>
    <w:rsid w:val="00772E27"/>
    <w:rsid w:val="00775A00"/>
    <w:rsid w:val="0077629F"/>
    <w:rsid w:val="007824B7"/>
    <w:rsid w:val="00784BF2"/>
    <w:rsid w:val="00787D34"/>
    <w:rsid w:val="0079138D"/>
    <w:rsid w:val="0079420A"/>
    <w:rsid w:val="00794757"/>
    <w:rsid w:val="0079777B"/>
    <w:rsid w:val="007A46EA"/>
    <w:rsid w:val="007A4757"/>
    <w:rsid w:val="007A5E47"/>
    <w:rsid w:val="007B1BDB"/>
    <w:rsid w:val="007B1DAA"/>
    <w:rsid w:val="007C65FD"/>
    <w:rsid w:val="007C7179"/>
    <w:rsid w:val="007D01CB"/>
    <w:rsid w:val="007D0A57"/>
    <w:rsid w:val="007D1D35"/>
    <w:rsid w:val="007D500F"/>
    <w:rsid w:val="007D71A4"/>
    <w:rsid w:val="007E32A5"/>
    <w:rsid w:val="007E5224"/>
    <w:rsid w:val="007E6F59"/>
    <w:rsid w:val="007E7184"/>
    <w:rsid w:val="007F4384"/>
    <w:rsid w:val="007F692C"/>
    <w:rsid w:val="008144EE"/>
    <w:rsid w:val="008147A9"/>
    <w:rsid w:val="00825BB0"/>
    <w:rsid w:val="00831118"/>
    <w:rsid w:val="0083311C"/>
    <w:rsid w:val="00834CBD"/>
    <w:rsid w:val="00846D03"/>
    <w:rsid w:val="00847094"/>
    <w:rsid w:val="008556BA"/>
    <w:rsid w:val="0086271D"/>
    <w:rsid w:val="00863DA2"/>
    <w:rsid w:val="0086472E"/>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A63E6"/>
    <w:rsid w:val="008B2303"/>
    <w:rsid w:val="008C7BCC"/>
    <w:rsid w:val="008D17B4"/>
    <w:rsid w:val="008D30E4"/>
    <w:rsid w:val="008E1574"/>
    <w:rsid w:val="008E431B"/>
    <w:rsid w:val="008E5BBE"/>
    <w:rsid w:val="008F463E"/>
    <w:rsid w:val="008F65D3"/>
    <w:rsid w:val="008F6DF0"/>
    <w:rsid w:val="009006D6"/>
    <w:rsid w:val="00904032"/>
    <w:rsid w:val="00904A6E"/>
    <w:rsid w:val="00905710"/>
    <w:rsid w:val="0091178C"/>
    <w:rsid w:val="00911E27"/>
    <w:rsid w:val="0091284C"/>
    <w:rsid w:val="00912A1F"/>
    <w:rsid w:val="00913CEB"/>
    <w:rsid w:val="00915400"/>
    <w:rsid w:val="00916D90"/>
    <w:rsid w:val="00921509"/>
    <w:rsid w:val="00923127"/>
    <w:rsid w:val="0092439A"/>
    <w:rsid w:val="00926298"/>
    <w:rsid w:val="00943A4D"/>
    <w:rsid w:val="009557EA"/>
    <w:rsid w:val="00976611"/>
    <w:rsid w:val="009766D5"/>
    <w:rsid w:val="009853A5"/>
    <w:rsid w:val="009906A9"/>
    <w:rsid w:val="00990E4B"/>
    <w:rsid w:val="0099195A"/>
    <w:rsid w:val="009978E0"/>
    <w:rsid w:val="00997E0C"/>
    <w:rsid w:val="009A2F4B"/>
    <w:rsid w:val="009B0DF2"/>
    <w:rsid w:val="009B3143"/>
    <w:rsid w:val="009B4006"/>
    <w:rsid w:val="009C0645"/>
    <w:rsid w:val="009C10DB"/>
    <w:rsid w:val="009C541D"/>
    <w:rsid w:val="009C6D28"/>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3504C"/>
    <w:rsid w:val="00A50005"/>
    <w:rsid w:val="00A526BF"/>
    <w:rsid w:val="00A56E55"/>
    <w:rsid w:val="00A579E4"/>
    <w:rsid w:val="00A60552"/>
    <w:rsid w:val="00A670D5"/>
    <w:rsid w:val="00A8215A"/>
    <w:rsid w:val="00A85BA7"/>
    <w:rsid w:val="00A87C98"/>
    <w:rsid w:val="00A92ED4"/>
    <w:rsid w:val="00A9511E"/>
    <w:rsid w:val="00AA0376"/>
    <w:rsid w:val="00AA1549"/>
    <w:rsid w:val="00AA2EAD"/>
    <w:rsid w:val="00AA6FA7"/>
    <w:rsid w:val="00AB072D"/>
    <w:rsid w:val="00AC02BE"/>
    <w:rsid w:val="00AC3115"/>
    <w:rsid w:val="00AC40D6"/>
    <w:rsid w:val="00AC5442"/>
    <w:rsid w:val="00AC75E2"/>
    <w:rsid w:val="00AD09FE"/>
    <w:rsid w:val="00AD51F6"/>
    <w:rsid w:val="00AD73E6"/>
    <w:rsid w:val="00AE39A0"/>
    <w:rsid w:val="00AE3A4C"/>
    <w:rsid w:val="00AE3F0F"/>
    <w:rsid w:val="00AE5A5E"/>
    <w:rsid w:val="00AF0198"/>
    <w:rsid w:val="00AF3425"/>
    <w:rsid w:val="00B01930"/>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68E"/>
    <w:rsid w:val="00B656B8"/>
    <w:rsid w:val="00B65A35"/>
    <w:rsid w:val="00B66FDE"/>
    <w:rsid w:val="00B74F15"/>
    <w:rsid w:val="00B819C8"/>
    <w:rsid w:val="00B83C8B"/>
    <w:rsid w:val="00B93A9C"/>
    <w:rsid w:val="00B95BF0"/>
    <w:rsid w:val="00BA0E9C"/>
    <w:rsid w:val="00BC319A"/>
    <w:rsid w:val="00BC4216"/>
    <w:rsid w:val="00BE0E44"/>
    <w:rsid w:val="00BE3975"/>
    <w:rsid w:val="00BF338E"/>
    <w:rsid w:val="00BF7C85"/>
    <w:rsid w:val="00C05475"/>
    <w:rsid w:val="00C065F6"/>
    <w:rsid w:val="00C16F64"/>
    <w:rsid w:val="00C212E6"/>
    <w:rsid w:val="00C249F4"/>
    <w:rsid w:val="00C2517B"/>
    <w:rsid w:val="00C27783"/>
    <w:rsid w:val="00C44DB4"/>
    <w:rsid w:val="00C51726"/>
    <w:rsid w:val="00C61752"/>
    <w:rsid w:val="00C634A8"/>
    <w:rsid w:val="00C63FC7"/>
    <w:rsid w:val="00C64031"/>
    <w:rsid w:val="00C640B5"/>
    <w:rsid w:val="00C64D2C"/>
    <w:rsid w:val="00C67286"/>
    <w:rsid w:val="00C72D83"/>
    <w:rsid w:val="00C76F27"/>
    <w:rsid w:val="00C83C11"/>
    <w:rsid w:val="00C84906"/>
    <w:rsid w:val="00C84C82"/>
    <w:rsid w:val="00C90C02"/>
    <w:rsid w:val="00C939FE"/>
    <w:rsid w:val="00C9462A"/>
    <w:rsid w:val="00C967E6"/>
    <w:rsid w:val="00CA066C"/>
    <w:rsid w:val="00CA59DB"/>
    <w:rsid w:val="00CB08C1"/>
    <w:rsid w:val="00CB67BE"/>
    <w:rsid w:val="00CB7E92"/>
    <w:rsid w:val="00CC5035"/>
    <w:rsid w:val="00CD14E0"/>
    <w:rsid w:val="00CD438D"/>
    <w:rsid w:val="00CE34F2"/>
    <w:rsid w:val="00CE6494"/>
    <w:rsid w:val="00D026B7"/>
    <w:rsid w:val="00D02C76"/>
    <w:rsid w:val="00D03716"/>
    <w:rsid w:val="00D06469"/>
    <w:rsid w:val="00D075A9"/>
    <w:rsid w:val="00D077F1"/>
    <w:rsid w:val="00D26868"/>
    <w:rsid w:val="00D33AE0"/>
    <w:rsid w:val="00D3424E"/>
    <w:rsid w:val="00D34A48"/>
    <w:rsid w:val="00D378A3"/>
    <w:rsid w:val="00D37CA1"/>
    <w:rsid w:val="00D41997"/>
    <w:rsid w:val="00D42960"/>
    <w:rsid w:val="00D436BC"/>
    <w:rsid w:val="00D45D04"/>
    <w:rsid w:val="00D4714F"/>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720F"/>
    <w:rsid w:val="00DB7A67"/>
    <w:rsid w:val="00DC2D3C"/>
    <w:rsid w:val="00DC4553"/>
    <w:rsid w:val="00DC4C5D"/>
    <w:rsid w:val="00DC6514"/>
    <w:rsid w:val="00DD29B9"/>
    <w:rsid w:val="00DD3562"/>
    <w:rsid w:val="00DD4479"/>
    <w:rsid w:val="00DF0E27"/>
    <w:rsid w:val="00DF1DEC"/>
    <w:rsid w:val="00DF2EDA"/>
    <w:rsid w:val="00DF44F7"/>
    <w:rsid w:val="00DF5829"/>
    <w:rsid w:val="00DF5832"/>
    <w:rsid w:val="00DF7EBE"/>
    <w:rsid w:val="00E00C73"/>
    <w:rsid w:val="00E06660"/>
    <w:rsid w:val="00E110A6"/>
    <w:rsid w:val="00E1170E"/>
    <w:rsid w:val="00E11ECC"/>
    <w:rsid w:val="00E1491F"/>
    <w:rsid w:val="00E15D01"/>
    <w:rsid w:val="00E169D8"/>
    <w:rsid w:val="00E253EF"/>
    <w:rsid w:val="00E2563B"/>
    <w:rsid w:val="00E25647"/>
    <w:rsid w:val="00E316A2"/>
    <w:rsid w:val="00E3228C"/>
    <w:rsid w:val="00E326D9"/>
    <w:rsid w:val="00E41250"/>
    <w:rsid w:val="00E43B79"/>
    <w:rsid w:val="00E44853"/>
    <w:rsid w:val="00E45483"/>
    <w:rsid w:val="00E45E09"/>
    <w:rsid w:val="00E46F3B"/>
    <w:rsid w:val="00E46F97"/>
    <w:rsid w:val="00E502E2"/>
    <w:rsid w:val="00E550B3"/>
    <w:rsid w:val="00E5556A"/>
    <w:rsid w:val="00E557F6"/>
    <w:rsid w:val="00E64F06"/>
    <w:rsid w:val="00E6613E"/>
    <w:rsid w:val="00E74513"/>
    <w:rsid w:val="00E75C55"/>
    <w:rsid w:val="00E813AA"/>
    <w:rsid w:val="00E821F0"/>
    <w:rsid w:val="00E90D01"/>
    <w:rsid w:val="00E935AD"/>
    <w:rsid w:val="00E9397F"/>
    <w:rsid w:val="00E948EA"/>
    <w:rsid w:val="00E96AB6"/>
    <w:rsid w:val="00E978E1"/>
    <w:rsid w:val="00EA041A"/>
    <w:rsid w:val="00EA0C78"/>
    <w:rsid w:val="00EC1C08"/>
    <w:rsid w:val="00EC55B8"/>
    <w:rsid w:val="00EC56D3"/>
    <w:rsid w:val="00EC67E5"/>
    <w:rsid w:val="00EC6DA1"/>
    <w:rsid w:val="00EC7246"/>
    <w:rsid w:val="00ED315F"/>
    <w:rsid w:val="00ED3E12"/>
    <w:rsid w:val="00ED48D9"/>
    <w:rsid w:val="00EE220B"/>
    <w:rsid w:val="00EE2900"/>
    <w:rsid w:val="00EE4F64"/>
    <w:rsid w:val="00EE526A"/>
    <w:rsid w:val="00EE6783"/>
    <w:rsid w:val="00F10995"/>
    <w:rsid w:val="00F13348"/>
    <w:rsid w:val="00F13ED8"/>
    <w:rsid w:val="00F15853"/>
    <w:rsid w:val="00F16823"/>
    <w:rsid w:val="00F17C5C"/>
    <w:rsid w:val="00F21AE9"/>
    <w:rsid w:val="00F2284F"/>
    <w:rsid w:val="00F26635"/>
    <w:rsid w:val="00F27878"/>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418E"/>
    <w:rsid w:val="00FB23B7"/>
    <w:rsid w:val="00FB3599"/>
    <w:rsid w:val="00FB3FF8"/>
    <w:rsid w:val="00FB481E"/>
    <w:rsid w:val="00FB5F81"/>
    <w:rsid w:val="00FB61C3"/>
    <w:rsid w:val="00FC0F85"/>
    <w:rsid w:val="00FD2013"/>
    <w:rsid w:val="00FD221A"/>
    <w:rsid w:val="00FD5E30"/>
    <w:rsid w:val="00FE0014"/>
    <w:rsid w:val="00FE1036"/>
    <w:rsid w:val="00FE26C3"/>
    <w:rsid w:val="00FE2C15"/>
    <w:rsid w:val="00FE32E7"/>
    <w:rsid w:val="00FE3EF6"/>
    <w:rsid w:val="00FE42A4"/>
    <w:rsid w:val="00FE5BAD"/>
    <w:rsid w:val="00FE6DAC"/>
    <w:rsid w:val="00FF083F"/>
    <w:rsid w:val="00FF25E1"/>
    <w:rsid w:val="00FF5C2F"/>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2A1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fr/service/magazine-erco-lichtbericht-abonnez-vous-gratuitement-7295/" TargetMode="External"/><Relationship Id="rId5" Type="http://schemas.openxmlformats.org/officeDocument/2006/relationships/numbering" Target="numbering.xml"/><Relationship Id="rId15" Type="http://schemas.openxmlformats.org/officeDocument/2006/relationships/hyperlink" Target="https://press.erco.com/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2.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88E07D-E62B-46D7-8935-462A3E35DBEF}">
  <ds:schemaRefs>
    <ds:schemaRef ds:uri="http://schemas.openxmlformats.org/officeDocument/2006/bibliography"/>
  </ds:schemaRefs>
</ds:datastoreItem>
</file>

<file path=customXml/itemProps4.xml><?xml version="1.0" encoding="utf-8"?>
<ds:datastoreItem xmlns:ds="http://schemas.openxmlformats.org/officeDocument/2006/customXml" ds:itemID="{A01845E2-5CAE-4347-ADB9-A0B84E1B24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3093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3576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2</cp:revision>
  <cp:lastPrinted>2016-06-23T11:14:00Z</cp:lastPrinted>
  <dcterms:created xsi:type="dcterms:W3CDTF">2024-09-16T08:38:00Z</dcterms:created>
  <dcterms:modified xsi:type="dcterms:W3CDTF">2024-09-16T08:38:00Z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