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BB716" w14:textId="77777777" w:rsidR="00B12000" w:rsidRDefault="00B12000" w:rsidP="00B12000">
      <w:pPr>
        <w:pStyle w:val="ERCOberschrift"/>
      </w:pPr>
      <w:r>
        <w:t>Het nieuwe ERCO Lichtbericht: de helden op de achtergrond</w:t>
      </w:r>
    </w:p>
    <w:p w14:paraId="21400E3A" w14:textId="51AB7E70" w:rsidR="003853D4" w:rsidRPr="00B12000" w:rsidRDefault="00B12000" w:rsidP="00B12000">
      <w:pPr>
        <w:pStyle w:val="ERCOberschrift"/>
        <w:rPr>
          <w:b w:val="0"/>
          <w:bCs w:val="0"/>
        </w:rPr>
      </w:pPr>
      <w:r w:rsidRPr="00B12000">
        <w:rPr>
          <w:b w:val="0"/>
          <w:bCs w:val="0"/>
        </w:rPr>
        <w:t>Een blik achter de schermen van kunstinstellingen</w:t>
      </w:r>
    </w:p>
    <w:p w14:paraId="1AFE394D" w14:textId="77777777" w:rsidR="00B12000" w:rsidRPr="00E06660" w:rsidRDefault="00B12000" w:rsidP="00B12000">
      <w:pPr>
        <w:pStyle w:val="ERCOberschrift"/>
        <w:rPr>
          <w:b w:val="0"/>
        </w:rPr>
      </w:pPr>
    </w:p>
    <w:p w14:paraId="778B1114" w14:textId="62EAD093" w:rsidR="003853D4" w:rsidRDefault="00B12000" w:rsidP="003853D4">
      <w:pPr>
        <w:pStyle w:val="ERCOberschrift"/>
        <w:rPr>
          <w:color w:val="000000" w:themeColor="text1"/>
        </w:rPr>
      </w:pPr>
      <w:r w:rsidRPr="00B12000">
        <w:rPr>
          <w:color w:val="000000" w:themeColor="text1"/>
        </w:rPr>
        <w:t>Ze staan zelden voor het voetlicht, maar zonder hen werkt er in de kunstwereld niets: mensen die zich met de techniek bezighouden, bij de keuze van verlichting adviseren, installaties onderhouden, voor de efficiënte werking zorgen en ten slotte kunstwerken met veel ervaring en gevoel verlichten. In de nieuwe editie van het tijdschrift Lichtbericht biedt ERCO iedereen een platform, die de hedendaagse musea en galerieën draaiende houden: gebouwentechnici, kunsthandelaren, organisatietalenten, conservators evenals tentoonstellingsmakers en adviserende planners.</w:t>
      </w:r>
    </w:p>
    <w:p w14:paraId="5C0F126F" w14:textId="77777777" w:rsidR="00B12000" w:rsidRPr="00E06660" w:rsidRDefault="00B12000" w:rsidP="003853D4">
      <w:pPr>
        <w:pStyle w:val="ERCOberschrift"/>
      </w:pPr>
    </w:p>
    <w:p w14:paraId="51DA70B5" w14:textId="20CB0CC0" w:rsidR="00970C84" w:rsidRDefault="00B12000" w:rsidP="00C8190D">
      <w:pPr>
        <w:pStyle w:val="ERCOberschrift"/>
        <w:rPr>
          <w:b w:val="0"/>
        </w:rPr>
      </w:pPr>
      <w:r w:rsidRPr="00B12000">
        <w:rPr>
          <w:b w:val="0"/>
        </w:rPr>
        <w:t xml:space="preserve">Van Parijs via Boston tot in Tasmanië: ERCO heeft de ‚Helden achter de </w:t>
      </w:r>
      <w:proofErr w:type="gramStart"/>
      <w:r w:rsidRPr="00B12000">
        <w:rPr>
          <w:b w:val="0"/>
        </w:rPr>
        <w:t>schermen‘ van</w:t>
      </w:r>
      <w:proofErr w:type="gramEnd"/>
      <w:r w:rsidRPr="00B12000">
        <w:rPr>
          <w:b w:val="0"/>
        </w:rPr>
        <w:t xml:space="preserve"> musea en galerieën overal ter wereld ontmoet. Welke rol speelt licht in hun dagelijks werk? Hoe werken de logistiek en planning voor een verlichtingsproject? Welke uitdagingen brengen wisseltentoonstellingen of led-updates met zich mee en hoe kan moderne lichttechniek in historische, monumentale architectuur worden geïntegreerd? Het nieuwe Lichtbericht laat deze en vele andere onderwerpen aan de hand van interessante projecten wereldwijd zien. Daarbij zijn de ervaringen en inzichten die de geïnterviewden delen, net zo verschillend als hun biografieën en werkwijzen bij de verlichting van kunst. Wat ze gemeen hebben, is de passie voor kunst en licht.</w:t>
      </w:r>
    </w:p>
    <w:p w14:paraId="3CA420E6" w14:textId="77777777" w:rsidR="00B12000" w:rsidRDefault="00B12000" w:rsidP="00C8190D">
      <w:pPr>
        <w:pStyle w:val="ERCOberschrift"/>
        <w:rPr>
          <w:b w:val="0"/>
          <w:bCs w:val="0"/>
        </w:rPr>
      </w:pPr>
    </w:p>
    <w:p w14:paraId="43670CCE" w14:textId="71A1A86F" w:rsidR="00970C84" w:rsidRDefault="00B12000" w:rsidP="00C8190D">
      <w:pPr>
        <w:pStyle w:val="ERCOberschrift"/>
        <w:rPr>
          <w:b w:val="0"/>
          <w:bCs w:val="0"/>
        </w:rPr>
      </w:pPr>
      <w:r w:rsidRPr="00B12000">
        <w:rPr>
          <w:b w:val="0"/>
        </w:rPr>
        <w:t>De nieuwe editie van het Lichtbericht is vanaf nu gratis beschikbaar als download:</w:t>
      </w:r>
      <w:r>
        <w:rPr>
          <w:b w:val="0"/>
        </w:rPr>
        <w:t xml:space="preserve"> </w:t>
      </w:r>
      <w:hyperlink r:id="rId8" w:history="1">
        <w:r w:rsidRPr="00B12000">
          <w:rPr>
            <w:rStyle w:val="Hyperlink"/>
            <w:b w:val="0"/>
            <w:bCs w:val="0"/>
            <w:szCs w:val="18"/>
          </w:rPr>
          <w:t>http://www.erco.com/lichtbericht</w:t>
        </w:r>
      </w:hyperlink>
    </w:p>
    <w:p w14:paraId="1D7EDD7D" w14:textId="77777777" w:rsidR="00C25687" w:rsidRDefault="00C25687" w:rsidP="00C8190D">
      <w:pPr>
        <w:pStyle w:val="ERCOberschrift"/>
      </w:pPr>
    </w:p>
    <w:p w14:paraId="14629B15" w14:textId="469EC844" w:rsidR="001C5E09" w:rsidRDefault="001C5E09" w:rsidP="00E45483">
      <w:pPr>
        <w:pStyle w:val="02TextERCO"/>
        <w:rPr>
          <w:b/>
        </w:rPr>
      </w:pPr>
    </w:p>
    <w:p w14:paraId="0851598C" w14:textId="77777777" w:rsidR="00B12000" w:rsidRDefault="00B12000">
      <w:pPr>
        <w:rPr>
          <w:rFonts w:ascii="Arial" w:hAnsi="Arial" w:cs="Arial"/>
          <w:b/>
          <w:sz w:val="22"/>
          <w:szCs w:val="22"/>
        </w:rPr>
      </w:pPr>
      <w:r>
        <w:rPr>
          <w:b/>
        </w:rPr>
        <w:br w:type="page"/>
      </w:r>
    </w:p>
    <w:p w14:paraId="26D2A1C9" w14:textId="77777777" w:rsidR="00551DA8" w:rsidRDefault="00551DA8">
      <w:pPr>
        <w:rPr>
          <w:b/>
        </w:rPr>
      </w:pPr>
    </w:p>
    <w:p w14:paraId="72311DC2" w14:textId="7995697F" w:rsidR="00B12000" w:rsidRDefault="00551DA8">
      <w:pPr>
        <w:rPr>
          <w:rFonts w:ascii="Arial" w:hAnsi="Arial" w:cs="Arial"/>
          <w:b/>
          <w:sz w:val="22"/>
          <w:szCs w:val="22"/>
        </w:rPr>
      </w:pPr>
      <w:r>
        <w:rPr>
          <w:rFonts w:ascii="Arial" w:hAnsi="Arial"/>
          <w:noProof/>
          <w:sz w:val="22"/>
        </w:rPr>
        <w:drawing>
          <wp:inline distT="0" distB="0" distL="0" distR="0" wp14:anchorId="73FD16EF" wp14:editId="1468239A">
            <wp:extent cx="4392930" cy="6205220"/>
            <wp:effectExtent l="0" t="0" r="1270" b="5080"/>
            <wp:docPr id="18235391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539146" name="Grafik 1823539146"/>
                    <pic:cNvPicPr/>
                  </pic:nvPicPr>
                  <pic:blipFill>
                    <a:blip r:embed="rId9">
                      <a:extLst>
                        <a:ext uri="{28A0092B-C50C-407E-A947-70E740481C1C}">
                          <a14:useLocalDpi xmlns:a14="http://schemas.microsoft.com/office/drawing/2010/main" val="0"/>
                        </a:ext>
                      </a:extLst>
                    </a:blip>
                    <a:stretch>
                      <a:fillRect/>
                    </a:stretch>
                  </pic:blipFill>
                  <pic:spPr>
                    <a:xfrm>
                      <a:off x="0" y="0"/>
                      <a:ext cx="4392930" cy="6205220"/>
                    </a:xfrm>
                    <a:prstGeom prst="rect">
                      <a:avLst/>
                    </a:prstGeom>
                  </pic:spPr>
                </pic:pic>
              </a:graphicData>
            </a:graphic>
          </wp:inline>
        </w:drawing>
      </w:r>
      <w:r w:rsidR="00B12000">
        <w:rPr>
          <w:b/>
        </w:rPr>
        <w:br w:type="page"/>
      </w:r>
    </w:p>
    <w:p w14:paraId="6B146E76" w14:textId="33E4F8FF" w:rsidR="00E45483" w:rsidRPr="00E06660" w:rsidRDefault="00E45483" w:rsidP="00E45483">
      <w:pPr>
        <w:pStyle w:val="02TextERCO"/>
        <w:rPr>
          <w:bCs/>
        </w:rPr>
      </w:pPr>
      <w:r>
        <w:rPr>
          <w:b/>
        </w:rPr>
        <w:lastRenderedPageBreak/>
        <w:t>Over ERCO</w:t>
      </w:r>
    </w:p>
    <w:p w14:paraId="2D9D6C4F" w14:textId="77777777" w:rsidR="00CD14E0" w:rsidRPr="00E06660" w:rsidRDefault="00CD14E0" w:rsidP="00CD14E0">
      <w:pPr>
        <w:pStyle w:val="02TextERCO"/>
      </w:pPr>
    </w:p>
    <w:p w14:paraId="0B50D2D7" w14:textId="77EE48E7" w:rsidR="00CD14E0" w:rsidRPr="00E06660" w:rsidRDefault="00CD14E0" w:rsidP="00CD14E0">
      <w:pPr>
        <w:pStyle w:val="02TextERCO"/>
      </w:pPr>
      <w:r>
        <w:t xml:space="preserve">ERCO is een internationale specialist voor hoogwaardige en digitale architectuurverlichting. Het in 1934 opgerichte familiebedrijf is wereldwijd in 55 landen actief met autonome </w:t>
      </w:r>
    </w:p>
    <w:p w14:paraId="36B5482A" w14:textId="77777777" w:rsidR="00CD14E0" w:rsidRPr="00E06660" w:rsidRDefault="00CD14E0" w:rsidP="00CD14E0">
      <w:pPr>
        <w:pStyle w:val="02TextERCO"/>
      </w:pPr>
      <w:proofErr w:type="gramStart"/>
      <w:r>
        <w:t>verkooporganisaties</w:t>
      </w:r>
      <w:proofErr w:type="gramEnd"/>
      <w:r>
        <w:t xml:space="preserve"> en partners. </w:t>
      </w:r>
    </w:p>
    <w:p w14:paraId="639E46BA" w14:textId="77777777" w:rsidR="00CD14E0" w:rsidRPr="00E06660" w:rsidRDefault="00CD14E0" w:rsidP="00CD14E0">
      <w:pPr>
        <w:pStyle w:val="02TextERCO"/>
      </w:pPr>
    </w:p>
    <w:p w14:paraId="4A0C34BF" w14:textId="77777777" w:rsidR="00CD14E0" w:rsidRPr="00E0666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w:t>
      </w:r>
      <w:proofErr w:type="spellStart"/>
      <w:r>
        <w:t>Greenology</w:t>
      </w:r>
      <w:proofErr w:type="spellEnd"/>
      <w:r>
        <w:rPr>
          <w:vertAlign w:val="superscript"/>
        </w:rPr>
        <w:t>®</w:t>
      </w:r>
      <w:r>
        <w:t xml:space="preserve"> – de ondernemingsstrategie voor duurzame verlichting – verenigt ecologische verantwoordelijkheid met technologische competentie.</w:t>
      </w:r>
    </w:p>
    <w:p w14:paraId="515061CC" w14:textId="77777777" w:rsidR="00CD14E0" w:rsidRPr="00E06660" w:rsidRDefault="00CD14E0" w:rsidP="00CD14E0">
      <w:pPr>
        <w:pStyle w:val="02TextERCO"/>
      </w:pPr>
    </w:p>
    <w:p w14:paraId="13C4A3DB" w14:textId="0C1C0768" w:rsidR="00CD14E0" w:rsidRPr="00E06660" w:rsidRDefault="00CD14E0" w:rsidP="00CD14E0">
      <w:pPr>
        <w:pStyle w:val="02TextERCO"/>
      </w:pPr>
      <w:r>
        <w:t xml:space="preserve">In de Lichtfabriek in </w:t>
      </w:r>
      <w:proofErr w:type="spellStart"/>
      <w:r>
        <w:t>Lüdenscheid</w:t>
      </w:r>
      <w:proofErr w:type="spellEnd"/>
      <w:r>
        <w:t xml:space="preserve"> ontwikkelt, ontwerpt en produceert </w:t>
      </w:r>
      <w:proofErr w:type="gramStart"/>
      <w:r>
        <w:t>ERCO armaturen</w:t>
      </w:r>
      <w:proofErr w:type="gramEnd"/>
      <w:r>
        <w:t xml:space="preserve"> met de zwaartepunten </w:t>
      </w:r>
      <w:proofErr w:type="spellStart"/>
      <w:r>
        <w:t>lichttechnische</w:t>
      </w:r>
      <w:proofErr w:type="spellEnd"/>
      <w:r>
        <w:t xml:space="preserve"> optische systemen, elektronica en duurzaam design. De lichtwerktuigen ontstaan in nauw contact met architecten, licht- alsmede elektroplanners. Deze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De lichtexperts van ERCO ondersteunen ontwerpers wereldwijd om hun projecten met zeer precieze, efficiënte en duurzame lichtoplossingen te realiseren.</w:t>
      </w:r>
    </w:p>
    <w:p w14:paraId="79CECCBD" w14:textId="77777777" w:rsidR="00CD14E0" w:rsidRPr="00E06660" w:rsidRDefault="00CD14E0" w:rsidP="00CD14E0">
      <w:pPr>
        <w:pStyle w:val="02TextERCO"/>
      </w:pPr>
    </w:p>
    <w:p w14:paraId="0D917A1B" w14:textId="262591CF" w:rsidR="00CD14E0" w:rsidRPr="00E06660" w:rsidRDefault="00CD14E0" w:rsidP="00CD14E0">
      <w:pPr>
        <w:pStyle w:val="02TextERCO"/>
      </w:pPr>
      <w:r>
        <w:t>Als u meer informatie over ERCO of beeldmateriaal wenst, bezoek ons dan op</w:t>
      </w:r>
      <w:hyperlink r:id="rId10" w:history="1">
        <w:r w:rsidR="00126C44">
          <w:rPr>
            <w:rStyle w:val="Hyperlink"/>
          </w:rPr>
          <w:t xml:space="preserve"> www.erco.com/press</w:t>
        </w:r>
      </w:hyperlink>
      <w:r>
        <w:t>. Wij leveren u voor uw berichtgeving ook graag materiaal over projecten wereldwijd.</w:t>
      </w:r>
    </w:p>
    <w:p w14:paraId="54DC13AD" w14:textId="3E1FF55B" w:rsidR="005A4DBE" w:rsidRPr="00E06660" w:rsidRDefault="005A4DBE" w:rsidP="00E45E09">
      <w:pPr>
        <w:pStyle w:val="ERCOText"/>
      </w:pPr>
    </w:p>
    <w:sectPr w:rsidR="005A4DBE" w:rsidRPr="00E06660" w:rsidSect="003444E1">
      <w:headerReference w:type="default" r:id="rId11"/>
      <w:footerReference w:type="default" r:id="rId1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755BE" w14:textId="77777777" w:rsidR="00871084" w:rsidRDefault="00871084">
      <w:r>
        <w:separator/>
      </w:r>
    </w:p>
  </w:endnote>
  <w:endnote w:type="continuationSeparator" w:id="0">
    <w:p w14:paraId="5F0E6DA5" w14:textId="77777777" w:rsidR="00871084" w:rsidRDefault="00871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17CB3" w14:textId="77777777" w:rsidR="00871084" w:rsidRDefault="00871084">
      <w:r>
        <w:separator/>
      </w:r>
    </w:p>
  </w:footnote>
  <w:footnote w:type="continuationSeparator" w:id="0">
    <w:p w14:paraId="1DFC7B50" w14:textId="77777777" w:rsidR="00871084" w:rsidRDefault="00871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E797" w14:textId="372BE9A4" w:rsidR="00547FCF" w:rsidRPr="00F73B8E"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sidRPr="00F73B8E">
      <w:rPr>
        <w:rFonts w:ascii="Arial" w:hAnsi="Arial"/>
        <w:b/>
        <w:sz w:val="44"/>
        <w:lang w:val="de-DE"/>
      </w:rPr>
      <w:t>Persbericht</w:t>
    </w:r>
    <w:proofErr w:type="spellEnd"/>
    <w:r w:rsidR="00B12000">
      <w:rPr>
        <w:rFonts w:ascii="Arial" w:hAnsi="Arial"/>
        <w:b/>
        <w:sz w:val="44"/>
        <w:lang w:val="de-DE"/>
      </w:rPr>
      <w:t xml:space="preserve"> </w:t>
    </w:r>
    <w:r w:rsidR="00B12000" w:rsidRPr="00B12000">
      <w:rPr>
        <w:rFonts w:ascii="Arial" w:hAnsi="Arial"/>
        <w:bCs/>
        <w:sz w:val="44"/>
        <w:lang w:val="de-DE"/>
      </w:rPr>
      <w:t>09.2024</w:t>
    </w:r>
  </w:p>
  <w:p w14:paraId="5D6B739C" w14:textId="284553EF" w:rsidR="00547FCF" w:rsidRPr="00F73B8E"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F73B8E">
      <w:rPr>
        <w:rFonts w:ascii="Arial" w:hAnsi="Arial"/>
        <w:sz w:val="44"/>
        <w:lang w:val="de-DE"/>
      </w:rPr>
      <w:tab/>
    </w:r>
  </w:p>
  <w:p w14:paraId="20C95344" w14:textId="77777777" w:rsidR="00547FCF" w:rsidRPr="00F73B8E"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26C9F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ow+0AEAAJkDAAAOAAAAZHJzL2Uyb0RvYy54bWysU01vEzEQvSPxHyzfyWYbpVSrbHpIKRwK&#10;RGr7Axx/ZC1sj+Vxspt/j8eEFOgBCbEHy+OZeX7veXZ1O3nHjjqhhdDzdjbnTAcJyoZ9z5+f7t/d&#10;cIZZBCUcBN3zk0Z+u377ZjXGTl/BAE7pxApIwG6MPR9yjl3ToBy0FziDqENJGkhe5BKmfaOSGAu6&#10;d83VfH7djJBUTCA1Yjm9+5Hk64pvjJb5qzGoM3M9L9xyXVNdd7Q265Xo9knEwcozDfEPLLywoVx6&#10;gboTWbBDsq+gvJUJEEyeSfANGGOlrhqKmnb+h5rHQURdtRRzMF5swv8HK78cN2GbiLqcwmN8APkN&#10;WYDNIMJeVwJPp1geriWrmjFid2mhAOM2sd34GVSpEYcM1YXJJM+Ms/ETNRJ4UcqmavvpYrueMpPl&#10;sL1ZLNslZ7KkrhfLepHoCIM6Y8L8UYNntOm5s4EsEZ04PmAmTi8ldBzg3jpXn9UFNvZ80b5f1gYE&#10;ZxUlqQzTfrdxiR0FDUb9zvf+VpbgEFQFG7RQH4JiuboRyjBzQkfPmdNl9Mum1mVh3d/rCmkXiIeu&#10;M3pW8tNQml7sdqBO20QKKSrvX7WeZ5UG7Ne4Vr38UevvAAAA//8DAFBLAwQUAAYACAAAACEA5vc4&#10;rd8AAAAKAQAADwAAAGRycy9kb3ducmV2LnhtbEyPwW7CMBBE75X4B2sr9VachqqCEAfRQk9VkYCK&#10;sxNvkwh7HcUG0n59l1O5rDQazey8fDE4K87Yh9aTgqdxAgKp8qalWsHX/v1xCiJETUZbT6jgBwMs&#10;itFdrjPjL7TF8y7WgksoZFpBE2OXSRmqBp0OY98hsffte6cjy76WptcXLndWpknyIp1uiT80usO3&#10;Bqvj7uQUfKyT1et+U9b4ib/purWH58MxVerhfljN+SznICIO8T8BVwbeDwUPK/2JTBBWAdNEBZMJ&#10;Q7CbTmcgyquegSxyeYtQ/AEAAP//AwBQSwECLQAUAAYACAAAACEAtoM4kv4AAADhAQAAEwAAAAAA&#10;AAAAAAAAAAAAAAAAW0NvbnRlbnRfVHlwZXNdLnhtbFBLAQItABQABgAIAAAAIQA4/SH/1gAAAJQB&#10;AAALAAAAAAAAAAAAAAAAAC8BAABfcmVscy8ucmVsc1BLAQItABQABgAIAAAAIQB6kow+0AEAAJkD&#10;AAAOAAAAAAAAAAAAAAAAAC4CAABkcnMvZTJvRG9jLnhtbFBLAQItABQABgAIAAAAIQDm9zit3wAA&#10;AAoBAAAPAAAAAAAAAAAAAAAAACoEAABkcnMvZG93bnJldi54bWxQSwUGAAAAAAQABADzAAAANgUA&#10;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F6048F"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q1ygEAAJADAAAOAAAAZHJzL2Uyb0RvYy54bWysU02P2yAQvVfqf0DcG8cbZTey4uwh2+1l&#10;20ba7Q+YALZRgUEMiZ1/X6BJ+nVYaVUfEDPMPN57jNf3kzXsqAJpdC2vZ3POlBMotetb/u3l8cOK&#10;M4rgJBh0quUnRfx+8/7devSNusEBjVSBJRBHzehbPsTom6oiMSgLNEOvXDrsMFiIKQx9JQOMCd2a&#10;6mY+v61GDNIHFIooZR9+HvJNwe86JeLXriMVmWl54hbLGsq6z2u1WUPTB/CDFmca8AYWFrRLl16h&#10;HiACOwT9D5TVIiBhF2cCbYVdp4UqGpKaev6XmucBvCpakjnkrzbR/4MVX45btwuZupjcs39C8Z2Y&#10;w+0ArleFwMvJp4ers1XV6Km5tuSA/C6w/fgZZaqBQ8TiwtQFmyGTPjYVs09Xs9UUmUjJ28WSM5Hy&#10;q9XdfFEvCz40l1YfKH5SaFnetNxol52ABo5PFDMVaC4lOe3wURtTXtM4NrZ8Ud8tSwOh0TIf5jIK&#10;/X5rAjtCnofyne/9oyzgwckCNiiQH51ksZjg0gzzjE6WM6PSxKdNqYugzet1ibRxmYcqo3lWcvEx&#10;Dy01e5SnXcgKc5SevWg9j2ieq9/jUvXrR9r8AAAA//8DAFBLAwQUAAYACAAAACEAgi8OkOMAAAAM&#10;AQAADwAAAGRycy9kb3ducmV2LnhtbEyPS0/DMBCE70j8B2uRuCDqEB5N0jhVRYWE1FMfhx43sUki&#10;4nVku23g17Oc4LLSamZnvymXkx3E2fjQO1LwMEtAGGqc7qlVcNi/3WcgQkTSODgyCr5MgGV1fVVi&#10;od2Ftua8i63gEAoFKuhiHAspQ9MZi2HmRkOsfThvMfLqW6k9XjjcDjJNkhdpsSf+0OFoXjvTfO5O&#10;VkE66h6/87ZeD9u71f747vXBb5S6vZnWCx6rBYhopvh3Ab8dmB8qBqvdiXQQAwdljB8VPINgNc1y&#10;EDW7HvP5E8iqlP9LVD8AAAD//wMAUEsBAi0AFAAGAAgAAAAhALaDOJL+AAAA4QEAABMAAAAAAAAA&#10;AAAAAAAAAAAAAFtDb250ZW50X1R5cGVzXS54bWxQSwECLQAUAAYACAAAACEAOP0h/9YAAACUAQAA&#10;CwAAAAAAAAAAAAAAAAAvAQAAX3JlbHMvLnJlbHNQSwECLQAUAAYACAAAACEADbJatcoBAACQAwAA&#10;DgAAAAAAAAAAAAAAAAAuAgAAZHJzL2Uyb0RvYy54bWxQSwECLQAUAAYACAAAACEAgi8OkOMAAAAM&#10;AQAADwAAAAAAAAAAAAAAAAAkBAAAZHJzL2Rvd25yZXYueG1sUEsFBgAAAAAEAAQA8wAAADQFAAAA&#10;AA==&#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F73B8E" w:rsidRDefault="00451228" w:rsidP="00451228">
    <w:pPr>
      <w:pStyle w:val="ERCOAdresse"/>
      <w:framePr w:wrap="around" w:y="11341"/>
      <w:rPr>
        <w:b/>
        <w:lang w:val="de-DE"/>
      </w:rPr>
    </w:pPr>
    <w:bookmarkStart w:id="0" w:name="OLE_LINK1"/>
    <w:bookmarkStart w:id="1" w:name="OLE_LINK2"/>
    <w:r w:rsidRPr="00F73B8E">
      <w:rPr>
        <w:b/>
        <w:lang w:val="de-DE"/>
      </w:rPr>
      <w:t>ERCO GmbH</w:t>
    </w:r>
  </w:p>
  <w:p w14:paraId="1E6933DD" w14:textId="728B6B40" w:rsidR="00451228" w:rsidRPr="00F73B8E" w:rsidRDefault="00451228" w:rsidP="00451228">
    <w:pPr>
      <w:pStyle w:val="ERCOAdresse"/>
      <w:framePr w:wrap="around" w:y="11341"/>
      <w:rPr>
        <w:lang w:val="de-DE"/>
      </w:rPr>
    </w:pPr>
    <w:r w:rsidRPr="00F73B8E">
      <w:rPr>
        <w:lang w:val="de-DE"/>
      </w:rPr>
      <w:t>Katrin Klein</w:t>
    </w:r>
  </w:p>
  <w:p w14:paraId="44F758FC" w14:textId="77777777" w:rsidR="00451228" w:rsidRPr="00F73B8E" w:rsidRDefault="00451228" w:rsidP="00451228">
    <w:pPr>
      <w:pStyle w:val="ERCOAdresse"/>
      <w:framePr w:wrap="around" w:y="11341"/>
      <w:rPr>
        <w:lang w:val="de-DE"/>
      </w:rPr>
    </w:pPr>
    <w:r w:rsidRPr="00F73B8E">
      <w:rPr>
        <w:lang w:val="de-DE"/>
      </w:rPr>
      <w:t>Content Manager/PR</w:t>
    </w:r>
  </w:p>
  <w:p w14:paraId="601DA21F" w14:textId="77777777" w:rsidR="00451228" w:rsidRPr="00F73B8E" w:rsidRDefault="00451228" w:rsidP="00451228">
    <w:pPr>
      <w:pStyle w:val="ERCOAdresse"/>
      <w:framePr w:wrap="around" w:y="11341"/>
      <w:rPr>
        <w:lang w:val="de-DE"/>
      </w:rPr>
    </w:pPr>
    <w:proofErr w:type="spellStart"/>
    <w:r w:rsidRPr="00F73B8E">
      <w:rPr>
        <w:lang w:val="de-DE"/>
      </w:rPr>
      <w:t>Brockhauser</w:t>
    </w:r>
    <w:proofErr w:type="spellEnd"/>
    <w:r w:rsidRPr="00F73B8E">
      <w:rPr>
        <w:lang w:val="de-DE"/>
      </w:rPr>
      <w:t xml:space="preserve"> Weg 80-82</w:t>
    </w:r>
  </w:p>
  <w:p w14:paraId="6BE172A6" w14:textId="77777777" w:rsidR="00451228" w:rsidRPr="00F73B8E" w:rsidRDefault="00451228" w:rsidP="00451228">
    <w:pPr>
      <w:pStyle w:val="ERCOAdresse"/>
      <w:framePr w:wrap="around" w:y="11341"/>
      <w:rPr>
        <w:lang w:val="de-DE"/>
      </w:rPr>
    </w:pPr>
    <w:r w:rsidRPr="00F73B8E">
      <w:rPr>
        <w:lang w:val="de-DE"/>
      </w:rPr>
      <w:t>58507 Lüdenscheid</w:t>
    </w:r>
  </w:p>
  <w:p w14:paraId="42F84004" w14:textId="77777777" w:rsidR="00451228" w:rsidRPr="00F73B8E" w:rsidRDefault="00451228" w:rsidP="00451228">
    <w:pPr>
      <w:pStyle w:val="ERCOAdresse"/>
      <w:framePr w:wrap="around" w:y="11341"/>
      <w:rPr>
        <w:lang w:val="de-DE"/>
      </w:rPr>
    </w:pPr>
    <w:r w:rsidRPr="00F73B8E">
      <w:rPr>
        <w:lang w:val="de-DE"/>
      </w:rPr>
      <w:t>Tel.: +49 2351 551 345</w:t>
    </w:r>
  </w:p>
  <w:p w14:paraId="48BCC114" w14:textId="6336597D" w:rsidR="00451228" w:rsidRPr="00F73B8E" w:rsidRDefault="00451228" w:rsidP="00451228">
    <w:pPr>
      <w:pStyle w:val="ERCOAdresse"/>
      <w:framePr w:wrap="around" w:y="11341"/>
      <w:rPr>
        <w:lang w:val="de-DE"/>
      </w:rPr>
    </w:pPr>
    <w:r w:rsidRPr="00F73B8E">
      <w:rPr>
        <w:lang w:val="de-DE"/>
      </w:rPr>
      <w:t>k.klein@erco.com</w:t>
    </w:r>
  </w:p>
  <w:p w14:paraId="0C47FE20" w14:textId="77777777" w:rsidR="00451228" w:rsidRPr="00F73B8E" w:rsidRDefault="00451228" w:rsidP="00451228">
    <w:pPr>
      <w:pStyle w:val="ERCOAdresse"/>
      <w:framePr w:wrap="around" w:y="11341"/>
      <w:rPr>
        <w:lang w:val="en-US"/>
      </w:rPr>
    </w:pPr>
    <w:r w:rsidRPr="00F73B8E">
      <w:rPr>
        <w:lang w:val="en-US"/>
      </w:rPr>
      <w:t>www.erco.com</w:t>
    </w:r>
    <w:bookmarkEnd w:id="0"/>
    <w:bookmarkEnd w:id="1"/>
  </w:p>
  <w:p w14:paraId="40ECCDA5" w14:textId="77777777" w:rsidR="00451228" w:rsidRPr="00F73B8E" w:rsidRDefault="00451228" w:rsidP="00451228">
    <w:pPr>
      <w:pStyle w:val="ERCOAdresse"/>
      <w:framePr w:wrap="around" w:y="11341"/>
      <w:rPr>
        <w:lang w:val="en-US"/>
      </w:rPr>
    </w:pPr>
  </w:p>
  <w:p w14:paraId="5799F95F" w14:textId="77777777" w:rsidR="00451228" w:rsidRPr="00F73B8E" w:rsidRDefault="00451228" w:rsidP="00451228">
    <w:pPr>
      <w:pStyle w:val="ERCOAdresse"/>
      <w:framePr w:wrap="around" w:y="11341"/>
      <w:rPr>
        <w:lang w:val="en-US"/>
      </w:rPr>
    </w:pPr>
  </w:p>
  <w:p w14:paraId="4900A7D3" w14:textId="77777777" w:rsidR="00451228" w:rsidRPr="00F73B8E" w:rsidRDefault="00451228" w:rsidP="00451228">
    <w:pPr>
      <w:pStyle w:val="ERCOAdresse"/>
      <w:framePr w:wrap="around" w:y="11341"/>
      <w:rPr>
        <w:b/>
        <w:lang w:val="en-US"/>
      </w:rPr>
    </w:pPr>
    <w:proofErr w:type="spellStart"/>
    <w:r w:rsidRPr="00F73B8E">
      <w:rPr>
        <w:b/>
        <w:lang w:val="en-US"/>
      </w:rPr>
      <w:t>mai</w:t>
    </w:r>
    <w:proofErr w:type="spellEnd"/>
    <w:r w:rsidRPr="00F73B8E">
      <w:rPr>
        <w:b/>
        <w:lang w:val="en-US"/>
      </w:rPr>
      <w:t xml:space="preserve"> public relations GmbH </w:t>
    </w:r>
  </w:p>
  <w:p w14:paraId="39331C39" w14:textId="13C6C255" w:rsidR="00451228" w:rsidRPr="002411E7" w:rsidRDefault="00451228" w:rsidP="00451228">
    <w:pPr>
      <w:pStyle w:val="ERCOAdresse"/>
      <w:framePr w:wrap="around" w:y="11341"/>
      <w:rPr>
        <w:lang w:val="de-DE"/>
      </w:rPr>
    </w:pPr>
    <w:r w:rsidRPr="002411E7">
      <w:rPr>
        <w:lang w:val="de-DE"/>
      </w:rPr>
      <w:t xml:space="preserve">Arno </w:t>
    </w:r>
    <w:proofErr w:type="spellStart"/>
    <w:r w:rsidRPr="002411E7">
      <w:rPr>
        <w:lang w:val="de-DE"/>
      </w:rPr>
      <w:t>Heitland</w:t>
    </w:r>
    <w:proofErr w:type="spellEnd"/>
  </w:p>
  <w:p w14:paraId="78CE96FD" w14:textId="51E2C915" w:rsidR="00451228" w:rsidRPr="002411E7" w:rsidRDefault="00DA2840" w:rsidP="00451228">
    <w:pPr>
      <w:pStyle w:val="ERCOAdresse"/>
      <w:framePr w:wrap="around" w:y="11341"/>
      <w:rPr>
        <w:lang w:val="de-DE"/>
      </w:rPr>
    </w:pPr>
    <w:r w:rsidRPr="002411E7">
      <w:rPr>
        <w:lang w:val="de-DE"/>
      </w:rPr>
      <w:t>Senior PR-</w:t>
    </w:r>
    <w:proofErr w:type="spellStart"/>
    <w:r w:rsidRPr="002411E7">
      <w:rPr>
        <w:lang w:val="de-DE"/>
      </w:rPr>
      <w:t>adviseur</w:t>
    </w:r>
    <w:proofErr w:type="spellEnd"/>
  </w:p>
  <w:p w14:paraId="28835169" w14:textId="77777777" w:rsidR="00451228" w:rsidRPr="00F73B8E" w:rsidRDefault="00451228" w:rsidP="00451228">
    <w:pPr>
      <w:pStyle w:val="ERCOAdresse"/>
      <w:framePr w:wrap="around" w:y="11341"/>
      <w:rPr>
        <w:lang w:val="de-DE"/>
      </w:rPr>
    </w:pPr>
    <w:r w:rsidRPr="00F73B8E">
      <w:rPr>
        <w:lang w:val="de-DE"/>
      </w:rPr>
      <w:t>Leuschnerdamm 13</w:t>
    </w:r>
  </w:p>
  <w:p w14:paraId="50D6F964" w14:textId="77777777" w:rsidR="00451228" w:rsidRPr="00F73B8E" w:rsidRDefault="00451228" w:rsidP="00451228">
    <w:pPr>
      <w:pStyle w:val="ERCOAdresse"/>
      <w:framePr w:wrap="around" w:y="11341"/>
      <w:rPr>
        <w:lang w:val="de-DE"/>
      </w:rPr>
    </w:pPr>
    <w:r w:rsidRPr="00F73B8E">
      <w:rPr>
        <w:lang w:val="de-DE"/>
      </w:rPr>
      <w:t xml:space="preserve">10999 </w:t>
    </w:r>
    <w:proofErr w:type="spellStart"/>
    <w:r w:rsidRPr="00F73B8E">
      <w:rPr>
        <w:lang w:val="de-DE"/>
      </w:rPr>
      <w:t>Berlijn</w:t>
    </w:r>
    <w:proofErr w:type="spellEnd"/>
  </w:p>
  <w:p w14:paraId="622A5FC5" w14:textId="77777777" w:rsidR="00451228" w:rsidRPr="00F73B8E" w:rsidRDefault="00451228" w:rsidP="00451228">
    <w:pPr>
      <w:pStyle w:val="ERCOAdresse"/>
      <w:framePr w:wrap="around" w:y="11341"/>
      <w:rPr>
        <w:lang w:val="de-DE"/>
      </w:rPr>
    </w:pPr>
    <w:r w:rsidRPr="00F73B8E">
      <w:rPr>
        <w:lang w:val="de-DE"/>
      </w:rPr>
      <w:t>Tel.: +49 30 66 40 40 558</w:t>
    </w:r>
  </w:p>
  <w:p w14:paraId="0EA8FEBB" w14:textId="234166CB" w:rsidR="00451228" w:rsidRPr="00F73B8E" w:rsidRDefault="009548EC" w:rsidP="00451228">
    <w:pPr>
      <w:pStyle w:val="ERCOAdresse"/>
      <w:framePr w:wrap="around" w:y="11341"/>
      <w:rPr>
        <w:lang w:val="de-DE"/>
      </w:rPr>
    </w:pPr>
    <w:hyperlink r:id="rId1" w:history="1">
      <w:r w:rsidRPr="00F73B8E">
        <w:rPr>
          <w:lang w:val="de-DE"/>
        </w:rPr>
        <w:t>erco@maipr.com</w:t>
      </w:r>
    </w:hyperlink>
  </w:p>
  <w:p w14:paraId="04411092" w14:textId="77777777" w:rsidR="00451228" w:rsidRPr="00547FCF" w:rsidRDefault="00451228" w:rsidP="00451228">
    <w:pPr>
      <w:pStyle w:val="ERCOAdresse"/>
      <w:framePr w:wrap="around" w:y="11341"/>
    </w:pPr>
    <w:proofErr w:type="gramStart"/>
    <w:r>
      <w:t>www.maipr.com</w:t>
    </w:r>
    <w:proofErr w:type="gramEnd"/>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010547">
    <w:abstractNumId w:val="0"/>
  </w:num>
  <w:num w:numId="2" w16cid:durableId="842359548">
    <w:abstractNumId w:val="5"/>
  </w:num>
  <w:num w:numId="3" w16cid:durableId="1361930409">
    <w:abstractNumId w:val="4"/>
  </w:num>
  <w:num w:numId="4" w16cid:durableId="1736775185">
    <w:abstractNumId w:val="3"/>
  </w:num>
  <w:num w:numId="5" w16cid:durableId="1286303676">
    <w:abstractNumId w:val="2"/>
  </w:num>
  <w:num w:numId="6" w16cid:durableId="1289237650">
    <w:abstractNumId w:val="1"/>
  </w:num>
  <w:num w:numId="7" w16cid:durableId="1311835097">
    <w:abstractNumId w:val="6"/>
  </w:num>
  <w:num w:numId="8" w16cid:durableId="5041348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embedSystemFonts/>
  <w:activeWritingStyle w:appName="MSWord" w:lang="en-US" w:vendorID="64" w:dllVersion="0" w:nlCheck="1" w:checkStyle="0"/>
  <w:activeWritingStyle w:appName="MSWord" w:lang="de-DE" w:vendorID="64" w:dllVersion="0" w:nlCheck="1" w:checkStyle="0"/>
  <w:activeWritingStyle w:appName="MSWord" w:lang="en-US" w:vendorID="64" w:dllVersion="6" w:nlCheck="1" w:checkStyle="0"/>
  <w:activeWritingStyle w:appName="MSWord" w:lang="de-DE" w:vendorID="64" w:dllVersion="6" w:nlCheck="1" w:checkStyle="0"/>
  <w:activeWritingStyle w:appName="MSWord" w:lang="de-DE" w:vendorID="64" w:dllVersion="4096" w:nlCheck="1" w:checkStyle="0"/>
  <w:activeWritingStyle w:appName="MSWord" w:lang="nl-NL" w:vendorID="64" w:dllVersion="4096" w:nlCheck="1" w:checkStyle="0"/>
  <w:activeWritingStyle w:appName="MSWord" w:lang="en-US"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12F8"/>
    <w:rsid w:val="000034AC"/>
    <w:rsid w:val="000041D6"/>
    <w:rsid w:val="000114A8"/>
    <w:rsid w:val="000119B4"/>
    <w:rsid w:val="00012166"/>
    <w:rsid w:val="000133D8"/>
    <w:rsid w:val="00013CCD"/>
    <w:rsid w:val="00014AC4"/>
    <w:rsid w:val="00014EC7"/>
    <w:rsid w:val="000155DD"/>
    <w:rsid w:val="00015D89"/>
    <w:rsid w:val="000162A4"/>
    <w:rsid w:val="000209ED"/>
    <w:rsid w:val="00031289"/>
    <w:rsid w:val="00031B50"/>
    <w:rsid w:val="00032035"/>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493C"/>
    <w:rsid w:val="00095B3A"/>
    <w:rsid w:val="000A334D"/>
    <w:rsid w:val="000A3F5A"/>
    <w:rsid w:val="000A6B35"/>
    <w:rsid w:val="000A7D73"/>
    <w:rsid w:val="000B32E5"/>
    <w:rsid w:val="000B5882"/>
    <w:rsid w:val="000B5A53"/>
    <w:rsid w:val="000C06AD"/>
    <w:rsid w:val="000C1A2F"/>
    <w:rsid w:val="000D00D9"/>
    <w:rsid w:val="000D0E34"/>
    <w:rsid w:val="000D357F"/>
    <w:rsid w:val="000D5052"/>
    <w:rsid w:val="000D7BBB"/>
    <w:rsid w:val="000E6241"/>
    <w:rsid w:val="000F74AB"/>
    <w:rsid w:val="00100DE8"/>
    <w:rsid w:val="00105CE9"/>
    <w:rsid w:val="001064D1"/>
    <w:rsid w:val="0010782F"/>
    <w:rsid w:val="001114F3"/>
    <w:rsid w:val="00113AA5"/>
    <w:rsid w:val="001146F7"/>
    <w:rsid w:val="00115242"/>
    <w:rsid w:val="00126C44"/>
    <w:rsid w:val="001275BC"/>
    <w:rsid w:val="00132C16"/>
    <w:rsid w:val="0013778A"/>
    <w:rsid w:val="001452BF"/>
    <w:rsid w:val="001461D7"/>
    <w:rsid w:val="00151D7F"/>
    <w:rsid w:val="00163F36"/>
    <w:rsid w:val="0016676F"/>
    <w:rsid w:val="00167613"/>
    <w:rsid w:val="001720E5"/>
    <w:rsid w:val="00175616"/>
    <w:rsid w:val="001808BE"/>
    <w:rsid w:val="001814F1"/>
    <w:rsid w:val="00183568"/>
    <w:rsid w:val="001837A7"/>
    <w:rsid w:val="001854C0"/>
    <w:rsid w:val="00186399"/>
    <w:rsid w:val="001915D3"/>
    <w:rsid w:val="00193D7E"/>
    <w:rsid w:val="0019494C"/>
    <w:rsid w:val="00194E1A"/>
    <w:rsid w:val="00195167"/>
    <w:rsid w:val="001971D5"/>
    <w:rsid w:val="001A27C3"/>
    <w:rsid w:val="001A3F87"/>
    <w:rsid w:val="001A4A60"/>
    <w:rsid w:val="001A5D26"/>
    <w:rsid w:val="001B03FD"/>
    <w:rsid w:val="001B1874"/>
    <w:rsid w:val="001B2881"/>
    <w:rsid w:val="001B4C89"/>
    <w:rsid w:val="001B6E0B"/>
    <w:rsid w:val="001B7C4D"/>
    <w:rsid w:val="001C0450"/>
    <w:rsid w:val="001C5E09"/>
    <w:rsid w:val="001C6A91"/>
    <w:rsid w:val="001C72E5"/>
    <w:rsid w:val="001D0E58"/>
    <w:rsid w:val="001D153E"/>
    <w:rsid w:val="001D2A28"/>
    <w:rsid w:val="001D3C86"/>
    <w:rsid w:val="001E08D2"/>
    <w:rsid w:val="001E2E49"/>
    <w:rsid w:val="001E4220"/>
    <w:rsid w:val="001E4EC6"/>
    <w:rsid w:val="001E7D98"/>
    <w:rsid w:val="001F1322"/>
    <w:rsid w:val="001F175E"/>
    <w:rsid w:val="001F21CC"/>
    <w:rsid w:val="00202723"/>
    <w:rsid w:val="00203ECD"/>
    <w:rsid w:val="00207E6D"/>
    <w:rsid w:val="002109DD"/>
    <w:rsid w:val="00215386"/>
    <w:rsid w:val="00217908"/>
    <w:rsid w:val="002214B4"/>
    <w:rsid w:val="0022385F"/>
    <w:rsid w:val="00223A70"/>
    <w:rsid w:val="00230296"/>
    <w:rsid w:val="00234D03"/>
    <w:rsid w:val="002362FF"/>
    <w:rsid w:val="0023757E"/>
    <w:rsid w:val="00237C73"/>
    <w:rsid w:val="00237CBA"/>
    <w:rsid w:val="002411E7"/>
    <w:rsid w:val="00242D1F"/>
    <w:rsid w:val="00242F2A"/>
    <w:rsid w:val="002446C0"/>
    <w:rsid w:val="002448E9"/>
    <w:rsid w:val="00244C57"/>
    <w:rsid w:val="00245233"/>
    <w:rsid w:val="00246187"/>
    <w:rsid w:val="00246A10"/>
    <w:rsid w:val="00256211"/>
    <w:rsid w:val="00263155"/>
    <w:rsid w:val="00263B3C"/>
    <w:rsid w:val="00267E7A"/>
    <w:rsid w:val="00270D74"/>
    <w:rsid w:val="00270E41"/>
    <w:rsid w:val="0027704F"/>
    <w:rsid w:val="00277B57"/>
    <w:rsid w:val="0028005E"/>
    <w:rsid w:val="0028380D"/>
    <w:rsid w:val="00283D76"/>
    <w:rsid w:val="00284F1A"/>
    <w:rsid w:val="00295A1C"/>
    <w:rsid w:val="002963F8"/>
    <w:rsid w:val="0029788E"/>
    <w:rsid w:val="00297D22"/>
    <w:rsid w:val="002A1093"/>
    <w:rsid w:val="002A473D"/>
    <w:rsid w:val="002B0FE0"/>
    <w:rsid w:val="002B4906"/>
    <w:rsid w:val="002C0754"/>
    <w:rsid w:val="002C2259"/>
    <w:rsid w:val="002C2567"/>
    <w:rsid w:val="002C36AB"/>
    <w:rsid w:val="002D0AAA"/>
    <w:rsid w:val="002E3D76"/>
    <w:rsid w:val="002F21E6"/>
    <w:rsid w:val="002F294A"/>
    <w:rsid w:val="002F2F68"/>
    <w:rsid w:val="002F43C0"/>
    <w:rsid w:val="002F6E78"/>
    <w:rsid w:val="00305EF9"/>
    <w:rsid w:val="0031162C"/>
    <w:rsid w:val="003120D1"/>
    <w:rsid w:val="003134AC"/>
    <w:rsid w:val="00315A81"/>
    <w:rsid w:val="00324F3A"/>
    <w:rsid w:val="0033318E"/>
    <w:rsid w:val="00336298"/>
    <w:rsid w:val="003444E1"/>
    <w:rsid w:val="003473CF"/>
    <w:rsid w:val="00350653"/>
    <w:rsid w:val="003509DF"/>
    <w:rsid w:val="0035113B"/>
    <w:rsid w:val="00353C18"/>
    <w:rsid w:val="00357B4C"/>
    <w:rsid w:val="0036189F"/>
    <w:rsid w:val="00373A9A"/>
    <w:rsid w:val="003749C4"/>
    <w:rsid w:val="00376079"/>
    <w:rsid w:val="0038194B"/>
    <w:rsid w:val="003853D4"/>
    <w:rsid w:val="00391C3D"/>
    <w:rsid w:val="00393376"/>
    <w:rsid w:val="00394964"/>
    <w:rsid w:val="003A1573"/>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7686"/>
    <w:rsid w:val="00411202"/>
    <w:rsid w:val="00411C2C"/>
    <w:rsid w:val="004121E6"/>
    <w:rsid w:val="00413C20"/>
    <w:rsid w:val="00414579"/>
    <w:rsid w:val="004159B5"/>
    <w:rsid w:val="00415A29"/>
    <w:rsid w:val="00422592"/>
    <w:rsid w:val="004236AE"/>
    <w:rsid w:val="004328A5"/>
    <w:rsid w:val="004361E3"/>
    <w:rsid w:val="00450000"/>
    <w:rsid w:val="00451228"/>
    <w:rsid w:val="004523CA"/>
    <w:rsid w:val="004546EF"/>
    <w:rsid w:val="00457AC7"/>
    <w:rsid w:val="00460BF8"/>
    <w:rsid w:val="004713E8"/>
    <w:rsid w:val="0047222A"/>
    <w:rsid w:val="00472A36"/>
    <w:rsid w:val="0047524C"/>
    <w:rsid w:val="0047768D"/>
    <w:rsid w:val="004779D8"/>
    <w:rsid w:val="00480C38"/>
    <w:rsid w:val="00482881"/>
    <w:rsid w:val="00483F19"/>
    <w:rsid w:val="0048783D"/>
    <w:rsid w:val="004A0364"/>
    <w:rsid w:val="004A1A5A"/>
    <w:rsid w:val="004A3586"/>
    <w:rsid w:val="004A3B56"/>
    <w:rsid w:val="004B28F1"/>
    <w:rsid w:val="004B34DC"/>
    <w:rsid w:val="004B55A7"/>
    <w:rsid w:val="004C3C96"/>
    <w:rsid w:val="004C4614"/>
    <w:rsid w:val="004C58EB"/>
    <w:rsid w:val="004C6656"/>
    <w:rsid w:val="004D0109"/>
    <w:rsid w:val="004D1E14"/>
    <w:rsid w:val="004D2B83"/>
    <w:rsid w:val="004E163C"/>
    <w:rsid w:val="004E2ED1"/>
    <w:rsid w:val="004E4CBB"/>
    <w:rsid w:val="004E7080"/>
    <w:rsid w:val="004E7FC9"/>
    <w:rsid w:val="004F0629"/>
    <w:rsid w:val="004F3038"/>
    <w:rsid w:val="00502EA4"/>
    <w:rsid w:val="00512433"/>
    <w:rsid w:val="005156B0"/>
    <w:rsid w:val="0051771F"/>
    <w:rsid w:val="005245BE"/>
    <w:rsid w:val="00530125"/>
    <w:rsid w:val="0053143E"/>
    <w:rsid w:val="00535EA0"/>
    <w:rsid w:val="005373DB"/>
    <w:rsid w:val="00541838"/>
    <w:rsid w:val="00541E1F"/>
    <w:rsid w:val="005454D8"/>
    <w:rsid w:val="00546401"/>
    <w:rsid w:val="00547FCF"/>
    <w:rsid w:val="005513E1"/>
    <w:rsid w:val="00551DA8"/>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ADF"/>
    <w:rsid w:val="005A2018"/>
    <w:rsid w:val="005A2857"/>
    <w:rsid w:val="005A2ABC"/>
    <w:rsid w:val="005A4DBE"/>
    <w:rsid w:val="005B1F59"/>
    <w:rsid w:val="005B6F2B"/>
    <w:rsid w:val="005C2E9B"/>
    <w:rsid w:val="005C4F93"/>
    <w:rsid w:val="005C5544"/>
    <w:rsid w:val="005C6448"/>
    <w:rsid w:val="005D2D00"/>
    <w:rsid w:val="005D4DE6"/>
    <w:rsid w:val="005D5630"/>
    <w:rsid w:val="005D634F"/>
    <w:rsid w:val="005E00B8"/>
    <w:rsid w:val="005E4099"/>
    <w:rsid w:val="005F612E"/>
    <w:rsid w:val="00600104"/>
    <w:rsid w:val="00600D2A"/>
    <w:rsid w:val="00601847"/>
    <w:rsid w:val="00603429"/>
    <w:rsid w:val="00604B21"/>
    <w:rsid w:val="006062F3"/>
    <w:rsid w:val="006108DA"/>
    <w:rsid w:val="00613A03"/>
    <w:rsid w:val="006155A2"/>
    <w:rsid w:val="00620A82"/>
    <w:rsid w:val="00631A6B"/>
    <w:rsid w:val="006326F3"/>
    <w:rsid w:val="00634458"/>
    <w:rsid w:val="00635D76"/>
    <w:rsid w:val="0063779C"/>
    <w:rsid w:val="00646A67"/>
    <w:rsid w:val="00646D42"/>
    <w:rsid w:val="00650C0D"/>
    <w:rsid w:val="0065429C"/>
    <w:rsid w:val="00660038"/>
    <w:rsid w:val="00664C19"/>
    <w:rsid w:val="00666EB8"/>
    <w:rsid w:val="00671D19"/>
    <w:rsid w:val="00672535"/>
    <w:rsid w:val="00672A67"/>
    <w:rsid w:val="00677FDB"/>
    <w:rsid w:val="00683D1E"/>
    <w:rsid w:val="00685C7C"/>
    <w:rsid w:val="006879CA"/>
    <w:rsid w:val="00696290"/>
    <w:rsid w:val="006A4ED9"/>
    <w:rsid w:val="006A6820"/>
    <w:rsid w:val="006B03E0"/>
    <w:rsid w:val="006B231B"/>
    <w:rsid w:val="006B23D8"/>
    <w:rsid w:val="006B38B9"/>
    <w:rsid w:val="006B40C0"/>
    <w:rsid w:val="006B6D9B"/>
    <w:rsid w:val="006B79A1"/>
    <w:rsid w:val="006C1044"/>
    <w:rsid w:val="006C193C"/>
    <w:rsid w:val="006C3AEC"/>
    <w:rsid w:val="006C3EE9"/>
    <w:rsid w:val="006D437F"/>
    <w:rsid w:val="006D4479"/>
    <w:rsid w:val="006E5015"/>
    <w:rsid w:val="006E6291"/>
    <w:rsid w:val="006E6C46"/>
    <w:rsid w:val="006E754D"/>
    <w:rsid w:val="006F00B0"/>
    <w:rsid w:val="006F38DD"/>
    <w:rsid w:val="006F3A44"/>
    <w:rsid w:val="006F4301"/>
    <w:rsid w:val="00702DFF"/>
    <w:rsid w:val="0070515E"/>
    <w:rsid w:val="00707D53"/>
    <w:rsid w:val="00715BB7"/>
    <w:rsid w:val="00722429"/>
    <w:rsid w:val="007239CF"/>
    <w:rsid w:val="00723D46"/>
    <w:rsid w:val="00733DA9"/>
    <w:rsid w:val="00734FCC"/>
    <w:rsid w:val="007376E4"/>
    <w:rsid w:val="007501F5"/>
    <w:rsid w:val="00752C27"/>
    <w:rsid w:val="00757432"/>
    <w:rsid w:val="00772E27"/>
    <w:rsid w:val="0077629F"/>
    <w:rsid w:val="007824B7"/>
    <w:rsid w:val="00783965"/>
    <w:rsid w:val="00784BF2"/>
    <w:rsid w:val="00787D34"/>
    <w:rsid w:val="0079138D"/>
    <w:rsid w:val="0079420A"/>
    <w:rsid w:val="0079777B"/>
    <w:rsid w:val="007A2F09"/>
    <w:rsid w:val="007A46EA"/>
    <w:rsid w:val="007A4757"/>
    <w:rsid w:val="007A5E47"/>
    <w:rsid w:val="007B1BDB"/>
    <w:rsid w:val="007B1DAA"/>
    <w:rsid w:val="007C7179"/>
    <w:rsid w:val="007D0A57"/>
    <w:rsid w:val="007D1D35"/>
    <w:rsid w:val="007D43CC"/>
    <w:rsid w:val="007D500F"/>
    <w:rsid w:val="007D71A4"/>
    <w:rsid w:val="007E32A5"/>
    <w:rsid w:val="007E5224"/>
    <w:rsid w:val="007E6F59"/>
    <w:rsid w:val="007E7184"/>
    <w:rsid w:val="007F4384"/>
    <w:rsid w:val="007F692C"/>
    <w:rsid w:val="00800F98"/>
    <w:rsid w:val="008133FB"/>
    <w:rsid w:val="00813858"/>
    <w:rsid w:val="008144EE"/>
    <w:rsid w:val="00814A2C"/>
    <w:rsid w:val="00825BB0"/>
    <w:rsid w:val="008272CC"/>
    <w:rsid w:val="00831118"/>
    <w:rsid w:val="0083311C"/>
    <w:rsid w:val="00834CBD"/>
    <w:rsid w:val="00847094"/>
    <w:rsid w:val="00847A7F"/>
    <w:rsid w:val="008556BA"/>
    <w:rsid w:val="0086271D"/>
    <w:rsid w:val="00863DA2"/>
    <w:rsid w:val="0086731A"/>
    <w:rsid w:val="00871084"/>
    <w:rsid w:val="008714A0"/>
    <w:rsid w:val="00875014"/>
    <w:rsid w:val="008769C3"/>
    <w:rsid w:val="00877C6A"/>
    <w:rsid w:val="00880344"/>
    <w:rsid w:val="00887D16"/>
    <w:rsid w:val="00893EAC"/>
    <w:rsid w:val="008945A8"/>
    <w:rsid w:val="0089609C"/>
    <w:rsid w:val="008964F2"/>
    <w:rsid w:val="008967DA"/>
    <w:rsid w:val="0089730C"/>
    <w:rsid w:val="00897B58"/>
    <w:rsid w:val="00897E4A"/>
    <w:rsid w:val="00897FF6"/>
    <w:rsid w:val="008A0542"/>
    <w:rsid w:val="008A40F8"/>
    <w:rsid w:val="008A6BE0"/>
    <w:rsid w:val="008B2303"/>
    <w:rsid w:val="008C7BCC"/>
    <w:rsid w:val="008D17B4"/>
    <w:rsid w:val="008D30E4"/>
    <w:rsid w:val="008E1574"/>
    <w:rsid w:val="008E431B"/>
    <w:rsid w:val="008E461E"/>
    <w:rsid w:val="008E5BBE"/>
    <w:rsid w:val="008F463E"/>
    <w:rsid w:val="008F65D3"/>
    <w:rsid w:val="008F6DF0"/>
    <w:rsid w:val="009006D6"/>
    <w:rsid w:val="00904032"/>
    <w:rsid w:val="00905710"/>
    <w:rsid w:val="00905EFA"/>
    <w:rsid w:val="0091178C"/>
    <w:rsid w:val="00911E27"/>
    <w:rsid w:val="0091284C"/>
    <w:rsid w:val="00912A1F"/>
    <w:rsid w:val="00913CEB"/>
    <w:rsid w:val="00915400"/>
    <w:rsid w:val="00923127"/>
    <w:rsid w:val="0092439A"/>
    <w:rsid w:val="00926298"/>
    <w:rsid w:val="00934709"/>
    <w:rsid w:val="00942945"/>
    <w:rsid w:val="00943A4D"/>
    <w:rsid w:val="009548EC"/>
    <w:rsid w:val="00970C84"/>
    <w:rsid w:val="009766D5"/>
    <w:rsid w:val="009853A5"/>
    <w:rsid w:val="009906A9"/>
    <w:rsid w:val="00990E4B"/>
    <w:rsid w:val="0099195A"/>
    <w:rsid w:val="0099384C"/>
    <w:rsid w:val="009978E0"/>
    <w:rsid w:val="009A2F4B"/>
    <w:rsid w:val="009B0DF2"/>
    <w:rsid w:val="009B1EA4"/>
    <w:rsid w:val="009B3143"/>
    <w:rsid w:val="009B4006"/>
    <w:rsid w:val="009B7C31"/>
    <w:rsid w:val="009C10DB"/>
    <w:rsid w:val="009C541D"/>
    <w:rsid w:val="009D1109"/>
    <w:rsid w:val="009D2559"/>
    <w:rsid w:val="009D2996"/>
    <w:rsid w:val="009D515C"/>
    <w:rsid w:val="009D648A"/>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2C18"/>
    <w:rsid w:val="00A33549"/>
    <w:rsid w:val="00A339F1"/>
    <w:rsid w:val="00A44C34"/>
    <w:rsid w:val="00A50005"/>
    <w:rsid w:val="00A526BF"/>
    <w:rsid w:val="00A56E55"/>
    <w:rsid w:val="00A579E4"/>
    <w:rsid w:val="00A60552"/>
    <w:rsid w:val="00A65417"/>
    <w:rsid w:val="00A670D5"/>
    <w:rsid w:val="00A8033F"/>
    <w:rsid w:val="00A8215A"/>
    <w:rsid w:val="00A85BA7"/>
    <w:rsid w:val="00A87C98"/>
    <w:rsid w:val="00A92ED4"/>
    <w:rsid w:val="00A9511E"/>
    <w:rsid w:val="00AA0376"/>
    <w:rsid w:val="00AA2EAD"/>
    <w:rsid w:val="00AA33A0"/>
    <w:rsid w:val="00AA6FA7"/>
    <w:rsid w:val="00AB0564"/>
    <w:rsid w:val="00AB072D"/>
    <w:rsid w:val="00AC02BE"/>
    <w:rsid w:val="00AC3115"/>
    <w:rsid w:val="00AC37DD"/>
    <w:rsid w:val="00AC40D6"/>
    <w:rsid w:val="00AC5442"/>
    <w:rsid w:val="00AC75E2"/>
    <w:rsid w:val="00AD09FE"/>
    <w:rsid w:val="00AD51F6"/>
    <w:rsid w:val="00AE39A0"/>
    <w:rsid w:val="00AE3A4C"/>
    <w:rsid w:val="00AE3F0F"/>
    <w:rsid w:val="00AE5A5E"/>
    <w:rsid w:val="00AF3425"/>
    <w:rsid w:val="00B014CD"/>
    <w:rsid w:val="00B01A06"/>
    <w:rsid w:val="00B02919"/>
    <w:rsid w:val="00B10351"/>
    <w:rsid w:val="00B12000"/>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65CF"/>
    <w:rsid w:val="00B469F5"/>
    <w:rsid w:val="00B47D20"/>
    <w:rsid w:val="00B50AC4"/>
    <w:rsid w:val="00B53D8F"/>
    <w:rsid w:val="00B56BDD"/>
    <w:rsid w:val="00B56CE7"/>
    <w:rsid w:val="00B609EC"/>
    <w:rsid w:val="00B610F9"/>
    <w:rsid w:val="00B6468E"/>
    <w:rsid w:val="00B656B8"/>
    <w:rsid w:val="00B65A35"/>
    <w:rsid w:val="00B66FDE"/>
    <w:rsid w:val="00B71191"/>
    <w:rsid w:val="00B74F15"/>
    <w:rsid w:val="00B819C8"/>
    <w:rsid w:val="00B832DB"/>
    <w:rsid w:val="00B83C8B"/>
    <w:rsid w:val="00B95BF0"/>
    <w:rsid w:val="00BC319A"/>
    <w:rsid w:val="00BC4216"/>
    <w:rsid w:val="00BE0E44"/>
    <w:rsid w:val="00BE1518"/>
    <w:rsid w:val="00BE3975"/>
    <w:rsid w:val="00BE59AA"/>
    <w:rsid w:val="00BF338E"/>
    <w:rsid w:val="00BF7C85"/>
    <w:rsid w:val="00C05475"/>
    <w:rsid w:val="00C065F6"/>
    <w:rsid w:val="00C16F64"/>
    <w:rsid w:val="00C212E6"/>
    <w:rsid w:val="00C219AC"/>
    <w:rsid w:val="00C2517B"/>
    <w:rsid w:val="00C25687"/>
    <w:rsid w:val="00C271AF"/>
    <w:rsid w:val="00C27783"/>
    <w:rsid w:val="00C44DB4"/>
    <w:rsid w:val="00C51726"/>
    <w:rsid w:val="00C61752"/>
    <w:rsid w:val="00C634A8"/>
    <w:rsid w:val="00C63FC7"/>
    <w:rsid w:val="00C64031"/>
    <w:rsid w:val="00C640B5"/>
    <w:rsid w:val="00C64D2C"/>
    <w:rsid w:val="00C67286"/>
    <w:rsid w:val="00C72D83"/>
    <w:rsid w:val="00C76F27"/>
    <w:rsid w:val="00C8190D"/>
    <w:rsid w:val="00C83C11"/>
    <w:rsid w:val="00C84C82"/>
    <w:rsid w:val="00C851DE"/>
    <w:rsid w:val="00C90C02"/>
    <w:rsid w:val="00C939FE"/>
    <w:rsid w:val="00C9462A"/>
    <w:rsid w:val="00C95002"/>
    <w:rsid w:val="00C967E6"/>
    <w:rsid w:val="00C97805"/>
    <w:rsid w:val="00CA066C"/>
    <w:rsid w:val="00CA59DB"/>
    <w:rsid w:val="00CB08C1"/>
    <w:rsid w:val="00CB174F"/>
    <w:rsid w:val="00CB45A1"/>
    <w:rsid w:val="00CB67BE"/>
    <w:rsid w:val="00CB7E92"/>
    <w:rsid w:val="00CC5035"/>
    <w:rsid w:val="00CC6C6A"/>
    <w:rsid w:val="00CD14E0"/>
    <w:rsid w:val="00CD438D"/>
    <w:rsid w:val="00CE34F2"/>
    <w:rsid w:val="00D026B7"/>
    <w:rsid w:val="00D02C76"/>
    <w:rsid w:val="00D03716"/>
    <w:rsid w:val="00D06469"/>
    <w:rsid w:val="00D075A9"/>
    <w:rsid w:val="00D33AE0"/>
    <w:rsid w:val="00D3424E"/>
    <w:rsid w:val="00D34A48"/>
    <w:rsid w:val="00D355C3"/>
    <w:rsid w:val="00D378A3"/>
    <w:rsid w:val="00D42960"/>
    <w:rsid w:val="00D436BC"/>
    <w:rsid w:val="00D45D04"/>
    <w:rsid w:val="00D4714F"/>
    <w:rsid w:val="00D51B99"/>
    <w:rsid w:val="00D562DF"/>
    <w:rsid w:val="00D6532E"/>
    <w:rsid w:val="00D658E3"/>
    <w:rsid w:val="00D66E58"/>
    <w:rsid w:val="00D67FCD"/>
    <w:rsid w:val="00D721A1"/>
    <w:rsid w:val="00D7357D"/>
    <w:rsid w:val="00D7380B"/>
    <w:rsid w:val="00D74215"/>
    <w:rsid w:val="00D743F0"/>
    <w:rsid w:val="00D74915"/>
    <w:rsid w:val="00D77D03"/>
    <w:rsid w:val="00D80D67"/>
    <w:rsid w:val="00D80E83"/>
    <w:rsid w:val="00D811CB"/>
    <w:rsid w:val="00D83029"/>
    <w:rsid w:val="00D84D97"/>
    <w:rsid w:val="00D85958"/>
    <w:rsid w:val="00D85A23"/>
    <w:rsid w:val="00D863D5"/>
    <w:rsid w:val="00D90C1C"/>
    <w:rsid w:val="00D9328E"/>
    <w:rsid w:val="00D9376C"/>
    <w:rsid w:val="00D94DFB"/>
    <w:rsid w:val="00DA09EC"/>
    <w:rsid w:val="00DA2840"/>
    <w:rsid w:val="00DA390B"/>
    <w:rsid w:val="00DA4B3E"/>
    <w:rsid w:val="00DA62FA"/>
    <w:rsid w:val="00DA7FDF"/>
    <w:rsid w:val="00DB2A10"/>
    <w:rsid w:val="00DB2A7B"/>
    <w:rsid w:val="00DB720F"/>
    <w:rsid w:val="00DC061E"/>
    <w:rsid w:val="00DC2D3C"/>
    <w:rsid w:val="00DC4553"/>
    <w:rsid w:val="00DC4C5D"/>
    <w:rsid w:val="00DC6514"/>
    <w:rsid w:val="00DD29B9"/>
    <w:rsid w:val="00DD3562"/>
    <w:rsid w:val="00DD4479"/>
    <w:rsid w:val="00DE494A"/>
    <w:rsid w:val="00DF1DEC"/>
    <w:rsid w:val="00DF2EDA"/>
    <w:rsid w:val="00DF44F7"/>
    <w:rsid w:val="00DF5832"/>
    <w:rsid w:val="00DF664E"/>
    <w:rsid w:val="00DF7EBE"/>
    <w:rsid w:val="00E00A6A"/>
    <w:rsid w:val="00E00C73"/>
    <w:rsid w:val="00E01F01"/>
    <w:rsid w:val="00E06660"/>
    <w:rsid w:val="00E110A6"/>
    <w:rsid w:val="00E1170E"/>
    <w:rsid w:val="00E1491F"/>
    <w:rsid w:val="00E169D8"/>
    <w:rsid w:val="00E22043"/>
    <w:rsid w:val="00E253EF"/>
    <w:rsid w:val="00E26594"/>
    <w:rsid w:val="00E316A2"/>
    <w:rsid w:val="00E31E32"/>
    <w:rsid w:val="00E3228C"/>
    <w:rsid w:val="00E326D9"/>
    <w:rsid w:val="00E41250"/>
    <w:rsid w:val="00E415A7"/>
    <w:rsid w:val="00E43B79"/>
    <w:rsid w:val="00E44853"/>
    <w:rsid w:val="00E44ACD"/>
    <w:rsid w:val="00E45483"/>
    <w:rsid w:val="00E45E09"/>
    <w:rsid w:val="00E46F3B"/>
    <w:rsid w:val="00E47A5B"/>
    <w:rsid w:val="00E502E2"/>
    <w:rsid w:val="00E5556A"/>
    <w:rsid w:val="00E557F6"/>
    <w:rsid w:val="00E64F06"/>
    <w:rsid w:val="00E6613E"/>
    <w:rsid w:val="00E75C55"/>
    <w:rsid w:val="00E813AA"/>
    <w:rsid w:val="00E821F0"/>
    <w:rsid w:val="00E84706"/>
    <w:rsid w:val="00E90D01"/>
    <w:rsid w:val="00E935AD"/>
    <w:rsid w:val="00E9397F"/>
    <w:rsid w:val="00E948EA"/>
    <w:rsid w:val="00E96AB6"/>
    <w:rsid w:val="00E978E1"/>
    <w:rsid w:val="00EA041A"/>
    <w:rsid w:val="00EA0C78"/>
    <w:rsid w:val="00EC1C08"/>
    <w:rsid w:val="00EC494B"/>
    <w:rsid w:val="00EC4952"/>
    <w:rsid w:val="00EC56D3"/>
    <w:rsid w:val="00EC5C3F"/>
    <w:rsid w:val="00EC67E5"/>
    <w:rsid w:val="00ED2F38"/>
    <w:rsid w:val="00ED315F"/>
    <w:rsid w:val="00ED3E12"/>
    <w:rsid w:val="00ED48D9"/>
    <w:rsid w:val="00EE220B"/>
    <w:rsid w:val="00EE2900"/>
    <w:rsid w:val="00EE6783"/>
    <w:rsid w:val="00EF120A"/>
    <w:rsid w:val="00F014A6"/>
    <w:rsid w:val="00F02AF0"/>
    <w:rsid w:val="00F05D2A"/>
    <w:rsid w:val="00F10995"/>
    <w:rsid w:val="00F13348"/>
    <w:rsid w:val="00F13ED8"/>
    <w:rsid w:val="00F15853"/>
    <w:rsid w:val="00F16823"/>
    <w:rsid w:val="00F17C5C"/>
    <w:rsid w:val="00F21AE9"/>
    <w:rsid w:val="00F2284F"/>
    <w:rsid w:val="00F22F34"/>
    <w:rsid w:val="00F26635"/>
    <w:rsid w:val="00F30197"/>
    <w:rsid w:val="00F3148F"/>
    <w:rsid w:val="00F32A54"/>
    <w:rsid w:val="00F33700"/>
    <w:rsid w:val="00F358B5"/>
    <w:rsid w:val="00F36EF2"/>
    <w:rsid w:val="00F4068A"/>
    <w:rsid w:val="00F413C2"/>
    <w:rsid w:val="00F453D7"/>
    <w:rsid w:val="00F5111F"/>
    <w:rsid w:val="00F52E3F"/>
    <w:rsid w:val="00F53BCC"/>
    <w:rsid w:val="00F54274"/>
    <w:rsid w:val="00F57BC9"/>
    <w:rsid w:val="00F60CE6"/>
    <w:rsid w:val="00F61426"/>
    <w:rsid w:val="00F620EE"/>
    <w:rsid w:val="00F625AA"/>
    <w:rsid w:val="00F65401"/>
    <w:rsid w:val="00F658B9"/>
    <w:rsid w:val="00F65991"/>
    <w:rsid w:val="00F73B8E"/>
    <w:rsid w:val="00F74626"/>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character" w:styleId="NichtaufgelsteErwhnung">
    <w:name w:val="Unresolved Mention"/>
    <w:basedOn w:val="Absatz-Standardschriftart"/>
    <w:uiPriority w:val="99"/>
    <w:semiHidden/>
    <w:unhideWhenUsed/>
    <w:rsid w:val="001C5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nl/service/erco-lichtbericht-tijdschrift-gratis-abonneren-729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ress.erco.com/nl"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file:///Volumes/mpr_server/Beratung/125_ERCO/Projekte%202024/Produkte%202024/ERCO_Iku%20Track/_Material/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78AA8-73AD-4810-9A2B-A608E9D79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416</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2024-09-16T08:56:00Z</dcterms:created>
  <dcterms:modified xsi:type="dcterms:W3CDTF">2024-09-16T09:12:00Z</dcterms:modified>
</cp:coreProperties>
</file>