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2866FF55" w:rsidR="00E3228C" w:rsidRDefault="00E3228C" w:rsidP="00E3228C">
      <w:pPr>
        <w:pStyle w:val="ERCOberschrift"/>
      </w:pPr>
      <w:r>
        <w:rPr>
          <w:rStyle w:val="OhneA"/>
        </w:rPr>
        <w:t>Lineare Lösungen für die gesamte Architekturbeleuchtung:</w:t>
      </w:r>
    </w:p>
    <w:p w14:paraId="0AED5778" w14:textId="77777777" w:rsidR="00E3228C" w:rsidRDefault="00E3228C" w:rsidP="00E3228C">
      <w:pPr>
        <w:pStyle w:val="ERCOberschrift"/>
      </w:pPr>
      <w:r>
        <w:rPr>
          <w:rStyle w:val="OhneA"/>
        </w:rPr>
        <w:t xml:space="preserve">Das modulare </w:t>
      </w:r>
      <w:r w:rsidRPr="00AE3F0F">
        <w:rPr>
          <w:rStyle w:val="OhneA"/>
        </w:rPr>
        <w:t>Lichtbandsystem</w:t>
      </w:r>
      <w:r>
        <w:rPr>
          <w:rStyle w:val="OhneA"/>
        </w:rPr>
        <w:t xml:space="preserve"> </w:t>
      </w:r>
      <w:proofErr w:type="spellStart"/>
      <w:r>
        <w:rPr>
          <w:rStyle w:val="OhneA"/>
        </w:rPr>
        <w:t>Invia</w:t>
      </w:r>
      <w:proofErr w:type="spellEnd"/>
      <w:r>
        <w:rPr>
          <w:rStyle w:val="OhneA"/>
        </w:rPr>
        <w:t xml:space="preserve"> 48V von ERCO</w:t>
      </w:r>
    </w:p>
    <w:p w14:paraId="4E414247" w14:textId="77777777" w:rsidR="00E3228C" w:rsidRDefault="00E3228C" w:rsidP="00E3228C">
      <w:pPr>
        <w:pStyle w:val="ERCOberschrift"/>
        <w:rPr>
          <w:b w:val="0"/>
          <w:bCs w:val="0"/>
        </w:rPr>
      </w:pPr>
    </w:p>
    <w:p w14:paraId="389873A9" w14:textId="095C71ED" w:rsidR="00E3228C" w:rsidRDefault="00E3228C" w:rsidP="00E3228C">
      <w:pPr>
        <w:pStyle w:val="ERCOberschrift"/>
      </w:pPr>
      <w:r>
        <w:rPr>
          <w:rStyle w:val="OhneA"/>
        </w:rPr>
        <w:t>Lüdenscheid,</w:t>
      </w:r>
      <w:r w:rsidR="001D3C86">
        <w:rPr>
          <w:rStyle w:val="OhneA"/>
        </w:rPr>
        <w:t xml:space="preserve"> Januar 2023. </w:t>
      </w:r>
      <w:r>
        <w:rPr>
          <w:rStyle w:val="OhneA"/>
        </w:rPr>
        <w:t xml:space="preserve">Lichtlinien sind ein effektives Mittel, um Räumen Dynamik zu verleihen und ihre Dimensionen zu betonen. Das </w:t>
      </w:r>
      <w:r w:rsidRPr="00AE3F0F">
        <w:rPr>
          <w:rStyle w:val="OhneA"/>
        </w:rPr>
        <w:t>Lichtbandsystem</w:t>
      </w:r>
      <w:r>
        <w:rPr>
          <w:rStyle w:val="OhneA"/>
        </w:rPr>
        <w:t xml:space="preserve"> </w:t>
      </w:r>
      <w:hyperlink r:id="rId8" w:history="1">
        <w:proofErr w:type="spellStart"/>
        <w:r w:rsidRPr="0029788E">
          <w:rPr>
            <w:rStyle w:val="Hyperlink"/>
          </w:rPr>
          <w:t>Invia</w:t>
        </w:r>
        <w:proofErr w:type="spellEnd"/>
        <w:r w:rsidRPr="0029788E">
          <w:rPr>
            <w:rStyle w:val="Hyperlink"/>
          </w:rPr>
          <w:t xml:space="preserve"> 48V</w:t>
        </w:r>
      </w:hyperlink>
      <w:r>
        <w:rPr>
          <w:rStyle w:val="OhneA"/>
        </w:rPr>
        <w:t xml:space="preserve"> umfasst dafür nicht nur diffus abstrahlende Lichtlinien. Es ist ein vollwertiges System für alle Aufgaben der Architekturbeleuchtung, von der Allgemein- bis zur Akzentbeleuchtung – und bietet darüber hinaus lichttechnische Innovationen, zum Beispiel lückenlose Wandflutung bis in Ecken.</w:t>
      </w:r>
    </w:p>
    <w:p w14:paraId="1BC2938E" w14:textId="3BEADEF6" w:rsidR="00BE0E44" w:rsidRDefault="00BE0E44" w:rsidP="00BE0E44">
      <w:pPr>
        <w:pStyle w:val="ERCOText"/>
      </w:pPr>
    </w:p>
    <w:p w14:paraId="376CA262" w14:textId="5E07EC3D" w:rsidR="00E3228C" w:rsidRDefault="00E3228C" w:rsidP="00E3228C">
      <w:pPr>
        <w:pStyle w:val="ERCOberschrift"/>
        <w:rPr>
          <w:b w:val="0"/>
          <w:bCs w:val="0"/>
        </w:rPr>
      </w:pPr>
      <w:r>
        <w:rPr>
          <w:b w:val="0"/>
          <w:bCs w:val="0"/>
        </w:rPr>
        <w:t xml:space="preserve">In der Architektur sind Linien wie Fluchten, Kanten und Blickachsen zentrale Gestaltungselemente. Viele Lichtkonzepte nutzen Lichtbandsysteme, um solche Linien nachzuzeichnen: Das verleiht Räumen Dynamik und betont ihre Dimensionen. Doch was, wenn ein solches </w:t>
      </w:r>
      <w:r w:rsidRPr="00AE3F0F">
        <w:rPr>
          <w:b w:val="0"/>
          <w:bCs w:val="0"/>
        </w:rPr>
        <w:t>Lichtbandsystem</w:t>
      </w:r>
      <w:r>
        <w:rPr>
          <w:b w:val="0"/>
          <w:bCs w:val="0"/>
        </w:rPr>
        <w:t xml:space="preserve"> alle Aufgaben der Architekturbeleuchtung übernehmen könnte – zum Beispiel auch die Wandflutung in Museen oder Galerien, die Allgemeinbeleuchtung in öffentlichen Gebäuden oder die normgerechte Arbeitsplatzbeleuchtung in Büros? Diese Frage stellte sich das </w:t>
      </w:r>
      <w:proofErr w:type="gramStart"/>
      <w:r>
        <w:rPr>
          <w:b w:val="0"/>
          <w:bCs w:val="0"/>
        </w:rPr>
        <w:t>ERCO Entwicklungsteam</w:t>
      </w:r>
      <w:proofErr w:type="gramEnd"/>
      <w:r>
        <w:rPr>
          <w:b w:val="0"/>
          <w:bCs w:val="0"/>
        </w:rPr>
        <w:t xml:space="preserve"> und beantwortet sie jetzt mit dem neuen modularen </w:t>
      </w:r>
      <w:r w:rsidRPr="00AE3F0F">
        <w:rPr>
          <w:b w:val="0"/>
          <w:bCs w:val="0"/>
        </w:rPr>
        <w:t>Lichtbandsystem</w:t>
      </w:r>
      <w:r>
        <w:rPr>
          <w:b w:val="0"/>
          <w:bCs w:val="0"/>
        </w:rPr>
        <w:t xml:space="preserve"> </w:t>
      </w:r>
      <w:hyperlink r:id="rId9" w:history="1">
        <w:proofErr w:type="spellStart"/>
        <w:r w:rsidRPr="0029788E">
          <w:rPr>
            <w:rStyle w:val="Hyperlink"/>
            <w:b w:val="0"/>
            <w:bCs w:val="0"/>
          </w:rPr>
          <w:t>Invia</w:t>
        </w:r>
        <w:proofErr w:type="spellEnd"/>
        <w:r w:rsidRPr="0029788E">
          <w:rPr>
            <w:rStyle w:val="Hyperlink"/>
            <w:b w:val="0"/>
            <w:bCs w:val="0"/>
          </w:rPr>
          <w:t xml:space="preserve"> 48V</w:t>
        </w:r>
      </w:hyperlink>
      <w:r>
        <w:rPr>
          <w:b w:val="0"/>
          <w:bCs w:val="0"/>
        </w:rPr>
        <w:t xml:space="preserve">: Es bietet vollwertige Architekturbeleuchtung aus dem linearen Profil, diverse Montageoptionen sowie maximale Flexibilität bei der Planung und Installation. Zeitgemäße digitale Konnektivität und </w:t>
      </w:r>
      <w:proofErr w:type="spellStart"/>
      <w:r>
        <w:rPr>
          <w:b w:val="0"/>
          <w:bCs w:val="0"/>
        </w:rPr>
        <w:t>tunable</w:t>
      </w:r>
      <w:proofErr w:type="spellEnd"/>
      <w:r>
        <w:rPr>
          <w:b w:val="0"/>
          <w:bCs w:val="0"/>
        </w:rPr>
        <w:t xml:space="preserve"> </w:t>
      </w:r>
      <w:proofErr w:type="spellStart"/>
      <w:r>
        <w:rPr>
          <w:b w:val="0"/>
          <w:bCs w:val="0"/>
        </w:rPr>
        <w:t>white</w:t>
      </w:r>
      <w:proofErr w:type="spellEnd"/>
      <w:r>
        <w:rPr>
          <w:b w:val="0"/>
          <w:bCs w:val="0"/>
        </w:rPr>
        <w:t xml:space="preserve"> als Option machen </w:t>
      </w:r>
      <w:proofErr w:type="spellStart"/>
      <w:r>
        <w:rPr>
          <w:b w:val="0"/>
          <w:bCs w:val="0"/>
        </w:rPr>
        <w:t>Invia</w:t>
      </w:r>
      <w:proofErr w:type="spellEnd"/>
      <w:r>
        <w:rPr>
          <w:b w:val="0"/>
          <w:bCs w:val="0"/>
        </w:rPr>
        <w:t xml:space="preserve"> 48V außerdem zum vielseitigen Werkzeug für HCL-Beleuchtungskonzepte. </w:t>
      </w:r>
    </w:p>
    <w:p w14:paraId="5D9E56DA" w14:textId="77777777" w:rsidR="00E3228C" w:rsidRDefault="00E3228C" w:rsidP="00E3228C">
      <w:pPr>
        <w:pStyle w:val="ERCOberschrift"/>
        <w:rPr>
          <w:b w:val="0"/>
          <w:bCs w:val="0"/>
        </w:rPr>
      </w:pPr>
    </w:p>
    <w:p w14:paraId="1E76CD74" w14:textId="77777777" w:rsidR="00E3228C" w:rsidRDefault="00E3228C" w:rsidP="00E3228C">
      <w:pPr>
        <w:pStyle w:val="ERCOberschrift"/>
        <w:rPr>
          <w:b w:val="0"/>
          <w:bCs w:val="0"/>
        </w:rPr>
      </w:pPr>
      <w:r>
        <w:rPr>
          <w:rStyle w:val="OhneA"/>
        </w:rPr>
        <w:t>Profile für Deckeneinbau, Deckenaufbau und Pendelmontage</w:t>
      </w:r>
    </w:p>
    <w:p w14:paraId="4EB48FF7" w14:textId="6EF8B285" w:rsidR="00E3228C" w:rsidRDefault="00000000" w:rsidP="00E3228C">
      <w:pPr>
        <w:pStyle w:val="ERCOberschrift"/>
        <w:rPr>
          <w:b w:val="0"/>
          <w:bCs w:val="0"/>
        </w:rPr>
      </w:pPr>
      <w:hyperlink r:id="rId10" w:history="1">
        <w:proofErr w:type="spellStart"/>
        <w:r w:rsidR="00E3228C" w:rsidRPr="0029788E">
          <w:rPr>
            <w:rStyle w:val="Hyperlink"/>
            <w:b w:val="0"/>
            <w:bCs w:val="0"/>
          </w:rPr>
          <w:t>Invia</w:t>
        </w:r>
        <w:proofErr w:type="spellEnd"/>
        <w:r w:rsidR="00E3228C" w:rsidRPr="0029788E">
          <w:rPr>
            <w:rStyle w:val="Hyperlink"/>
            <w:b w:val="0"/>
            <w:bCs w:val="0"/>
          </w:rPr>
          <w:t xml:space="preserve"> 48V</w:t>
        </w:r>
      </w:hyperlink>
      <w:r w:rsidR="00E3228C">
        <w:rPr>
          <w:b w:val="0"/>
          <w:bCs w:val="0"/>
        </w:rPr>
        <w:t xml:space="preserve"> ist ein modulares Niedervolt-</w:t>
      </w:r>
      <w:r w:rsidR="00E3228C" w:rsidRPr="00AE3F0F">
        <w:rPr>
          <w:b w:val="0"/>
          <w:bCs w:val="0"/>
        </w:rPr>
        <w:t>Lichtbandsystem</w:t>
      </w:r>
      <w:r w:rsidR="00E3228C">
        <w:rPr>
          <w:b w:val="0"/>
          <w:bCs w:val="0"/>
        </w:rPr>
        <w:t xml:space="preserve"> mit Profilen für unterschiedliche Montagearten und eigenen linearen </w:t>
      </w:r>
      <w:proofErr w:type="spellStart"/>
      <w:r w:rsidR="00E3228C">
        <w:rPr>
          <w:b w:val="0"/>
          <w:bCs w:val="0"/>
        </w:rPr>
        <w:t>Downlights</w:t>
      </w:r>
      <w:proofErr w:type="spellEnd"/>
      <w:r w:rsidR="00E3228C">
        <w:rPr>
          <w:b w:val="0"/>
          <w:bCs w:val="0"/>
        </w:rPr>
        <w:t xml:space="preserve">, </w:t>
      </w:r>
      <w:proofErr w:type="spellStart"/>
      <w:r w:rsidR="00E3228C">
        <w:rPr>
          <w:b w:val="0"/>
          <w:bCs w:val="0"/>
        </w:rPr>
        <w:t>Wandflutern</w:t>
      </w:r>
      <w:proofErr w:type="spellEnd"/>
      <w:r w:rsidR="00E3228C">
        <w:rPr>
          <w:b w:val="0"/>
          <w:bCs w:val="0"/>
        </w:rPr>
        <w:t xml:space="preserve"> und optionalem </w:t>
      </w:r>
      <w:proofErr w:type="spellStart"/>
      <w:r w:rsidR="00E3228C">
        <w:rPr>
          <w:b w:val="0"/>
          <w:bCs w:val="0"/>
        </w:rPr>
        <w:t>Uplight</w:t>
      </w:r>
      <w:proofErr w:type="spellEnd"/>
      <w:r w:rsidR="00E3228C">
        <w:rPr>
          <w:b w:val="0"/>
          <w:bCs w:val="0"/>
        </w:rPr>
        <w:t xml:space="preserve">. Darüber hinaus ist </w:t>
      </w:r>
      <w:proofErr w:type="spellStart"/>
      <w:r w:rsidR="00E3228C">
        <w:rPr>
          <w:b w:val="0"/>
          <w:bCs w:val="0"/>
        </w:rPr>
        <w:t>Invia</w:t>
      </w:r>
      <w:proofErr w:type="spellEnd"/>
      <w:r w:rsidR="00E3228C">
        <w:rPr>
          <w:b w:val="0"/>
          <w:bCs w:val="0"/>
        </w:rPr>
        <w:t xml:space="preserve"> 48V kompatibel mit ERCO </w:t>
      </w:r>
      <w:proofErr w:type="spellStart"/>
      <w:r w:rsidR="00E3228C">
        <w:rPr>
          <w:b w:val="0"/>
          <w:bCs w:val="0"/>
        </w:rPr>
        <w:t>Minirail</w:t>
      </w:r>
      <w:proofErr w:type="spellEnd"/>
      <w:r w:rsidR="00E3228C">
        <w:rPr>
          <w:b w:val="0"/>
          <w:bCs w:val="0"/>
        </w:rPr>
        <w:t xml:space="preserve"> 48V Stromschienen und damit mit allen 48V Strahlern von ERCO – so lässt sich auch flexible Akzentbeleuchtung aus dem System heraus realisieren. Das </w:t>
      </w:r>
      <w:r w:rsidR="00E3228C">
        <w:rPr>
          <w:b w:val="0"/>
          <w:bCs w:val="0"/>
        </w:rPr>
        <w:lastRenderedPageBreak/>
        <w:t>Grundprofil gibt es in drei Varianten: Das überdeckende Einbauprofil zum Einbau in abgehängte Decken kann auch als Auflage für Akustikpaneele genutzt werden. Das bündige Einbauprofil lässt sich an unterschiedliche Deckenstärken anpassen, hinzu kommt das Aufbau-/Pendel-Profil mit einem</w:t>
      </w:r>
      <w:r w:rsidR="00FB5F81">
        <w:rPr>
          <w:b w:val="0"/>
          <w:bCs w:val="0"/>
        </w:rPr>
        <w:t xml:space="preserve"> Querschnitt von 43 x 94 mm. </w:t>
      </w:r>
      <w:r w:rsidR="00E3228C">
        <w:rPr>
          <w:b w:val="0"/>
          <w:bCs w:val="0"/>
        </w:rPr>
        <w:t xml:space="preserve">Die Profile sind 1800mm lang und lassen sich bauseitig kürzen. Rechtwinklige Ecken mit einer Schenkellänge von 300mm sowie Montagezubehör wie Kupplungen mit Einspeisung, Endkappen und Abhängungen komplettieren den Baukasten. Damit können Planende mit </w:t>
      </w:r>
      <w:hyperlink r:id="rId11" w:history="1">
        <w:proofErr w:type="spellStart"/>
        <w:r w:rsidR="00E3228C" w:rsidRPr="0029788E">
          <w:rPr>
            <w:rStyle w:val="Hyperlink"/>
            <w:b w:val="0"/>
            <w:bCs w:val="0"/>
          </w:rPr>
          <w:t>Invia</w:t>
        </w:r>
        <w:proofErr w:type="spellEnd"/>
        <w:r w:rsidR="00E3228C" w:rsidRPr="0029788E">
          <w:rPr>
            <w:rStyle w:val="Hyperlink"/>
            <w:b w:val="0"/>
            <w:bCs w:val="0"/>
          </w:rPr>
          <w:t xml:space="preserve"> 48V</w:t>
        </w:r>
      </w:hyperlink>
      <w:r w:rsidR="00E3228C">
        <w:rPr>
          <w:b w:val="0"/>
          <w:bCs w:val="0"/>
        </w:rPr>
        <w:t xml:space="preserve"> differenziert auf bautechnische Gegebenheiten eingehen, zum Beispiel bei Projekten im Bestand. Aber auch für die Gestaltung eröffnen sich weite Spielräume: von deckenintegrierten Konzepten mit elegantem, randlos-bündigem Einbaudetail bis zu additiven, im Raum </w:t>
      </w:r>
      <w:proofErr w:type="spellStart"/>
      <w:r w:rsidR="00E3228C">
        <w:rPr>
          <w:b w:val="0"/>
          <w:bCs w:val="0"/>
        </w:rPr>
        <w:t>abgependelten</w:t>
      </w:r>
      <w:proofErr w:type="spellEnd"/>
      <w:r w:rsidR="00E3228C">
        <w:rPr>
          <w:b w:val="0"/>
          <w:bCs w:val="0"/>
        </w:rPr>
        <w:t xml:space="preserve"> Strukturen, die eine markante Präsenz entwickeln. Beim Konfigurieren und Spezifizieren entsprechender Lichtlösungen unterstützt ERCO mit Planungshilfen und interaktiven Tools.</w:t>
      </w:r>
    </w:p>
    <w:p w14:paraId="0003D2BF" w14:textId="77777777" w:rsidR="00E3228C" w:rsidRDefault="00E3228C" w:rsidP="00E3228C">
      <w:pPr>
        <w:pStyle w:val="ERCOberschrift"/>
        <w:rPr>
          <w:b w:val="0"/>
          <w:bCs w:val="0"/>
        </w:rPr>
      </w:pPr>
    </w:p>
    <w:p w14:paraId="2DB89EF6" w14:textId="63AF9C3B" w:rsidR="00E3228C" w:rsidRDefault="00E3228C" w:rsidP="00E3228C">
      <w:pPr>
        <w:pStyle w:val="ERCOberschrift"/>
        <w:rPr>
          <w:b w:val="0"/>
          <w:bCs w:val="0"/>
        </w:rPr>
      </w:pPr>
      <w:r>
        <w:rPr>
          <w:b w:val="0"/>
          <w:bCs w:val="0"/>
        </w:rPr>
        <w:t xml:space="preserve">Abgestimmt auf die Profile gibt es die </w:t>
      </w:r>
      <w:hyperlink r:id="rId12" w:history="1">
        <w:proofErr w:type="spellStart"/>
        <w:r w:rsidRPr="0029788E">
          <w:rPr>
            <w:rStyle w:val="Hyperlink"/>
            <w:b w:val="0"/>
            <w:bCs w:val="0"/>
          </w:rPr>
          <w:t>Invia</w:t>
        </w:r>
        <w:proofErr w:type="spellEnd"/>
      </w:hyperlink>
      <w:r>
        <w:rPr>
          <w:b w:val="0"/>
          <w:bCs w:val="0"/>
        </w:rPr>
        <w:t xml:space="preserve"> Leuchten in 1800mm oder 300mm Länge. So lassen sich auch mehrere Leuchten mit unterschiedlichen Lichtverteilungen auf einer Profillänge kombinieren beziehungsweise gekürzte Profile passend bestücken. Die Leuchten rasten werkzeuglos ein und verbinden sich dabei mit den vier im Profil integrierten Leitern für Stromversorgung sowie Steuerleitung. ERCO bietet für das neue System eine breite Auswahl von Lichtverteilungen – der Großteil davon in der typischen Linsentechnologie, die bei ERCO im Haus entwickelt und produziert wird. Die miniaturisierten Linsensysteme mit nur 25mm Breite projizieren Licht präzise und hocheffizient auf die Zielfläche. Auf diese Weise werden die </w:t>
      </w:r>
      <w:proofErr w:type="spellStart"/>
      <w:r>
        <w:rPr>
          <w:b w:val="0"/>
          <w:bCs w:val="0"/>
        </w:rPr>
        <w:t>Downlight</w:t>
      </w:r>
      <w:proofErr w:type="spellEnd"/>
      <w:r>
        <w:rPr>
          <w:b w:val="0"/>
          <w:bCs w:val="0"/>
        </w:rPr>
        <w:t xml:space="preserve">-Verteilungen mit 90° beziehungsweise 70° erzeugt. Die eng strahlende Variante gibt es außerdem als High-Output </w:t>
      </w:r>
      <w:proofErr w:type="spellStart"/>
      <w:r>
        <w:rPr>
          <w:b w:val="0"/>
          <w:bCs w:val="0"/>
        </w:rPr>
        <w:t>Downlight</w:t>
      </w:r>
      <w:proofErr w:type="spellEnd"/>
      <w:r>
        <w:rPr>
          <w:b w:val="0"/>
          <w:bCs w:val="0"/>
        </w:rPr>
        <w:t xml:space="preserve"> für bis zu 8m hohe Räume oder als normgerechtes, blendfreies Arbeitsplatzlicht mit einem UGR&lt;19. Hinzu kommt eine diffus abstrahlende Lichtverteilung. Alle Optiken stoßen nahtlos aneinander und sind auch als Ecken mit 300mm Schenkellänge erhältlich. So entsteht ein visuell durchgängiges Lichtband für ein ästhetisches Deckenbild.</w:t>
      </w:r>
    </w:p>
    <w:p w14:paraId="712D8227" w14:textId="2295D698" w:rsidR="00E3228C" w:rsidRDefault="00E3228C" w:rsidP="00E3228C">
      <w:pPr>
        <w:pStyle w:val="ERCOberschrift"/>
        <w:rPr>
          <w:b w:val="0"/>
          <w:bCs w:val="0"/>
        </w:rPr>
      </w:pPr>
      <w:r>
        <w:rPr>
          <w:b w:val="0"/>
          <w:bCs w:val="0"/>
        </w:rPr>
        <w:lastRenderedPageBreak/>
        <w:t xml:space="preserve">Auch in Sachen Nachhaltigkeit kann </w:t>
      </w:r>
      <w:proofErr w:type="spellStart"/>
      <w:r>
        <w:rPr>
          <w:b w:val="0"/>
          <w:bCs w:val="0"/>
        </w:rPr>
        <w:t>Invia</w:t>
      </w:r>
      <w:proofErr w:type="spellEnd"/>
      <w:r>
        <w:rPr>
          <w:b w:val="0"/>
          <w:bCs w:val="0"/>
        </w:rPr>
        <w:t xml:space="preserve"> 48V dank modularer Bauteile und effizienter Lichttechnik im Betrieb punkten. 48V Niedervolt-Systeme sind bei einer Auslastung des Netzteiles ab 30% und </w:t>
      </w:r>
      <w:r w:rsidR="00A579E4">
        <w:rPr>
          <w:b w:val="0"/>
          <w:bCs w:val="0"/>
        </w:rPr>
        <w:t>mehr</w:t>
      </w:r>
      <w:r>
        <w:rPr>
          <w:b w:val="0"/>
          <w:bCs w:val="0"/>
        </w:rPr>
        <w:t xml:space="preserve"> effizienter als 220-24</w:t>
      </w:r>
      <w:r w:rsidR="00926298">
        <w:rPr>
          <w:b w:val="0"/>
          <w:bCs w:val="0"/>
        </w:rPr>
        <w:t>0</w:t>
      </w:r>
      <w:r>
        <w:rPr>
          <w:b w:val="0"/>
          <w:bCs w:val="0"/>
        </w:rPr>
        <w:t xml:space="preserve">V Systeme, da die Umwandlung von Netzspannung auf 48V zentral erfolgt und nicht an jeder Leuchte. Mit </w:t>
      </w:r>
      <w:r w:rsidR="00A579E4">
        <w:rPr>
          <w:b w:val="0"/>
          <w:bCs w:val="0"/>
        </w:rPr>
        <w:t xml:space="preserve">bis zu </w:t>
      </w:r>
      <w:r>
        <w:rPr>
          <w:b w:val="0"/>
          <w:bCs w:val="0"/>
        </w:rPr>
        <w:t>1</w:t>
      </w:r>
      <w:r w:rsidR="00A579E4">
        <w:rPr>
          <w:b w:val="0"/>
          <w:bCs w:val="0"/>
        </w:rPr>
        <w:t>60</w:t>
      </w:r>
      <w:r>
        <w:rPr>
          <w:b w:val="0"/>
          <w:bCs w:val="0"/>
        </w:rPr>
        <w:t xml:space="preserve"> lm/W bei </w:t>
      </w:r>
      <w:proofErr w:type="spellStart"/>
      <w:r>
        <w:rPr>
          <w:b w:val="0"/>
          <w:bCs w:val="0"/>
        </w:rPr>
        <w:t>Downlights</w:t>
      </w:r>
      <w:proofErr w:type="spellEnd"/>
      <w:r>
        <w:rPr>
          <w:b w:val="0"/>
          <w:bCs w:val="0"/>
        </w:rPr>
        <w:t xml:space="preserve"> ist das </w:t>
      </w:r>
      <w:proofErr w:type="spellStart"/>
      <w:r>
        <w:rPr>
          <w:b w:val="0"/>
          <w:bCs w:val="0"/>
        </w:rPr>
        <w:t>Invia</w:t>
      </w:r>
      <w:proofErr w:type="spellEnd"/>
      <w:r>
        <w:rPr>
          <w:b w:val="0"/>
          <w:bCs w:val="0"/>
        </w:rPr>
        <w:t xml:space="preserve"> 48V </w:t>
      </w:r>
      <w:r w:rsidRPr="00AE3F0F">
        <w:rPr>
          <w:b w:val="0"/>
          <w:bCs w:val="0"/>
        </w:rPr>
        <w:t xml:space="preserve">Lichtbandsystem </w:t>
      </w:r>
      <w:r>
        <w:rPr>
          <w:b w:val="0"/>
          <w:bCs w:val="0"/>
        </w:rPr>
        <w:t xml:space="preserve">besonders effizient. </w:t>
      </w:r>
    </w:p>
    <w:p w14:paraId="79E711BB" w14:textId="77777777" w:rsidR="00E3228C" w:rsidRDefault="00E3228C" w:rsidP="00E3228C">
      <w:pPr>
        <w:pStyle w:val="ERCOberschrift"/>
        <w:rPr>
          <w:b w:val="0"/>
          <w:bCs w:val="0"/>
        </w:rPr>
      </w:pPr>
    </w:p>
    <w:p w14:paraId="30A02966" w14:textId="77777777" w:rsidR="00E3228C" w:rsidRDefault="00E3228C" w:rsidP="00E3228C">
      <w:pPr>
        <w:pStyle w:val="ERCOberschrift"/>
      </w:pPr>
      <w:r>
        <w:rPr>
          <w:rStyle w:val="OhneA"/>
        </w:rPr>
        <w:t>Nahtlose Wandflutung – bis in Ecken</w:t>
      </w:r>
    </w:p>
    <w:p w14:paraId="0B60E847" w14:textId="0BC269BA" w:rsidR="00E3228C" w:rsidRDefault="00E3228C" w:rsidP="00E3228C">
      <w:pPr>
        <w:pStyle w:val="ERCOberschrift"/>
        <w:rPr>
          <w:b w:val="0"/>
          <w:bCs w:val="0"/>
        </w:rPr>
      </w:pPr>
      <w:r>
        <w:rPr>
          <w:b w:val="0"/>
          <w:bCs w:val="0"/>
        </w:rPr>
        <w:t xml:space="preserve">Zu den herausragenden Eigenschaften von </w:t>
      </w:r>
      <w:hyperlink r:id="rId13" w:history="1">
        <w:proofErr w:type="spellStart"/>
        <w:r w:rsidRPr="0029788E">
          <w:rPr>
            <w:rStyle w:val="Hyperlink"/>
            <w:b w:val="0"/>
            <w:bCs w:val="0"/>
          </w:rPr>
          <w:t>Invia</w:t>
        </w:r>
        <w:proofErr w:type="spellEnd"/>
        <w:r w:rsidRPr="0029788E">
          <w:rPr>
            <w:rStyle w:val="Hyperlink"/>
            <w:b w:val="0"/>
            <w:bCs w:val="0"/>
          </w:rPr>
          <w:t xml:space="preserve"> 48V</w:t>
        </w:r>
      </w:hyperlink>
      <w:r>
        <w:rPr>
          <w:b w:val="0"/>
          <w:bCs w:val="0"/>
        </w:rPr>
        <w:t xml:space="preserve"> zählt zweifellos die besonders hochwertige und gleichmäßige Wandflutung, die sich mit den entsprechenden </w:t>
      </w:r>
      <w:proofErr w:type="spellStart"/>
      <w:r>
        <w:rPr>
          <w:b w:val="0"/>
          <w:bCs w:val="0"/>
        </w:rPr>
        <w:t>Leuchteneinsätzen</w:t>
      </w:r>
      <w:proofErr w:type="spellEnd"/>
      <w:r>
        <w:rPr>
          <w:b w:val="0"/>
          <w:bCs w:val="0"/>
        </w:rPr>
        <w:t xml:space="preserve"> realisieren lässt. Die </w:t>
      </w:r>
      <w:proofErr w:type="spellStart"/>
      <w:r>
        <w:rPr>
          <w:b w:val="0"/>
          <w:bCs w:val="0"/>
        </w:rPr>
        <w:t>Invia</w:t>
      </w:r>
      <w:proofErr w:type="spellEnd"/>
      <w:r>
        <w:rPr>
          <w:b w:val="0"/>
          <w:bCs w:val="0"/>
        </w:rPr>
        <w:t xml:space="preserve"> </w:t>
      </w:r>
      <w:proofErr w:type="spellStart"/>
      <w:r>
        <w:rPr>
          <w:b w:val="0"/>
          <w:bCs w:val="0"/>
        </w:rPr>
        <w:t>Wandfluter</w:t>
      </w:r>
      <w:proofErr w:type="spellEnd"/>
      <w:r>
        <w:rPr>
          <w:b w:val="0"/>
          <w:bCs w:val="0"/>
        </w:rPr>
        <w:t xml:space="preserve"> sind so konzipiert, dass raumseitig nahezu kein direkter Einblick in die Leuchte möglich ist, so erzielen sie besonders hohen Sehkomfort. Das Licht setzt dabei direkt unterhalb der Decke an und fällt gleichmäßig über die gesamte Höhe der Wand. Der Clou: Durchdachte 90° </w:t>
      </w:r>
      <w:proofErr w:type="spellStart"/>
      <w:r>
        <w:rPr>
          <w:b w:val="0"/>
          <w:bCs w:val="0"/>
        </w:rPr>
        <w:t>Eckwandfluter</w:t>
      </w:r>
      <w:proofErr w:type="spellEnd"/>
      <w:r>
        <w:rPr>
          <w:b w:val="0"/>
          <w:bCs w:val="0"/>
        </w:rPr>
        <w:t xml:space="preserve"> sorgen auch über Ecken hinweg für nahtlos gleichmäßig beleuchtete Flächen. Dabei sind die neu entwickelten </w:t>
      </w:r>
      <w:proofErr w:type="spellStart"/>
      <w:r>
        <w:rPr>
          <w:b w:val="0"/>
          <w:bCs w:val="0"/>
        </w:rPr>
        <w:t>Wandfluter</w:t>
      </w:r>
      <w:proofErr w:type="spellEnd"/>
      <w:r>
        <w:rPr>
          <w:b w:val="0"/>
          <w:bCs w:val="0"/>
        </w:rPr>
        <w:t xml:space="preserve">-Optiken </w:t>
      </w:r>
      <w:r w:rsidRPr="00B40AE3">
        <w:rPr>
          <w:b w:val="0"/>
          <w:bCs w:val="0"/>
        </w:rPr>
        <w:t xml:space="preserve">mit bis zu </w:t>
      </w:r>
      <w:r w:rsidR="00A579E4" w:rsidRPr="00B40AE3">
        <w:rPr>
          <w:b w:val="0"/>
          <w:bCs w:val="0"/>
        </w:rPr>
        <w:t>107</w:t>
      </w:r>
      <w:r w:rsidRPr="00B40AE3">
        <w:rPr>
          <w:b w:val="0"/>
          <w:bCs w:val="0"/>
        </w:rPr>
        <w:t>lm/W</w:t>
      </w:r>
      <w:r>
        <w:rPr>
          <w:b w:val="0"/>
          <w:bCs w:val="0"/>
        </w:rPr>
        <w:t xml:space="preserve"> extrem effizient. </w:t>
      </w:r>
    </w:p>
    <w:p w14:paraId="1FBBA471" w14:textId="2D278594" w:rsidR="00E3228C" w:rsidRDefault="00E3228C" w:rsidP="00E3228C">
      <w:pPr>
        <w:pStyle w:val="ERCOberschrift"/>
        <w:rPr>
          <w:b w:val="0"/>
          <w:bCs w:val="0"/>
        </w:rPr>
      </w:pPr>
      <w:r>
        <w:rPr>
          <w:b w:val="0"/>
          <w:bCs w:val="0"/>
        </w:rPr>
        <w:t xml:space="preserve">Auf einer 3m hohen Wand setzt </w:t>
      </w:r>
      <w:proofErr w:type="spellStart"/>
      <w:r>
        <w:rPr>
          <w:b w:val="0"/>
          <w:bCs w:val="0"/>
        </w:rPr>
        <w:t>Invia</w:t>
      </w:r>
      <w:proofErr w:type="spellEnd"/>
      <w:r>
        <w:rPr>
          <w:b w:val="0"/>
          <w:bCs w:val="0"/>
        </w:rPr>
        <w:t xml:space="preserve"> 48V mit</w:t>
      </w:r>
      <w:r w:rsidR="0035113B">
        <w:rPr>
          <w:b w:val="0"/>
          <w:bCs w:val="0"/>
        </w:rPr>
        <w:t xml:space="preserve"> </w:t>
      </w:r>
      <w:r w:rsidR="0035113B" w:rsidRPr="00B40AE3">
        <w:rPr>
          <w:b w:val="0"/>
          <w:bCs w:val="0"/>
        </w:rPr>
        <w:t>1,</w:t>
      </w:r>
      <w:r w:rsidR="00407686">
        <w:rPr>
          <w:b w:val="0"/>
          <w:bCs w:val="0"/>
        </w:rPr>
        <w:t>6</w:t>
      </w:r>
      <w:r w:rsidR="0035113B" w:rsidRPr="00B40AE3">
        <w:rPr>
          <w:b w:val="0"/>
          <w:bCs w:val="0"/>
        </w:rPr>
        <w:t>W/m</w:t>
      </w:r>
      <w:r w:rsidR="0035113B" w:rsidRPr="00B40AE3">
        <w:rPr>
          <w:b w:val="0"/>
          <w:bCs w:val="0"/>
          <w:vertAlign w:val="superscript"/>
        </w:rPr>
        <w:t xml:space="preserve">2 </w:t>
      </w:r>
      <w:r w:rsidR="0035113B" w:rsidRPr="00B40AE3">
        <w:rPr>
          <w:b w:val="0"/>
          <w:bCs w:val="0"/>
        </w:rPr>
        <w:t>pro 100lx</w:t>
      </w:r>
      <w:r>
        <w:rPr>
          <w:b w:val="0"/>
          <w:bCs w:val="0"/>
        </w:rPr>
        <w:t xml:space="preserve"> den Effektivitäts-Maßstab für lineare Wandflutung und </w:t>
      </w:r>
      <w:r w:rsidR="00A579E4" w:rsidRPr="00B40AE3">
        <w:rPr>
          <w:b w:val="0"/>
          <w:bCs w:val="0"/>
        </w:rPr>
        <w:t xml:space="preserve">benötigt 40% weniger Energie </w:t>
      </w:r>
      <w:r w:rsidRPr="00B40AE3">
        <w:rPr>
          <w:b w:val="0"/>
          <w:bCs w:val="0"/>
        </w:rPr>
        <w:t xml:space="preserve">als vergleichbare </w:t>
      </w:r>
      <w:r w:rsidR="00A579E4">
        <w:rPr>
          <w:b w:val="0"/>
          <w:bCs w:val="0"/>
        </w:rPr>
        <w:t>Systeme:</w:t>
      </w:r>
      <w:r>
        <w:rPr>
          <w:b w:val="0"/>
          <w:bCs w:val="0"/>
        </w:rPr>
        <w:t xml:space="preserve"> Für nachhaltige Beleuchtung ganz im Sinne des ERCO </w:t>
      </w:r>
      <w:proofErr w:type="spellStart"/>
      <w:r>
        <w:rPr>
          <w:b w:val="0"/>
          <w:bCs w:val="0"/>
        </w:rPr>
        <w:t>Greenology</w:t>
      </w:r>
      <w:proofErr w:type="spellEnd"/>
      <w:r>
        <w:rPr>
          <w:b w:val="0"/>
          <w:bCs w:val="0"/>
        </w:rPr>
        <w:t xml:space="preserve"> Konzepts.</w:t>
      </w:r>
    </w:p>
    <w:p w14:paraId="7CA042D0" w14:textId="77777777" w:rsidR="00E3228C" w:rsidRDefault="00E3228C" w:rsidP="00E3228C">
      <w:pPr>
        <w:pStyle w:val="ERCOberschrift"/>
        <w:rPr>
          <w:b w:val="0"/>
          <w:bCs w:val="0"/>
        </w:rPr>
      </w:pPr>
    </w:p>
    <w:p w14:paraId="2B301582" w14:textId="55AE5CA7" w:rsidR="00E3228C" w:rsidRDefault="00E3228C" w:rsidP="00E3228C">
      <w:pPr>
        <w:pStyle w:val="ERCOberschrift"/>
        <w:rPr>
          <w:b w:val="0"/>
          <w:bCs w:val="0"/>
        </w:rPr>
      </w:pPr>
      <w:r>
        <w:rPr>
          <w:b w:val="0"/>
          <w:bCs w:val="0"/>
        </w:rPr>
        <w:t xml:space="preserve">Für </w:t>
      </w:r>
      <w:proofErr w:type="spellStart"/>
      <w:r>
        <w:rPr>
          <w:b w:val="0"/>
          <w:bCs w:val="0"/>
        </w:rPr>
        <w:t>abgependelte</w:t>
      </w:r>
      <w:proofErr w:type="spellEnd"/>
      <w:r>
        <w:rPr>
          <w:b w:val="0"/>
          <w:bCs w:val="0"/>
        </w:rPr>
        <w:t xml:space="preserve"> </w:t>
      </w:r>
      <w:proofErr w:type="spellStart"/>
      <w:r>
        <w:rPr>
          <w:b w:val="0"/>
          <w:bCs w:val="0"/>
        </w:rPr>
        <w:t>Invia</w:t>
      </w:r>
      <w:proofErr w:type="spellEnd"/>
      <w:r>
        <w:rPr>
          <w:b w:val="0"/>
          <w:bCs w:val="0"/>
        </w:rPr>
        <w:t xml:space="preserve"> 48V Profile sind zusätzlich zu den von unten eingesetzten Leuchten auch </w:t>
      </w:r>
      <w:proofErr w:type="spellStart"/>
      <w:r>
        <w:rPr>
          <w:b w:val="0"/>
          <w:bCs w:val="0"/>
        </w:rPr>
        <w:t>Uplight</w:t>
      </w:r>
      <w:proofErr w:type="spellEnd"/>
      <w:r>
        <w:rPr>
          <w:b w:val="0"/>
          <w:bCs w:val="0"/>
        </w:rPr>
        <w:t xml:space="preserve">-Module verfügbar, die Deckenflächen aufhellen und für einen angenehmen indirekten Lichtanteil im Raum sorgen. Für alle </w:t>
      </w:r>
      <w:proofErr w:type="spellStart"/>
      <w:r>
        <w:rPr>
          <w:b w:val="0"/>
          <w:bCs w:val="0"/>
        </w:rPr>
        <w:t>Invia</w:t>
      </w:r>
      <w:proofErr w:type="spellEnd"/>
      <w:r>
        <w:rPr>
          <w:b w:val="0"/>
          <w:bCs w:val="0"/>
        </w:rPr>
        <w:t xml:space="preserve"> Leuchten gilt: Sie sind mit </w:t>
      </w:r>
      <w:r w:rsidR="007E7184">
        <w:rPr>
          <w:b w:val="0"/>
          <w:bCs w:val="0"/>
        </w:rPr>
        <w:t>6</w:t>
      </w:r>
      <w:r>
        <w:rPr>
          <w:b w:val="0"/>
          <w:bCs w:val="0"/>
        </w:rPr>
        <w:t xml:space="preserve"> verschiedenen weißen Lichtspektren von 2700K bis 4000K und Ra82 bis Ra92 erhältlich. Als zusätzliche Option kommt </w:t>
      </w:r>
      <w:proofErr w:type="spellStart"/>
      <w:r>
        <w:rPr>
          <w:b w:val="0"/>
          <w:bCs w:val="0"/>
        </w:rPr>
        <w:t>tunable</w:t>
      </w:r>
      <w:proofErr w:type="spellEnd"/>
      <w:r>
        <w:rPr>
          <w:b w:val="0"/>
          <w:bCs w:val="0"/>
        </w:rPr>
        <w:t xml:space="preserve"> </w:t>
      </w:r>
      <w:proofErr w:type="spellStart"/>
      <w:r>
        <w:rPr>
          <w:b w:val="0"/>
          <w:bCs w:val="0"/>
        </w:rPr>
        <w:t>white</w:t>
      </w:r>
      <w:proofErr w:type="spellEnd"/>
      <w:r>
        <w:rPr>
          <w:b w:val="0"/>
          <w:bCs w:val="0"/>
        </w:rPr>
        <w:t xml:space="preserve">, also variable Farbtemperatur von 2700K bis </w:t>
      </w:r>
      <w:r w:rsidR="00B40AE3">
        <w:rPr>
          <w:b w:val="0"/>
          <w:bCs w:val="0"/>
        </w:rPr>
        <w:t>6000</w:t>
      </w:r>
      <w:r>
        <w:rPr>
          <w:b w:val="0"/>
          <w:bCs w:val="0"/>
        </w:rPr>
        <w:t>K hinzu.</w:t>
      </w:r>
    </w:p>
    <w:p w14:paraId="6EB5DE16" w14:textId="77777777" w:rsidR="00E3228C" w:rsidRDefault="00E3228C" w:rsidP="00E3228C">
      <w:pPr>
        <w:pStyle w:val="ERCOberschrift"/>
        <w:rPr>
          <w:b w:val="0"/>
          <w:bCs w:val="0"/>
        </w:rPr>
      </w:pPr>
    </w:p>
    <w:p w14:paraId="5215E53B" w14:textId="77777777" w:rsidR="00E3228C" w:rsidRDefault="00E3228C" w:rsidP="00E3228C">
      <w:pPr>
        <w:pStyle w:val="ERCOberschrift"/>
        <w:rPr>
          <w:b w:val="0"/>
          <w:bCs w:val="0"/>
        </w:rPr>
      </w:pPr>
      <w:r>
        <w:rPr>
          <w:rStyle w:val="OhneA"/>
        </w:rPr>
        <w:t xml:space="preserve">Für ganzheitliche </w:t>
      </w:r>
      <w:proofErr w:type="gramStart"/>
      <w:r>
        <w:rPr>
          <w:rStyle w:val="OhneA"/>
        </w:rPr>
        <w:t>HCL Konzepte</w:t>
      </w:r>
      <w:proofErr w:type="gramEnd"/>
    </w:p>
    <w:p w14:paraId="2D07F05C" w14:textId="6996FA39" w:rsidR="00E3228C" w:rsidRDefault="00E3228C" w:rsidP="00E3228C">
      <w:pPr>
        <w:pStyle w:val="ERCOberschrift"/>
        <w:rPr>
          <w:b w:val="0"/>
          <w:bCs w:val="0"/>
        </w:rPr>
      </w:pPr>
      <w:r>
        <w:rPr>
          <w:b w:val="0"/>
          <w:bCs w:val="0"/>
        </w:rPr>
        <w:t xml:space="preserve">Digitale Konnektivität, </w:t>
      </w:r>
      <w:proofErr w:type="spellStart"/>
      <w:r>
        <w:rPr>
          <w:b w:val="0"/>
          <w:bCs w:val="0"/>
        </w:rPr>
        <w:t>Uplight</w:t>
      </w:r>
      <w:proofErr w:type="spellEnd"/>
      <w:r>
        <w:rPr>
          <w:b w:val="0"/>
          <w:bCs w:val="0"/>
        </w:rPr>
        <w:t xml:space="preserve">-Einsätze und </w:t>
      </w:r>
      <w:proofErr w:type="spellStart"/>
      <w:r>
        <w:rPr>
          <w:b w:val="0"/>
          <w:bCs w:val="0"/>
        </w:rPr>
        <w:t>tunable</w:t>
      </w:r>
      <w:proofErr w:type="spellEnd"/>
      <w:r>
        <w:rPr>
          <w:b w:val="0"/>
          <w:bCs w:val="0"/>
        </w:rPr>
        <w:t xml:space="preserve"> </w:t>
      </w:r>
      <w:proofErr w:type="spellStart"/>
      <w:r>
        <w:rPr>
          <w:b w:val="0"/>
          <w:bCs w:val="0"/>
        </w:rPr>
        <w:t>white</w:t>
      </w:r>
      <w:proofErr w:type="spellEnd"/>
      <w:r>
        <w:rPr>
          <w:b w:val="0"/>
          <w:bCs w:val="0"/>
        </w:rPr>
        <w:t xml:space="preserve"> machen </w:t>
      </w:r>
      <w:hyperlink r:id="rId14" w:history="1">
        <w:proofErr w:type="spellStart"/>
        <w:r w:rsidRPr="0029788E">
          <w:rPr>
            <w:rStyle w:val="Hyperlink"/>
            <w:b w:val="0"/>
            <w:bCs w:val="0"/>
          </w:rPr>
          <w:t>Invia</w:t>
        </w:r>
        <w:proofErr w:type="spellEnd"/>
        <w:r w:rsidRPr="0029788E">
          <w:rPr>
            <w:rStyle w:val="Hyperlink"/>
            <w:b w:val="0"/>
            <w:bCs w:val="0"/>
          </w:rPr>
          <w:t xml:space="preserve"> 48V</w:t>
        </w:r>
      </w:hyperlink>
      <w:r>
        <w:rPr>
          <w:b w:val="0"/>
          <w:bCs w:val="0"/>
        </w:rPr>
        <w:t xml:space="preserve"> zum idealen Werkzeug für Human </w:t>
      </w:r>
      <w:proofErr w:type="spellStart"/>
      <w:r>
        <w:rPr>
          <w:b w:val="0"/>
          <w:bCs w:val="0"/>
        </w:rPr>
        <w:t>Centric</w:t>
      </w:r>
      <w:proofErr w:type="spellEnd"/>
      <w:r>
        <w:rPr>
          <w:b w:val="0"/>
          <w:bCs w:val="0"/>
        </w:rPr>
        <w:t xml:space="preserve"> </w:t>
      </w:r>
      <w:proofErr w:type="spellStart"/>
      <w:r>
        <w:rPr>
          <w:b w:val="0"/>
          <w:bCs w:val="0"/>
        </w:rPr>
        <w:t>Lighting</w:t>
      </w:r>
      <w:proofErr w:type="spellEnd"/>
      <w:r>
        <w:rPr>
          <w:b w:val="0"/>
          <w:bCs w:val="0"/>
        </w:rPr>
        <w:t xml:space="preserve">, </w:t>
      </w:r>
      <w:proofErr w:type="gramStart"/>
      <w:r>
        <w:rPr>
          <w:b w:val="0"/>
          <w:bCs w:val="0"/>
        </w:rPr>
        <w:t>das</w:t>
      </w:r>
      <w:proofErr w:type="gramEnd"/>
      <w:r>
        <w:rPr>
          <w:b w:val="0"/>
          <w:bCs w:val="0"/>
        </w:rPr>
        <w:t xml:space="preserve"> </w:t>
      </w:r>
      <w:r>
        <w:rPr>
          <w:b w:val="0"/>
          <w:bCs w:val="0"/>
        </w:rPr>
        <w:lastRenderedPageBreak/>
        <w:t xml:space="preserve">sowohl die visuelle Wahrnehmung als auch die biologische Wirkung des Lichts auf den Menschen berücksichtigt. So können die verschiedenen Komponenten von </w:t>
      </w:r>
      <w:proofErr w:type="spellStart"/>
      <w:r>
        <w:rPr>
          <w:b w:val="0"/>
          <w:bCs w:val="0"/>
        </w:rPr>
        <w:t>Invia</w:t>
      </w:r>
      <w:proofErr w:type="spellEnd"/>
      <w:r>
        <w:rPr>
          <w:b w:val="0"/>
          <w:bCs w:val="0"/>
        </w:rPr>
        <w:t xml:space="preserve"> zum Beispiel in einem Büro Arbeitsplätze und Verkehrszonen jeweils wahrnehmungsgerecht beleuchten. Bei unterschiedlichen Aktivitäten sorgen sie für hohen Sehkomfort und erzeugen, abgestimmt auf den zirkadianen Verlauf, immer die passende Atmosphäre. </w:t>
      </w:r>
    </w:p>
    <w:p w14:paraId="249CD0CA" w14:textId="77777777" w:rsidR="00E3228C" w:rsidRDefault="00E3228C" w:rsidP="00E3228C">
      <w:pPr>
        <w:pStyle w:val="ERCOberschrift"/>
        <w:rPr>
          <w:b w:val="0"/>
          <w:bCs w:val="0"/>
        </w:rPr>
      </w:pPr>
    </w:p>
    <w:p w14:paraId="2F02A748" w14:textId="7EFC2049" w:rsidR="00E3228C" w:rsidRDefault="00000000" w:rsidP="00E3228C">
      <w:pPr>
        <w:pStyle w:val="ERCOberschrift"/>
        <w:rPr>
          <w:b w:val="0"/>
          <w:bCs w:val="0"/>
        </w:rPr>
      </w:pPr>
      <w:hyperlink r:id="rId15" w:history="1">
        <w:proofErr w:type="spellStart"/>
        <w:r w:rsidR="00E3228C" w:rsidRPr="0029788E">
          <w:rPr>
            <w:rStyle w:val="Hyperlink"/>
            <w:b w:val="0"/>
            <w:bCs w:val="0"/>
          </w:rPr>
          <w:t>Invia</w:t>
        </w:r>
        <w:proofErr w:type="spellEnd"/>
      </w:hyperlink>
      <w:r w:rsidR="00E3228C">
        <w:rPr>
          <w:b w:val="0"/>
          <w:bCs w:val="0"/>
        </w:rPr>
        <w:t xml:space="preserve"> verfügt über zeitgemäße Konnektivität für Lichtsteuersysteme: Die </w:t>
      </w:r>
      <w:proofErr w:type="spellStart"/>
      <w:r w:rsidR="00E3228C">
        <w:rPr>
          <w:b w:val="0"/>
          <w:bCs w:val="0"/>
        </w:rPr>
        <w:t>Leuchteneinsätze</w:t>
      </w:r>
      <w:proofErr w:type="spellEnd"/>
      <w:r w:rsidR="00E3228C">
        <w:rPr>
          <w:b w:val="0"/>
          <w:bCs w:val="0"/>
        </w:rPr>
        <w:t xml:space="preserve"> lassen sich wahlweise mit DALI oder – über ein Gateway als Zubehör – per </w:t>
      </w:r>
      <w:proofErr w:type="spellStart"/>
      <w:r w:rsidR="00E3228C">
        <w:rPr>
          <w:b w:val="0"/>
          <w:bCs w:val="0"/>
        </w:rPr>
        <w:t>Casambi</w:t>
      </w:r>
      <w:proofErr w:type="spellEnd"/>
      <w:r w:rsidR="00E3228C">
        <w:rPr>
          <w:b w:val="0"/>
          <w:bCs w:val="0"/>
        </w:rPr>
        <w:t xml:space="preserve"> Bluetooth steuern. </w:t>
      </w:r>
      <w:proofErr w:type="spellStart"/>
      <w:r w:rsidR="00E3228C">
        <w:rPr>
          <w:b w:val="0"/>
          <w:bCs w:val="0"/>
        </w:rPr>
        <w:t>Casambi</w:t>
      </w:r>
      <w:proofErr w:type="spellEnd"/>
      <w:r w:rsidR="00E3228C">
        <w:rPr>
          <w:b w:val="0"/>
          <w:bCs w:val="0"/>
        </w:rPr>
        <w:t xml:space="preserve"> ist auch das System der Wahl, um entsprechend ausgestattete 48V Strahler von ERCO in der </w:t>
      </w:r>
      <w:proofErr w:type="spellStart"/>
      <w:r w:rsidR="00E3228C">
        <w:rPr>
          <w:b w:val="0"/>
          <w:bCs w:val="0"/>
        </w:rPr>
        <w:t>Minirail</w:t>
      </w:r>
      <w:proofErr w:type="spellEnd"/>
      <w:r w:rsidR="00E3228C">
        <w:rPr>
          <w:b w:val="0"/>
          <w:bCs w:val="0"/>
        </w:rPr>
        <w:t xml:space="preserve"> 48V Stromschiene zu steuern. Mit langlebigen und effizienten LEDs</w:t>
      </w:r>
      <w:r w:rsidR="00A579E4">
        <w:rPr>
          <w:b w:val="0"/>
          <w:bCs w:val="0"/>
        </w:rPr>
        <w:t xml:space="preserve"> sowie</w:t>
      </w:r>
      <w:r w:rsidR="00E3228C">
        <w:rPr>
          <w:b w:val="0"/>
          <w:bCs w:val="0"/>
        </w:rPr>
        <w:t xml:space="preserve"> seinem modularen Aufbau </w:t>
      </w:r>
      <w:r w:rsidR="00A579E4">
        <w:rPr>
          <w:b w:val="0"/>
          <w:bCs w:val="0"/>
        </w:rPr>
        <w:t xml:space="preserve">ohne Klebeverbindungen für sortenreines Recycling </w:t>
      </w:r>
      <w:r w:rsidR="00E3228C">
        <w:rPr>
          <w:b w:val="0"/>
          <w:bCs w:val="0"/>
        </w:rPr>
        <w:t xml:space="preserve">ist </w:t>
      </w:r>
      <w:proofErr w:type="spellStart"/>
      <w:r w:rsidR="00E3228C">
        <w:rPr>
          <w:b w:val="0"/>
          <w:bCs w:val="0"/>
        </w:rPr>
        <w:t>Invia</w:t>
      </w:r>
      <w:proofErr w:type="spellEnd"/>
      <w:r w:rsidR="00E3228C">
        <w:rPr>
          <w:b w:val="0"/>
          <w:bCs w:val="0"/>
        </w:rPr>
        <w:t xml:space="preserve"> 48V nicht nur ein hochflexibles, sondern auch ein durch und durch nachhaltiges Beleuchtungssystem.</w:t>
      </w:r>
    </w:p>
    <w:p w14:paraId="13D83D17" w14:textId="77777777" w:rsidR="00E3228C" w:rsidRDefault="00E3228C" w:rsidP="00E3228C">
      <w:pPr>
        <w:pStyle w:val="ERCOberschrift"/>
        <w:rPr>
          <w:b w:val="0"/>
          <w:bCs w:val="0"/>
        </w:rPr>
      </w:pPr>
    </w:p>
    <w:p w14:paraId="69AC5D37" w14:textId="0AAA6F5B" w:rsidR="00E3228C" w:rsidRDefault="00E3228C" w:rsidP="00E3228C">
      <w:pPr>
        <w:pStyle w:val="ERCOberschrift"/>
        <w:rPr>
          <w:rStyle w:val="Ohne"/>
          <w:b w:val="0"/>
          <w:bCs w:val="0"/>
        </w:rPr>
      </w:pPr>
      <w:r>
        <w:rPr>
          <w:b w:val="0"/>
          <w:bCs w:val="0"/>
        </w:rPr>
        <w:t xml:space="preserve">Weitere Information und Aspekte nachhaltiger Beleuchtung finden Sie unter </w:t>
      </w:r>
      <w:hyperlink r:id="rId16" w:history="1">
        <w:r>
          <w:rPr>
            <w:rStyle w:val="Hyperlink1"/>
          </w:rPr>
          <w:t>www.erco.com/greenology</w:t>
        </w:r>
      </w:hyperlink>
    </w:p>
    <w:p w14:paraId="3C7845FB" w14:textId="5EC32C02" w:rsidR="00E3228C" w:rsidRDefault="00E3228C" w:rsidP="00BE0E44">
      <w:pPr>
        <w:pStyle w:val="ERCOText"/>
      </w:pPr>
    </w:p>
    <w:p w14:paraId="007C2F4F" w14:textId="1F33C5BA" w:rsidR="0029788E" w:rsidRPr="0029788E" w:rsidRDefault="00000000" w:rsidP="00BE0E44">
      <w:pPr>
        <w:pStyle w:val="ERCOText"/>
        <w:rPr>
          <w:b/>
          <w:bCs/>
        </w:rPr>
      </w:pPr>
      <w:hyperlink r:id="rId17" w:history="1">
        <w:r w:rsidR="0029788E" w:rsidRPr="0029788E">
          <w:rPr>
            <w:rStyle w:val="Hyperlink"/>
            <w:b/>
            <w:bCs/>
          </w:rPr>
          <w:t xml:space="preserve">Weitere Informationen zu </w:t>
        </w:r>
        <w:proofErr w:type="spellStart"/>
        <w:r w:rsidR="0029788E" w:rsidRPr="0029788E">
          <w:rPr>
            <w:rStyle w:val="Hyperlink"/>
            <w:b/>
            <w:bCs/>
          </w:rPr>
          <w:t>Invia</w:t>
        </w:r>
        <w:proofErr w:type="spellEnd"/>
      </w:hyperlink>
    </w:p>
    <w:p w14:paraId="1F239B84" w14:textId="3411E927" w:rsidR="0029788E" w:rsidRPr="0029788E" w:rsidRDefault="0029788E" w:rsidP="00BE0E44">
      <w:pPr>
        <w:pStyle w:val="ERCOText"/>
        <w:rPr>
          <w:b/>
          <w:bCs/>
        </w:rPr>
      </w:pPr>
    </w:p>
    <w:p w14:paraId="2E2A3A9C" w14:textId="213DE07B" w:rsidR="0029788E" w:rsidRPr="0029788E" w:rsidRDefault="00000000" w:rsidP="00BE0E44">
      <w:pPr>
        <w:pStyle w:val="ERCOText"/>
        <w:rPr>
          <w:b/>
          <w:bCs/>
        </w:rPr>
      </w:pPr>
      <w:hyperlink r:id="rId18" w:history="1">
        <w:r w:rsidR="0029788E" w:rsidRPr="0029788E">
          <w:rPr>
            <w:rStyle w:val="Hyperlink"/>
            <w:b/>
            <w:bCs/>
          </w:rPr>
          <w:t xml:space="preserve">Zum </w:t>
        </w:r>
        <w:proofErr w:type="spellStart"/>
        <w:r w:rsidR="0029788E" w:rsidRPr="0029788E">
          <w:rPr>
            <w:rStyle w:val="Hyperlink"/>
            <w:b/>
            <w:bCs/>
          </w:rPr>
          <w:t>Invia</w:t>
        </w:r>
        <w:proofErr w:type="spellEnd"/>
        <w:r w:rsidR="0029788E" w:rsidRPr="0029788E">
          <w:rPr>
            <w:rStyle w:val="Hyperlink"/>
            <w:b/>
            <w:bCs/>
          </w:rPr>
          <w:t xml:space="preserve"> Film</w:t>
        </w:r>
      </w:hyperlink>
    </w:p>
    <w:p w14:paraId="68F554EB" w14:textId="77777777" w:rsidR="001D3C86" w:rsidRDefault="001D3C86" w:rsidP="00E3228C">
      <w:pPr>
        <w:pStyle w:val="ERCOText"/>
        <w:outlineLvl w:val="0"/>
        <w:rPr>
          <w:rStyle w:val="Ohne"/>
          <w:b/>
          <w:bCs/>
        </w:rPr>
      </w:pPr>
    </w:p>
    <w:p w14:paraId="52B99E85" w14:textId="77777777" w:rsidR="001D3C86" w:rsidRDefault="001D3C86" w:rsidP="00E3228C">
      <w:pPr>
        <w:pStyle w:val="ERCOText"/>
        <w:outlineLvl w:val="0"/>
        <w:rPr>
          <w:rStyle w:val="Ohne"/>
          <w:b/>
          <w:bCs/>
        </w:rPr>
      </w:pPr>
    </w:p>
    <w:p w14:paraId="3447D81C" w14:textId="77777777" w:rsidR="001D3C86" w:rsidRDefault="001D3C86" w:rsidP="00E3228C">
      <w:pPr>
        <w:pStyle w:val="ERCOText"/>
        <w:outlineLvl w:val="0"/>
        <w:rPr>
          <w:rStyle w:val="Ohne"/>
          <w:b/>
          <w:bCs/>
        </w:rPr>
      </w:pPr>
    </w:p>
    <w:p w14:paraId="32C2887C" w14:textId="77777777" w:rsidR="001D3C86" w:rsidRDefault="001D3C86" w:rsidP="00E3228C">
      <w:pPr>
        <w:pStyle w:val="ERCOText"/>
        <w:outlineLvl w:val="0"/>
        <w:rPr>
          <w:rStyle w:val="Ohne"/>
          <w:b/>
          <w:bCs/>
        </w:rPr>
      </w:pPr>
    </w:p>
    <w:p w14:paraId="0EED8CD7" w14:textId="77777777" w:rsidR="001D3C86" w:rsidRDefault="001D3C86" w:rsidP="00E3228C">
      <w:pPr>
        <w:pStyle w:val="ERCOText"/>
        <w:outlineLvl w:val="0"/>
        <w:rPr>
          <w:rStyle w:val="Ohne"/>
          <w:b/>
          <w:bCs/>
        </w:rPr>
      </w:pPr>
    </w:p>
    <w:p w14:paraId="3520CF2D" w14:textId="77777777" w:rsidR="001D3C86" w:rsidRDefault="001D3C86" w:rsidP="00E3228C">
      <w:pPr>
        <w:pStyle w:val="ERCOText"/>
        <w:outlineLvl w:val="0"/>
        <w:rPr>
          <w:rStyle w:val="Ohne"/>
          <w:b/>
          <w:bCs/>
        </w:rPr>
      </w:pPr>
    </w:p>
    <w:p w14:paraId="3AADFE3B" w14:textId="77777777" w:rsidR="001D3C86" w:rsidRDefault="001D3C86" w:rsidP="00E3228C">
      <w:pPr>
        <w:pStyle w:val="ERCOText"/>
        <w:outlineLvl w:val="0"/>
        <w:rPr>
          <w:rStyle w:val="Ohne"/>
          <w:b/>
          <w:bCs/>
        </w:rPr>
      </w:pPr>
    </w:p>
    <w:p w14:paraId="3208199F" w14:textId="77777777" w:rsidR="001D3C86" w:rsidRDefault="001D3C86" w:rsidP="00E3228C">
      <w:pPr>
        <w:pStyle w:val="ERCOText"/>
        <w:outlineLvl w:val="0"/>
        <w:rPr>
          <w:rStyle w:val="Ohne"/>
          <w:b/>
          <w:bCs/>
        </w:rPr>
      </w:pPr>
    </w:p>
    <w:p w14:paraId="524327A2" w14:textId="77777777" w:rsidR="001D3C86" w:rsidRDefault="001D3C86" w:rsidP="00E3228C">
      <w:pPr>
        <w:pStyle w:val="ERCOText"/>
        <w:outlineLvl w:val="0"/>
        <w:rPr>
          <w:rStyle w:val="Ohne"/>
          <w:b/>
          <w:bCs/>
        </w:rPr>
      </w:pPr>
    </w:p>
    <w:p w14:paraId="41A2EC09" w14:textId="77777777" w:rsidR="001D3C86" w:rsidRDefault="001D3C86" w:rsidP="00E3228C">
      <w:pPr>
        <w:pStyle w:val="ERCOText"/>
        <w:outlineLvl w:val="0"/>
        <w:rPr>
          <w:rStyle w:val="Ohne"/>
          <w:b/>
          <w:bCs/>
        </w:rPr>
      </w:pPr>
    </w:p>
    <w:p w14:paraId="71D5C11D" w14:textId="77777777" w:rsidR="001D3C86" w:rsidRDefault="001D3C86" w:rsidP="00E3228C">
      <w:pPr>
        <w:pStyle w:val="ERCOText"/>
        <w:outlineLvl w:val="0"/>
        <w:rPr>
          <w:rStyle w:val="Ohne"/>
          <w:b/>
          <w:bCs/>
        </w:rPr>
      </w:pPr>
    </w:p>
    <w:p w14:paraId="29A260F2" w14:textId="47DED5FA" w:rsidR="00E3228C" w:rsidRDefault="00E3228C" w:rsidP="00E3228C">
      <w:pPr>
        <w:pStyle w:val="ERCOText"/>
        <w:outlineLvl w:val="0"/>
        <w:rPr>
          <w:rStyle w:val="Ohne"/>
          <w:b/>
          <w:bCs/>
        </w:rPr>
      </w:pPr>
      <w:r>
        <w:rPr>
          <w:rStyle w:val="Ohne"/>
          <w:b/>
          <w:bCs/>
        </w:rPr>
        <w:lastRenderedPageBreak/>
        <w:t>Technische Eigenschaften</w:t>
      </w:r>
    </w:p>
    <w:p w14:paraId="4AC3A55F" w14:textId="77777777" w:rsidR="001D3C86" w:rsidRDefault="001D3C86" w:rsidP="001D3C86">
      <w:pPr>
        <w:pStyle w:val="ERCOText"/>
        <w:spacing w:line="240" w:lineRule="auto"/>
        <w:outlineLvl w:val="0"/>
        <w:rPr>
          <w:rStyle w:val="Ohne"/>
          <w:b/>
          <w:bCs/>
        </w:rPr>
      </w:pPr>
    </w:p>
    <w:p w14:paraId="57128D96" w14:textId="4939CCB5" w:rsidR="00B66FDE" w:rsidRPr="00B66FDE" w:rsidRDefault="00E3228C" w:rsidP="001D3C86">
      <w:pPr>
        <w:pStyle w:val="ERCOInfos"/>
        <w:spacing w:line="240" w:lineRule="auto"/>
        <w:rPr>
          <w:rStyle w:val="Ohne"/>
          <w:sz w:val="22"/>
          <w:szCs w:val="22"/>
          <w:u w:color="A6A6A6"/>
        </w:rPr>
      </w:pPr>
      <w:proofErr w:type="gramStart"/>
      <w:r w:rsidRPr="00B66FDE">
        <w:rPr>
          <w:rStyle w:val="Ohne"/>
          <w:sz w:val="22"/>
          <w:szCs w:val="22"/>
          <w:u w:color="A6A6A6"/>
        </w:rPr>
        <w:t>ERCO Linsensystem</w:t>
      </w:r>
      <w:proofErr w:type="gramEnd"/>
      <w:r w:rsidRPr="00B66FDE">
        <w:rPr>
          <w:rStyle w:val="Ohne"/>
          <w:sz w:val="22"/>
          <w:szCs w:val="22"/>
          <w:u w:color="A6A6A6"/>
        </w:rPr>
        <w:t xml:space="preserve">: </w:t>
      </w:r>
      <w:r w:rsidR="001D3C86">
        <w:rPr>
          <w:rStyle w:val="Ohne"/>
          <w:sz w:val="22"/>
          <w:szCs w:val="22"/>
          <w:u w:color="A6A6A6"/>
        </w:rPr>
        <w:br/>
      </w:r>
      <w:r w:rsidR="001D3C86">
        <w:rPr>
          <w:rStyle w:val="Ohne"/>
          <w:sz w:val="22"/>
          <w:szCs w:val="22"/>
          <w:u w:color="A6A6A6"/>
        </w:rPr>
        <w:br/>
      </w:r>
      <w:proofErr w:type="spellStart"/>
      <w:r w:rsidR="00B66FDE" w:rsidRPr="00B66FDE">
        <w:rPr>
          <w:rStyle w:val="Ohne"/>
          <w:sz w:val="22"/>
          <w:szCs w:val="22"/>
          <w:u w:color="A6A6A6"/>
        </w:rPr>
        <w:t>Downlights</w:t>
      </w:r>
      <w:proofErr w:type="spellEnd"/>
      <w:r w:rsidR="00B66FDE" w:rsidRPr="00B66FDE">
        <w:rPr>
          <w:rStyle w:val="Ohne"/>
          <w:sz w:val="22"/>
          <w:szCs w:val="22"/>
          <w:u w:color="A6A6A6"/>
        </w:rPr>
        <w:t xml:space="preserve">: </w:t>
      </w:r>
      <w:r w:rsidR="001D3C86">
        <w:rPr>
          <w:rStyle w:val="Ohne"/>
          <w:sz w:val="22"/>
          <w:szCs w:val="22"/>
          <w:u w:color="A6A6A6"/>
        </w:rPr>
        <w:tab/>
      </w:r>
      <w:r w:rsidR="001D3C86">
        <w:rPr>
          <w:rStyle w:val="Ohne"/>
          <w:sz w:val="22"/>
          <w:szCs w:val="22"/>
          <w:u w:color="A6A6A6"/>
        </w:rPr>
        <w:tab/>
      </w:r>
      <w:r w:rsidR="00B66FDE" w:rsidRPr="00B66FDE">
        <w:rPr>
          <w:rStyle w:val="Ohne"/>
          <w:sz w:val="22"/>
          <w:szCs w:val="22"/>
          <w:u w:color="A6A6A6"/>
        </w:rPr>
        <w:t>ERCO Linsensystem aus optischem Polymer</w:t>
      </w:r>
    </w:p>
    <w:p w14:paraId="5D19D029" w14:textId="42539C72" w:rsidR="001D3C86" w:rsidRDefault="001D3C86" w:rsidP="001D3C86">
      <w:pPr>
        <w:pStyle w:val="ERCOInfos"/>
        <w:spacing w:line="240" w:lineRule="auto"/>
        <w:rPr>
          <w:rStyle w:val="Ohne"/>
          <w:sz w:val="22"/>
          <w:szCs w:val="22"/>
          <w:u w:color="A6A6A6"/>
        </w:rPr>
      </w:pPr>
      <w:r>
        <w:rPr>
          <w:rStyle w:val="Ohne"/>
          <w:sz w:val="22"/>
          <w:szCs w:val="22"/>
          <w:u w:color="A6A6A6"/>
        </w:rPr>
        <w:br/>
      </w:r>
      <w:proofErr w:type="spellStart"/>
      <w:r w:rsidR="00B66FDE" w:rsidRPr="00B66FDE">
        <w:rPr>
          <w:rStyle w:val="Ohne"/>
          <w:sz w:val="22"/>
          <w:szCs w:val="22"/>
          <w:u w:color="A6A6A6"/>
        </w:rPr>
        <w:t>Wandfluter</w:t>
      </w:r>
      <w:proofErr w:type="spellEnd"/>
      <w:r w:rsidR="00B66FDE" w:rsidRPr="00B66FDE">
        <w:rPr>
          <w:rStyle w:val="Ohne"/>
          <w:sz w:val="22"/>
          <w:szCs w:val="22"/>
          <w:u w:color="A6A6A6"/>
        </w:rPr>
        <w:t xml:space="preserve">: </w:t>
      </w:r>
      <w:r>
        <w:rPr>
          <w:rStyle w:val="Ohne"/>
          <w:sz w:val="22"/>
          <w:szCs w:val="22"/>
          <w:u w:color="A6A6A6"/>
        </w:rPr>
        <w:tab/>
      </w:r>
      <w:r>
        <w:rPr>
          <w:rStyle w:val="Ohne"/>
          <w:sz w:val="22"/>
          <w:szCs w:val="22"/>
          <w:u w:color="A6A6A6"/>
        </w:rPr>
        <w:tab/>
      </w:r>
      <w:r w:rsidR="00B66FDE" w:rsidRPr="00B66FDE">
        <w:rPr>
          <w:rStyle w:val="Ohne"/>
          <w:sz w:val="22"/>
          <w:szCs w:val="22"/>
          <w:u w:color="A6A6A6"/>
        </w:rPr>
        <w:t xml:space="preserve">Reflektor, Aluminium </w:t>
      </w:r>
      <w:proofErr w:type="spellStart"/>
      <w:r w:rsidR="00B66FDE" w:rsidRPr="00B66FDE">
        <w:rPr>
          <w:rStyle w:val="Ohne"/>
          <w:sz w:val="22"/>
          <w:szCs w:val="22"/>
          <w:u w:color="A6A6A6"/>
        </w:rPr>
        <w:t>silber</w:t>
      </w:r>
      <w:proofErr w:type="spellEnd"/>
      <w:r w:rsidR="00B66FDE" w:rsidRPr="00B66FDE">
        <w:rPr>
          <w:rStyle w:val="Ohne"/>
          <w:sz w:val="22"/>
          <w:szCs w:val="22"/>
          <w:u w:color="A6A6A6"/>
        </w:rPr>
        <w:t xml:space="preserve"> eloxiert, </w:t>
      </w:r>
      <w:r>
        <w:rPr>
          <w:rStyle w:val="Ohne"/>
          <w:sz w:val="22"/>
          <w:szCs w:val="22"/>
          <w:u w:color="A6A6A6"/>
        </w:rPr>
        <w:t xml:space="preserve"> </w:t>
      </w:r>
    </w:p>
    <w:p w14:paraId="4CC42D35" w14:textId="16F55710" w:rsidR="00B66FDE" w:rsidRPr="00B66FDE" w:rsidRDefault="00B66FDE" w:rsidP="001D3C86">
      <w:pPr>
        <w:pStyle w:val="ERCOInfos"/>
        <w:spacing w:line="240" w:lineRule="auto"/>
        <w:ind w:left="1418" w:firstLine="709"/>
        <w:rPr>
          <w:rStyle w:val="Ohne"/>
          <w:sz w:val="22"/>
          <w:szCs w:val="22"/>
          <w:u w:color="A6A6A6"/>
        </w:rPr>
      </w:pPr>
      <w:r w:rsidRPr="00B66FDE">
        <w:rPr>
          <w:rStyle w:val="Ohne"/>
          <w:sz w:val="22"/>
          <w:szCs w:val="22"/>
          <w:u w:color="A6A6A6"/>
        </w:rPr>
        <w:t>hochglänzend</w:t>
      </w:r>
    </w:p>
    <w:p w14:paraId="7CA0B957" w14:textId="3CF327F5" w:rsidR="001D3C86" w:rsidRPr="00ED3E12" w:rsidRDefault="001D3C86" w:rsidP="001D3C86">
      <w:pPr>
        <w:pStyle w:val="ERCOInfos"/>
        <w:spacing w:line="240" w:lineRule="auto"/>
        <w:rPr>
          <w:rStyle w:val="Ohne"/>
          <w:sz w:val="22"/>
          <w:szCs w:val="22"/>
          <w:u w:color="A6A6A6"/>
        </w:rPr>
      </w:pPr>
      <w:r w:rsidRPr="001D3C86">
        <w:rPr>
          <w:rStyle w:val="Ohne"/>
          <w:sz w:val="22"/>
          <w:szCs w:val="22"/>
          <w:u w:color="A6A6A6"/>
        </w:rPr>
        <w:br/>
      </w:r>
      <w:r w:rsidR="00E3228C" w:rsidRPr="00ED3E12">
        <w:rPr>
          <w:rStyle w:val="Ohne"/>
          <w:sz w:val="22"/>
          <w:szCs w:val="22"/>
          <w:u w:color="A6A6A6"/>
        </w:rPr>
        <w:t xml:space="preserve">Lichtverteilungen: </w:t>
      </w:r>
      <w:r w:rsidRPr="00ED3E12">
        <w:rPr>
          <w:rStyle w:val="Ohne"/>
          <w:sz w:val="22"/>
          <w:szCs w:val="22"/>
          <w:u w:color="A6A6A6"/>
        </w:rPr>
        <w:tab/>
      </w:r>
      <w:r w:rsidR="00E3228C" w:rsidRPr="00ED3E12">
        <w:rPr>
          <w:rStyle w:val="Ohne"/>
          <w:sz w:val="22"/>
          <w:szCs w:val="22"/>
          <w:u w:color="A6A6A6"/>
        </w:rPr>
        <w:t>Wide flood</w:t>
      </w:r>
      <w:r w:rsidR="00411202" w:rsidRPr="00ED3E12">
        <w:rPr>
          <w:rStyle w:val="Ohne"/>
          <w:sz w:val="22"/>
          <w:szCs w:val="22"/>
          <w:u w:color="A6A6A6"/>
        </w:rPr>
        <w:t xml:space="preserve">, </w:t>
      </w:r>
    </w:p>
    <w:p w14:paraId="4BC2477D" w14:textId="77777777" w:rsidR="001D3C86" w:rsidRPr="00ED3E12" w:rsidRDefault="00411202" w:rsidP="001D3C86">
      <w:pPr>
        <w:pStyle w:val="ERCOInfos"/>
        <w:spacing w:line="240" w:lineRule="auto"/>
        <w:ind w:left="1418" w:firstLine="709"/>
        <w:rPr>
          <w:rStyle w:val="Ohne"/>
          <w:sz w:val="22"/>
          <w:szCs w:val="22"/>
          <w:u w:color="A6A6A6"/>
        </w:rPr>
      </w:pPr>
      <w:r w:rsidRPr="00ED3E12">
        <w:rPr>
          <w:rStyle w:val="Ohne"/>
          <w:sz w:val="22"/>
          <w:szCs w:val="22"/>
          <w:u w:color="A6A6A6"/>
        </w:rPr>
        <w:t xml:space="preserve">Extra wide flood, </w:t>
      </w:r>
    </w:p>
    <w:p w14:paraId="0B87E78F" w14:textId="77777777" w:rsidR="001D3C86" w:rsidRDefault="00411202" w:rsidP="001D3C86">
      <w:pPr>
        <w:pStyle w:val="ERCOInfos"/>
        <w:spacing w:line="240" w:lineRule="auto"/>
        <w:ind w:left="1418" w:firstLine="709"/>
        <w:rPr>
          <w:rStyle w:val="Ohne"/>
          <w:sz w:val="22"/>
          <w:szCs w:val="22"/>
          <w:u w:color="A6A6A6"/>
          <w:lang w:val="en-US"/>
        </w:rPr>
      </w:pPr>
      <w:proofErr w:type="spellStart"/>
      <w:r w:rsidRPr="001D3C86">
        <w:rPr>
          <w:rStyle w:val="Ohne"/>
          <w:sz w:val="22"/>
          <w:szCs w:val="22"/>
          <w:u w:color="A6A6A6"/>
          <w:lang w:val="en-US"/>
        </w:rPr>
        <w:t>Diffus</w:t>
      </w:r>
      <w:proofErr w:type="spellEnd"/>
      <w:r w:rsidRPr="001D3C86">
        <w:rPr>
          <w:rStyle w:val="Ohne"/>
          <w:sz w:val="22"/>
          <w:szCs w:val="22"/>
          <w:u w:color="A6A6A6"/>
          <w:lang w:val="en-US"/>
        </w:rPr>
        <w:t xml:space="preserve">, </w:t>
      </w:r>
    </w:p>
    <w:p w14:paraId="5FD9ED0D" w14:textId="773D7394" w:rsidR="00E3228C" w:rsidRPr="001D3C86" w:rsidRDefault="00411202" w:rsidP="001D3C86">
      <w:pPr>
        <w:pStyle w:val="ERCOInfos"/>
        <w:spacing w:line="240" w:lineRule="auto"/>
        <w:ind w:left="1418" w:firstLine="709"/>
        <w:rPr>
          <w:rStyle w:val="Ohne"/>
          <w:sz w:val="22"/>
          <w:szCs w:val="22"/>
          <w:u w:color="A6A6A6"/>
          <w:lang w:val="en-US"/>
        </w:rPr>
      </w:pPr>
      <w:proofErr w:type="spellStart"/>
      <w:r w:rsidRPr="001D3C86">
        <w:rPr>
          <w:rStyle w:val="Ohne"/>
          <w:sz w:val="22"/>
          <w:szCs w:val="22"/>
          <w:u w:color="A6A6A6"/>
          <w:lang w:val="en-US"/>
        </w:rPr>
        <w:t>Wallwash</w:t>
      </w:r>
      <w:proofErr w:type="spellEnd"/>
    </w:p>
    <w:p w14:paraId="4667F72B" w14:textId="77CB16E9" w:rsidR="00E3228C" w:rsidRPr="001D3C86" w:rsidRDefault="001D3C86" w:rsidP="001D3C86">
      <w:pPr>
        <w:pStyle w:val="ERCOInfos"/>
        <w:spacing w:line="240" w:lineRule="auto"/>
        <w:rPr>
          <w:rStyle w:val="Ohne"/>
          <w:sz w:val="22"/>
          <w:szCs w:val="22"/>
          <w:u w:color="A6A6A6"/>
          <w:lang w:val="en-US"/>
        </w:rPr>
      </w:pPr>
      <w:r>
        <w:rPr>
          <w:rStyle w:val="Ohne"/>
          <w:sz w:val="22"/>
          <w:szCs w:val="22"/>
          <w:u w:color="A6A6A6"/>
          <w:lang w:val="en-US"/>
        </w:rPr>
        <w:br/>
      </w:r>
      <w:r w:rsidR="00E3228C" w:rsidRPr="001D3C86">
        <w:rPr>
          <w:rStyle w:val="Ohne"/>
          <w:sz w:val="22"/>
          <w:szCs w:val="22"/>
          <w:u w:color="A6A6A6"/>
          <w:lang w:val="en-US"/>
        </w:rPr>
        <w:t>ERCO LED-Modul:</w:t>
      </w:r>
      <w:r w:rsidR="00B66FDE" w:rsidRPr="001D3C86">
        <w:rPr>
          <w:rStyle w:val="Ohne"/>
          <w:sz w:val="22"/>
          <w:szCs w:val="22"/>
          <w:u w:color="A6A6A6"/>
          <w:lang w:val="en-US"/>
        </w:rPr>
        <w:t xml:space="preserve"> </w:t>
      </w:r>
      <w:r>
        <w:rPr>
          <w:rStyle w:val="Ohne"/>
          <w:sz w:val="22"/>
          <w:szCs w:val="22"/>
          <w:u w:color="A6A6A6"/>
          <w:lang w:val="en-US"/>
        </w:rPr>
        <w:tab/>
      </w:r>
      <w:r w:rsidR="00B66FDE" w:rsidRPr="001D3C86">
        <w:rPr>
          <w:rStyle w:val="Ohne"/>
          <w:sz w:val="22"/>
          <w:szCs w:val="22"/>
          <w:u w:color="A6A6A6"/>
          <w:lang w:val="en-US"/>
        </w:rPr>
        <w:t xml:space="preserve">Mid-power </w:t>
      </w:r>
      <w:r w:rsidR="00E3228C" w:rsidRPr="001D3C86">
        <w:rPr>
          <w:rStyle w:val="Ohne"/>
          <w:sz w:val="22"/>
          <w:szCs w:val="22"/>
          <w:u w:color="A6A6A6"/>
          <w:lang w:val="en-US"/>
        </w:rPr>
        <w:t xml:space="preserve">LEDs </w:t>
      </w:r>
    </w:p>
    <w:p w14:paraId="13916D1A" w14:textId="77777777" w:rsidR="001D3C86" w:rsidRPr="00ED3E12" w:rsidRDefault="001D3C86" w:rsidP="001D3C86">
      <w:pPr>
        <w:pStyle w:val="ERCOText"/>
        <w:spacing w:line="240" w:lineRule="auto"/>
        <w:rPr>
          <w:rStyle w:val="Ohne"/>
          <w:u w:color="A6A6A6"/>
        </w:rPr>
      </w:pPr>
      <w:r w:rsidRPr="001E4EC6">
        <w:rPr>
          <w:rStyle w:val="Ohne"/>
          <w:u w:color="A6A6A6"/>
        </w:rPr>
        <w:br/>
      </w:r>
      <w:r w:rsidR="00E3228C" w:rsidRPr="00ED3E12">
        <w:rPr>
          <w:rStyle w:val="Ohne"/>
          <w:u w:color="A6A6A6"/>
        </w:rPr>
        <w:t xml:space="preserve">Lichtfarben: </w:t>
      </w:r>
      <w:r w:rsidRPr="00ED3E12">
        <w:rPr>
          <w:rStyle w:val="Ohne"/>
          <w:u w:color="A6A6A6"/>
        </w:rPr>
        <w:tab/>
      </w:r>
      <w:r w:rsidRPr="00ED3E12">
        <w:rPr>
          <w:rStyle w:val="Ohne"/>
          <w:u w:color="A6A6A6"/>
        </w:rPr>
        <w:tab/>
      </w:r>
      <w:r w:rsidR="00E3228C" w:rsidRPr="00ED3E12">
        <w:rPr>
          <w:rStyle w:val="Ohne"/>
          <w:u w:color="A6A6A6"/>
        </w:rPr>
        <w:t xml:space="preserve">2700K Ra 92, 3000K Ra </w:t>
      </w:r>
      <w:r w:rsidR="00411202" w:rsidRPr="00ED3E12">
        <w:rPr>
          <w:rStyle w:val="Ohne"/>
          <w:u w:color="A6A6A6"/>
        </w:rPr>
        <w:t>8</w:t>
      </w:r>
      <w:r w:rsidR="00E3228C" w:rsidRPr="00ED3E12">
        <w:rPr>
          <w:rStyle w:val="Ohne"/>
          <w:u w:color="A6A6A6"/>
        </w:rPr>
        <w:t>2, 3000K Ra 9</w:t>
      </w:r>
      <w:r w:rsidR="00411202" w:rsidRPr="00ED3E12">
        <w:rPr>
          <w:rStyle w:val="Ohne"/>
          <w:u w:color="A6A6A6"/>
        </w:rPr>
        <w:t>2</w:t>
      </w:r>
      <w:r w:rsidR="00E3228C" w:rsidRPr="00ED3E12">
        <w:rPr>
          <w:rStyle w:val="Ohne"/>
          <w:u w:color="A6A6A6"/>
        </w:rPr>
        <w:t xml:space="preserve">, </w:t>
      </w:r>
    </w:p>
    <w:p w14:paraId="76604608" w14:textId="77777777" w:rsidR="001D3C86" w:rsidRDefault="00E3228C" w:rsidP="001D3C86">
      <w:pPr>
        <w:pStyle w:val="ERCOText"/>
        <w:spacing w:line="240" w:lineRule="auto"/>
        <w:ind w:left="1418" w:firstLine="709"/>
        <w:rPr>
          <w:rStyle w:val="Ohne"/>
          <w:u w:color="A6A6A6"/>
          <w:lang w:val="en-US"/>
        </w:rPr>
      </w:pPr>
      <w:r w:rsidRPr="001D3C86">
        <w:rPr>
          <w:rStyle w:val="Ohne"/>
          <w:u w:color="A6A6A6"/>
          <w:lang w:val="en-US"/>
        </w:rPr>
        <w:t>3500K Ra 9</w:t>
      </w:r>
      <w:r w:rsidR="00B66FDE" w:rsidRPr="001D3C86">
        <w:rPr>
          <w:rStyle w:val="Ohne"/>
          <w:u w:color="A6A6A6"/>
          <w:lang w:val="en-US"/>
        </w:rPr>
        <w:t>2</w:t>
      </w:r>
      <w:r w:rsidRPr="001D3C86">
        <w:rPr>
          <w:rStyle w:val="Ohne"/>
          <w:u w:color="A6A6A6"/>
          <w:lang w:val="en-US"/>
        </w:rPr>
        <w:t>, 4000K Ra 82</w:t>
      </w:r>
      <w:r w:rsidR="00B66FDE" w:rsidRPr="001D3C86">
        <w:rPr>
          <w:rStyle w:val="Ohne"/>
          <w:u w:color="A6A6A6"/>
          <w:lang w:val="en-US"/>
        </w:rPr>
        <w:t xml:space="preserve">, </w:t>
      </w:r>
      <w:r w:rsidRPr="001D3C86">
        <w:rPr>
          <w:rStyle w:val="Ohne"/>
          <w:u w:color="A6A6A6"/>
          <w:lang w:val="en-US"/>
        </w:rPr>
        <w:t>4000K Ra 92</w:t>
      </w:r>
      <w:r w:rsidR="00B66FDE" w:rsidRPr="001D3C86">
        <w:rPr>
          <w:rStyle w:val="Ohne"/>
          <w:u w:color="A6A6A6"/>
          <w:lang w:val="en-US"/>
        </w:rPr>
        <w:t xml:space="preserve"> </w:t>
      </w:r>
    </w:p>
    <w:p w14:paraId="1D821898" w14:textId="4D133EE2" w:rsidR="00E3228C" w:rsidRPr="001D3C86" w:rsidRDefault="00B66FDE" w:rsidP="001D3C86">
      <w:pPr>
        <w:pStyle w:val="ERCOText"/>
        <w:spacing w:line="240" w:lineRule="auto"/>
        <w:ind w:left="2127"/>
        <w:rPr>
          <w:rStyle w:val="Ohne"/>
          <w:u w:color="A6A6A6"/>
          <w:lang w:val="en-US"/>
        </w:rPr>
      </w:pPr>
      <w:proofErr w:type="spellStart"/>
      <w:r w:rsidRPr="001D3C86">
        <w:rPr>
          <w:rStyle w:val="Ohne"/>
          <w:u w:color="A6A6A6"/>
          <w:lang w:val="en-US"/>
        </w:rPr>
        <w:t>sowie</w:t>
      </w:r>
      <w:proofErr w:type="spellEnd"/>
      <w:r w:rsidRPr="001D3C86">
        <w:rPr>
          <w:rStyle w:val="Ohne"/>
          <w:u w:color="A6A6A6"/>
          <w:lang w:val="en-US"/>
        </w:rPr>
        <w:t xml:space="preserve"> tunable white (2700-6000K Ra 92)</w:t>
      </w:r>
    </w:p>
    <w:p w14:paraId="22F64F3F" w14:textId="46A3C870" w:rsidR="00E3228C" w:rsidRPr="003D6C53" w:rsidRDefault="001D3C86" w:rsidP="001D3C86">
      <w:pPr>
        <w:pStyle w:val="ERCOInfos"/>
        <w:spacing w:line="240" w:lineRule="auto"/>
        <w:rPr>
          <w:rStyle w:val="Ohne"/>
          <w:sz w:val="22"/>
          <w:szCs w:val="22"/>
          <w:u w:color="A6A6A6"/>
        </w:rPr>
      </w:pPr>
      <w:r w:rsidRPr="001E4EC6">
        <w:rPr>
          <w:rStyle w:val="Ohne"/>
          <w:sz w:val="22"/>
          <w:szCs w:val="22"/>
          <w:u w:color="A6A6A6"/>
        </w:rPr>
        <w:br/>
      </w:r>
      <w:r w:rsidR="00E3228C" w:rsidRPr="00B66FDE">
        <w:rPr>
          <w:rStyle w:val="Ohne"/>
          <w:sz w:val="22"/>
          <w:szCs w:val="22"/>
          <w:u w:color="A6A6A6"/>
        </w:rPr>
        <w:t xml:space="preserve">Gehäuse: </w:t>
      </w:r>
      <w:r>
        <w:rPr>
          <w:rStyle w:val="Ohne"/>
          <w:sz w:val="22"/>
          <w:szCs w:val="22"/>
          <w:u w:color="A6A6A6"/>
        </w:rPr>
        <w:tab/>
      </w:r>
      <w:r>
        <w:rPr>
          <w:rStyle w:val="Ohne"/>
          <w:sz w:val="22"/>
          <w:szCs w:val="22"/>
          <w:u w:color="A6A6A6"/>
        </w:rPr>
        <w:tab/>
      </w:r>
      <w:r w:rsidR="00E3228C" w:rsidRPr="00B66FDE">
        <w:rPr>
          <w:rStyle w:val="Ohne"/>
          <w:sz w:val="22"/>
          <w:szCs w:val="22"/>
          <w:u w:color="A6A6A6"/>
        </w:rPr>
        <w:t>Aluminium</w:t>
      </w:r>
      <w:r w:rsidR="00B66FDE" w:rsidRPr="00B66FDE">
        <w:rPr>
          <w:rStyle w:val="Ohne"/>
          <w:sz w:val="22"/>
          <w:szCs w:val="22"/>
          <w:u w:color="A6A6A6"/>
        </w:rPr>
        <w:t>profil</w:t>
      </w:r>
    </w:p>
    <w:p w14:paraId="09FB6357" w14:textId="77777777" w:rsidR="001D3C86" w:rsidRDefault="001D3C86" w:rsidP="001D3C86">
      <w:pPr>
        <w:pStyle w:val="ERCOInfos"/>
        <w:spacing w:line="240" w:lineRule="auto"/>
        <w:rPr>
          <w:rStyle w:val="Ohne"/>
          <w:sz w:val="22"/>
          <w:szCs w:val="22"/>
          <w:u w:color="A6A6A6"/>
        </w:rPr>
      </w:pPr>
      <w:r>
        <w:rPr>
          <w:rStyle w:val="Ohne"/>
          <w:sz w:val="22"/>
          <w:szCs w:val="22"/>
          <w:u w:color="A6A6A6"/>
        </w:rPr>
        <w:br/>
      </w:r>
      <w:r w:rsidR="00E3228C" w:rsidRPr="003D6C53">
        <w:rPr>
          <w:rStyle w:val="Ohne"/>
          <w:sz w:val="22"/>
          <w:szCs w:val="22"/>
          <w:u w:color="A6A6A6"/>
        </w:rPr>
        <w:t xml:space="preserve">Montage: </w:t>
      </w:r>
      <w:r>
        <w:rPr>
          <w:rStyle w:val="Ohne"/>
          <w:sz w:val="22"/>
          <w:szCs w:val="22"/>
          <w:u w:color="A6A6A6"/>
        </w:rPr>
        <w:tab/>
      </w:r>
      <w:r>
        <w:rPr>
          <w:rStyle w:val="Ohne"/>
          <w:sz w:val="22"/>
          <w:szCs w:val="22"/>
          <w:u w:color="A6A6A6"/>
        </w:rPr>
        <w:tab/>
      </w:r>
      <w:r w:rsidR="004E163C">
        <w:rPr>
          <w:rStyle w:val="Ohne"/>
          <w:sz w:val="22"/>
          <w:szCs w:val="22"/>
          <w:u w:color="A6A6A6"/>
        </w:rPr>
        <w:t xml:space="preserve">Deckeneinbau </w:t>
      </w:r>
      <w:r w:rsidR="00411202">
        <w:rPr>
          <w:rStyle w:val="Ohne"/>
          <w:sz w:val="22"/>
          <w:szCs w:val="22"/>
          <w:u w:color="A6A6A6"/>
        </w:rPr>
        <w:t>bündig</w:t>
      </w:r>
      <w:r w:rsidR="004E163C">
        <w:rPr>
          <w:rStyle w:val="Ohne"/>
          <w:sz w:val="22"/>
          <w:szCs w:val="22"/>
          <w:u w:color="A6A6A6"/>
        </w:rPr>
        <w:t xml:space="preserve"> und</w:t>
      </w:r>
      <w:r w:rsidR="00411202">
        <w:rPr>
          <w:rStyle w:val="Ohne"/>
          <w:sz w:val="22"/>
          <w:szCs w:val="22"/>
          <w:u w:color="A6A6A6"/>
        </w:rPr>
        <w:t xml:space="preserve"> </w:t>
      </w:r>
      <w:r w:rsidR="00E3228C" w:rsidRPr="003D6C53">
        <w:rPr>
          <w:rStyle w:val="Ohne"/>
          <w:sz w:val="22"/>
          <w:szCs w:val="22"/>
          <w:u w:color="A6A6A6"/>
        </w:rPr>
        <w:t>überdeckend</w:t>
      </w:r>
      <w:r w:rsidR="00411202">
        <w:rPr>
          <w:rStyle w:val="Ohne"/>
          <w:sz w:val="22"/>
          <w:szCs w:val="22"/>
          <w:u w:color="A6A6A6"/>
        </w:rPr>
        <w:t xml:space="preserve">, </w:t>
      </w:r>
    </w:p>
    <w:p w14:paraId="5E4AD710" w14:textId="0FDC1AC3" w:rsidR="00E3228C" w:rsidRPr="003D6C53" w:rsidRDefault="004E163C" w:rsidP="001D3C86">
      <w:pPr>
        <w:pStyle w:val="ERCOInfos"/>
        <w:spacing w:line="240" w:lineRule="auto"/>
        <w:ind w:left="1418" w:firstLine="709"/>
        <w:rPr>
          <w:rStyle w:val="Ohne"/>
          <w:sz w:val="22"/>
          <w:szCs w:val="22"/>
          <w:u w:color="A6A6A6"/>
        </w:rPr>
      </w:pPr>
      <w:r w:rsidRPr="003D6C53">
        <w:rPr>
          <w:rStyle w:val="Ohne"/>
          <w:sz w:val="22"/>
          <w:szCs w:val="22"/>
          <w:u w:color="A6A6A6"/>
        </w:rPr>
        <w:t>Decken</w:t>
      </w:r>
      <w:r>
        <w:rPr>
          <w:rStyle w:val="Ohne"/>
          <w:sz w:val="22"/>
          <w:szCs w:val="22"/>
          <w:u w:color="A6A6A6"/>
        </w:rPr>
        <w:t>aufbau und Pendel</w:t>
      </w:r>
    </w:p>
    <w:p w14:paraId="4F8158C4" w14:textId="77777777" w:rsidR="001D3C86" w:rsidRDefault="001D3C86" w:rsidP="001D3C86">
      <w:pPr>
        <w:pStyle w:val="ERCOInfos"/>
        <w:spacing w:line="240" w:lineRule="auto"/>
        <w:rPr>
          <w:rStyle w:val="Ohne"/>
          <w:sz w:val="22"/>
          <w:szCs w:val="22"/>
          <w:u w:color="A6A6A6"/>
        </w:rPr>
      </w:pPr>
      <w:r>
        <w:rPr>
          <w:rStyle w:val="Ohne"/>
          <w:sz w:val="22"/>
          <w:szCs w:val="22"/>
          <w:u w:color="A6A6A6"/>
        </w:rPr>
        <w:br/>
      </w:r>
      <w:r w:rsidR="00E3228C" w:rsidRPr="003D6C53">
        <w:rPr>
          <w:rStyle w:val="Ohne"/>
          <w:sz w:val="22"/>
          <w:szCs w:val="22"/>
          <w:u w:color="A6A6A6"/>
        </w:rPr>
        <w:t xml:space="preserve">Betriebsgeräte: </w:t>
      </w:r>
      <w:r>
        <w:rPr>
          <w:rStyle w:val="Ohne"/>
          <w:sz w:val="22"/>
          <w:szCs w:val="22"/>
          <w:u w:color="A6A6A6"/>
        </w:rPr>
        <w:tab/>
      </w:r>
      <w:r w:rsidR="00E3228C" w:rsidRPr="003D6C53">
        <w:rPr>
          <w:rStyle w:val="Ohne"/>
          <w:sz w:val="22"/>
          <w:szCs w:val="22"/>
          <w:u w:color="A6A6A6"/>
        </w:rPr>
        <w:t>Schaltbar, DALI</w:t>
      </w:r>
      <w:r w:rsidR="00411202">
        <w:rPr>
          <w:rStyle w:val="Ohne"/>
          <w:sz w:val="22"/>
          <w:szCs w:val="22"/>
          <w:u w:color="A6A6A6"/>
        </w:rPr>
        <w:t xml:space="preserve">, </w:t>
      </w:r>
      <w:proofErr w:type="spellStart"/>
      <w:r w:rsidR="00411202">
        <w:rPr>
          <w:rStyle w:val="Ohne"/>
          <w:sz w:val="22"/>
          <w:szCs w:val="22"/>
          <w:u w:color="A6A6A6"/>
        </w:rPr>
        <w:t>Casambi</w:t>
      </w:r>
      <w:proofErr w:type="spellEnd"/>
      <w:r w:rsidR="00411202">
        <w:rPr>
          <w:rStyle w:val="Ohne"/>
          <w:sz w:val="22"/>
          <w:szCs w:val="22"/>
          <w:u w:color="A6A6A6"/>
        </w:rPr>
        <w:t xml:space="preserve"> Bluetooth </w:t>
      </w:r>
    </w:p>
    <w:p w14:paraId="78295CF9" w14:textId="10B01E26" w:rsidR="00E3228C" w:rsidRPr="003D6C53" w:rsidRDefault="004E163C" w:rsidP="001D3C86">
      <w:pPr>
        <w:pStyle w:val="ERCOInfos"/>
        <w:spacing w:line="240" w:lineRule="auto"/>
        <w:ind w:left="1418" w:firstLine="709"/>
        <w:rPr>
          <w:rStyle w:val="Ohne"/>
          <w:sz w:val="22"/>
          <w:szCs w:val="22"/>
          <w:u w:color="A6A6A6"/>
        </w:rPr>
      </w:pPr>
      <w:r>
        <w:rPr>
          <w:rStyle w:val="Ohne"/>
          <w:sz w:val="22"/>
          <w:szCs w:val="22"/>
          <w:u w:color="A6A6A6"/>
        </w:rPr>
        <w:t>(Gateway als Zubehör)</w:t>
      </w:r>
      <w:r w:rsidR="00E3228C" w:rsidRPr="003D6C53">
        <w:rPr>
          <w:rStyle w:val="Ohne"/>
          <w:sz w:val="22"/>
          <w:szCs w:val="22"/>
          <w:u w:color="A6A6A6"/>
        </w:rPr>
        <w:t xml:space="preserve"> </w:t>
      </w:r>
    </w:p>
    <w:p w14:paraId="6A0EF897" w14:textId="77777777" w:rsidR="00E45E09" w:rsidRDefault="00E45E09" w:rsidP="00013CCD">
      <w:pPr>
        <w:pStyle w:val="ERCOInfos"/>
        <w:ind w:left="2410" w:hanging="2410"/>
      </w:pPr>
    </w:p>
    <w:p w14:paraId="1D663EAA" w14:textId="77777777" w:rsidR="00E45E09" w:rsidRPr="00757432" w:rsidRDefault="00E45E09" w:rsidP="00013CCD">
      <w:pPr>
        <w:pStyle w:val="ERCOInfos"/>
        <w:ind w:left="2410" w:hanging="2410"/>
      </w:pPr>
    </w:p>
    <w:p w14:paraId="532744B9" w14:textId="77777777" w:rsidR="001D3C86" w:rsidRDefault="001D3C86" w:rsidP="009A2F4B">
      <w:pPr>
        <w:pStyle w:val="ERCOberschrift"/>
      </w:pPr>
    </w:p>
    <w:p w14:paraId="04442AE7" w14:textId="77777777" w:rsidR="001D3C86" w:rsidRDefault="001D3C86" w:rsidP="009A2F4B">
      <w:pPr>
        <w:pStyle w:val="ERCOberschrift"/>
      </w:pPr>
    </w:p>
    <w:p w14:paraId="039CFE15" w14:textId="77777777" w:rsidR="001D3C86" w:rsidRDefault="001D3C86" w:rsidP="009A2F4B">
      <w:pPr>
        <w:pStyle w:val="ERCOberschrift"/>
      </w:pPr>
    </w:p>
    <w:p w14:paraId="0B397051" w14:textId="77777777" w:rsidR="001D3C86" w:rsidRDefault="001D3C86" w:rsidP="009A2F4B">
      <w:pPr>
        <w:pStyle w:val="ERCOberschrift"/>
      </w:pPr>
    </w:p>
    <w:p w14:paraId="6DFB1879" w14:textId="77777777" w:rsidR="001D3C86" w:rsidRDefault="001D3C86" w:rsidP="009A2F4B">
      <w:pPr>
        <w:pStyle w:val="ERCOberschrift"/>
      </w:pPr>
    </w:p>
    <w:p w14:paraId="3275404F" w14:textId="77777777" w:rsidR="001D3C86" w:rsidRDefault="001D3C86" w:rsidP="009A2F4B">
      <w:pPr>
        <w:pStyle w:val="ERCOberschrift"/>
      </w:pPr>
    </w:p>
    <w:p w14:paraId="076F7F03" w14:textId="77777777" w:rsidR="001D3C86" w:rsidRDefault="001D3C86" w:rsidP="009A2F4B">
      <w:pPr>
        <w:pStyle w:val="ERCOberschrift"/>
      </w:pPr>
    </w:p>
    <w:p w14:paraId="4BFD6449" w14:textId="77777777" w:rsidR="001D3C86" w:rsidRDefault="001D3C86" w:rsidP="009A2F4B">
      <w:pPr>
        <w:pStyle w:val="ERCOberschrift"/>
      </w:pPr>
    </w:p>
    <w:p w14:paraId="544E97E9" w14:textId="77777777" w:rsidR="001D3C86" w:rsidRDefault="001D3C86" w:rsidP="009A2F4B">
      <w:pPr>
        <w:pStyle w:val="ERCOberschrift"/>
      </w:pPr>
    </w:p>
    <w:p w14:paraId="74D4F1CA" w14:textId="77777777" w:rsidR="001D3C86" w:rsidRDefault="001D3C86" w:rsidP="009A2F4B">
      <w:pPr>
        <w:pStyle w:val="ERCOberschrift"/>
      </w:pPr>
    </w:p>
    <w:p w14:paraId="26E12EAF" w14:textId="77777777" w:rsidR="001D3C86" w:rsidRDefault="001D3C86" w:rsidP="009A2F4B">
      <w:pPr>
        <w:pStyle w:val="ERCOberschrift"/>
      </w:pPr>
    </w:p>
    <w:p w14:paraId="5CF7D846" w14:textId="77777777" w:rsidR="001D3C86" w:rsidRDefault="001D3C86" w:rsidP="009A2F4B">
      <w:pPr>
        <w:pStyle w:val="ERCOberschrift"/>
      </w:pPr>
    </w:p>
    <w:p w14:paraId="0BE82C18" w14:textId="77777777" w:rsidR="001D3C86" w:rsidRDefault="001D3C86" w:rsidP="009A2F4B">
      <w:pPr>
        <w:pStyle w:val="ERCOberschrift"/>
      </w:pPr>
    </w:p>
    <w:p w14:paraId="7100187B" w14:textId="77777777" w:rsidR="001D3C86" w:rsidRDefault="001D3C86" w:rsidP="009A2F4B">
      <w:pPr>
        <w:pStyle w:val="ERCOberschrift"/>
      </w:pPr>
    </w:p>
    <w:p w14:paraId="4FFE2390" w14:textId="77777777" w:rsidR="001D3C86" w:rsidRDefault="001D3C86" w:rsidP="009A2F4B">
      <w:pPr>
        <w:pStyle w:val="ERCOberschrift"/>
      </w:pPr>
    </w:p>
    <w:p w14:paraId="007DB310" w14:textId="2BB814AE" w:rsidR="009A2F4B" w:rsidRPr="00582750" w:rsidRDefault="009A2F4B" w:rsidP="009A2F4B">
      <w:pPr>
        <w:pStyle w:val="ERCOberschrift"/>
      </w:pPr>
      <w:r w:rsidRPr="00582750">
        <w:lastRenderedPageBreak/>
        <w:t>Abbildungen</w:t>
      </w:r>
    </w:p>
    <w:p w14:paraId="437A8D16" w14:textId="77777777" w:rsidR="001D3C86" w:rsidRPr="007D5822" w:rsidRDefault="001D3C86" w:rsidP="001D3C86">
      <w:pPr>
        <w:rPr>
          <w:rFonts w:ascii="Arial" w:hAnsi="Arial" w:cs="Arial"/>
          <w:b/>
          <w:bCs/>
          <w:noProof/>
          <w:sz w:val="22"/>
          <w:szCs w:val="22"/>
        </w:rPr>
      </w:pPr>
    </w:p>
    <w:p w14:paraId="4F835876" w14:textId="77777777" w:rsidR="001D3C86" w:rsidRDefault="001D3C86" w:rsidP="001D3C86">
      <w:pPr>
        <w:rPr>
          <w:rFonts w:ascii="Arial" w:hAnsi="Arial" w:cs="Arial"/>
          <w:b/>
          <w:bCs/>
          <w:noProof/>
          <w:sz w:val="20"/>
        </w:rPr>
      </w:pPr>
    </w:p>
    <w:p w14:paraId="7CE58E0A" w14:textId="77777777" w:rsidR="001D3C86" w:rsidRDefault="001D3C86" w:rsidP="001D3C86">
      <w:pPr>
        <w:rPr>
          <w:rFonts w:ascii="Arial" w:hAnsi="Arial" w:cs="Arial"/>
          <w:sz w:val="20"/>
        </w:rPr>
        <w:sectPr w:rsidR="001D3C86">
          <w:headerReference w:type="default" r:id="rId19"/>
          <w:footerReference w:type="default" r:id="rId20"/>
          <w:pgSz w:w="11907" w:h="16840" w:code="9"/>
          <w:pgMar w:top="2438" w:right="850" w:bottom="1134" w:left="4139" w:header="720" w:footer="585" w:gutter="0"/>
          <w:cols w:space="720"/>
        </w:sectPr>
      </w:pPr>
      <w:bookmarkStart w:id="0" w:name="_Hlk90476712"/>
    </w:p>
    <w:p w14:paraId="0D871A69" w14:textId="77777777" w:rsidR="001D3C86" w:rsidRDefault="001D3C86" w:rsidP="001D3C86">
      <w:pPr>
        <w:rPr>
          <w:rFonts w:ascii="Arial" w:hAnsi="Arial" w:cs="Arial"/>
          <w:sz w:val="20"/>
        </w:rPr>
      </w:pPr>
      <w:r>
        <w:rPr>
          <w:rFonts w:ascii="Arial" w:hAnsi="Arial" w:cs="Arial"/>
          <w:noProof/>
          <w:color w:val="FF0000"/>
          <w:sz w:val="22"/>
          <w:szCs w:val="22"/>
        </w:rPr>
        <w:drawing>
          <wp:inline distT="0" distB="0" distL="0" distR="0" wp14:anchorId="7C7E7E1B" wp14:editId="1BB8DDA1">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1"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130CDC87" w14:textId="77777777" w:rsidR="001D3C86" w:rsidRDefault="001D3C86" w:rsidP="001D3C86">
      <w:pPr>
        <w:rPr>
          <w:rFonts w:ascii="Arial" w:hAnsi="Arial" w:cs="Arial"/>
          <w:sz w:val="20"/>
        </w:rPr>
      </w:pPr>
    </w:p>
    <w:p w14:paraId="6F74EB3A" w14:textId="77777777" w:rsidR="001D3C86" w:rsidRDefault="001D3C86" w:rsidP="001D3C86">
      <w:pPr>
        <w:rPr>
          <w:rFonts w:ascii="Arial" w:hAnsi="Arial" w:cs="Arial"/>
          <w:sz w:val="20"/>
        </w:rPr>
      </w:pPr>
    </w:p>
    <w:p w14:paraId="7370F525" w14:textId="77777777" w:rsidR="001D3C86" w:rsidRDefault="001D3C86" w:rsidP="001D3C86">
      <w:pPr>
        <w:rPr>
          <w:rFonts w:ascii="Arial" w:hAnsi="Arial" w:cs="Arial"/>
          <w:sz w:val="20"/>
          <w:lang w:val="en-US"/>
        </w:rPr>
      </w:pPr>
    </w:p>
    <w:p w14:paraId="7AFCCE34" w14:textId="77777777" w:rsidR="001B03FD" w:rsidRDefault="001B03FD" w:rsidP="001B03FD">
      <w:pPr>
        <w:rPr>
          <w:rStyle w:val="Ohne"/>
          <w:rFonts w:ascii="Arial" w:hAnsi="Arial"/>
          <w:sz w:val="20"/>
        </w:rPr>
      </w:pPr>
    </w:p>
    <w:p w14:paraId="6F5C5B91" w14:textId="77777777" w:rsidR="001B03FD" w:rsidRDefault="001B03FD" w:rsidP="001B03FD">
      <w:pPr>
        <w:rPr>
          <w:rStyle w:val="Ohne"/>
          <w:rFonts w:ascii="Arial" w:hAnsi="Arial"/>
          <w:sz w:val="20"/>
        </w:rPr>
      </w:pPr>
    </w:p>
    <w:p w14:paraId="6CA0DE4A" w14:textId="4F7FA7FC" w:rsidR="001B03FD" w:rsidRPr="00186399" w:rsidRDefault="001B03FD" w:rsidP="001B03FD">
      <w:pPr>
        <w:rPr>
          <w:rStyle w:val="Ohne"/>
          <w:rFonts w:ascii="Arial" w:eastAsia="Arial" w:hAnsi="Arial" w:cs="Arial"/>
          <w:b/>
          <w:bCs/>
          <w:sz w:val="20"/>
        </w:rPr>
      </w:pPr>
      <w:proofErr w:type="spellStart"/>
      <w:r w:rsidRPr="00186399">
        <w:rPr>
          <w:rStyle w:val="Ohne"/>
          <w:rFonts w:ascii="Arial" w:hAnsi="Arial"/>
          <w:sz w:val="20"/>
        </w:rPr>
        <w:t>Invia</w:t>
      </w:r>
      <w:proofErr w:type="spellEnd"/>
      <w:r w:rsidRPr="00186399">
        <w:rPr>
          <w:rStyle w:val="Ohne"/>
          <w:rFonts w:ascii="Arial" w:hAnsi="Arial"/>
          <w:sz w:val="20"/>
        </w:rPr>
        <w:t xml:space="preserve"> 48V ist ein modulares Niedervolt</w:t>
      </w:r>
      <w:r w:rsidRPr="00F77EE9">
        <w:rPr>
          <w:rStyle w:val="Ohne"/>
          <w:rFonts w:ascii="Arial" w:eastAsia="Arial" w:hAnsi="Arial" w:cs="Arial"/>
          <w:b/>
          <w:bCs/>
          <w:color w:val="FF0000"/>
          <w:sz w:val="20"/>
        </w:rPr>
        <w:t xml:space="preserve"> </w:t>
      </w:r>
      <w:r w:rsidRPr="00AE3F0F">
        <w:rPr>
          <w:rStyle w:val="Ohne"/>
          <w:rFonts w:ascii="Arial" w:hAnsi="Arial"/>
          <w:sz w:val="20"/>
        </w:rPr>
        <w:t>Lichtbandsystem</w:t>
      </w:r>
      <w:r w:rsidRPr="00F77EE9">
        <w:rPr>
          <w:rStyle w:val="Ohne"/>
          <w:rFonts w:ascii="Arial" w:hAnsi="Arial"/>
          <w:color w:val="FF0000"/>
          <w:sz w:val="20"/>
        </w:rPr>
        <w:t xml:space="preserve"> </w:t>
      </w:r>
      <w:r>
        <w:rPr>
          <w:rStyle w:val="Ohne"/>
          <w:rFonts w:ascii="Arial" w:hAnsi="Arial"/>
          <w:sz w:val="20"/>
        </w:rPr>
        <w:t xml:space="preserve">mit Profilen </w:t>
      </w:r>
      <w:proofErr w:type="spellStart"/>
      <w:r>
        <w:rPr>
          <w:rStyle w:val="Ohne"/>
          <w:rFonts w:ascii="Arial" w:hAnsi="Arial"/>
          <w:sz w:val="20"/>
        </w:rPr>
        <w:t>für</w:t>
      </w:r>
      <w:proofErr w:type="spellEnd"/>
      <w:r>
        <w:rPr>
          <w:rStyle w:val="Ohne"/>
          <w:rFonts w:ascii="Arial" w:hAnsi="Arial"/>
          <w:sz w:val="20"/>
        </w:rPr>
        <w:t xml:space="preserve"> unterschiedliche Montagearten und eigenen linearen </w:t>
      </w:r>
      <w:proofErr w:type="spellStart"/>
      <w:r>
        <w:rPr>
          <w:rStyle w:val="Ohne"/>
          <w:rFonts w:ascii="Arial" w:hAnsi="Arial"/>
          <w:sz w:val="20"/>
        </w:rPr>
        <w:t>Downlights</w:t>
      </w:r>
      <w:proofErr w:type="spellEnd"/>
      <w:r>
        <w:rPr>
          <w:rStyle w:val="Ohne"/>
          <w:rFonts w:ascii="Arial" w:hAnsi="Arial"/>
          <w:sz w:val="20"/>
        </w:rPr>
        <w:t xml:space="preserve">, </w:t>
      </w:r>
      <w:proofErr w:type="spellStart"/>
      <w:r>
        <w:rPr>
          <w:rStyle w:val="Ohne"/>
          <w:rFonts w:ascii="Arial" w:hAnsi="Arial"/>
          <w:sz w:val="20"/>
        </w:rPr>
        <w:t>Wandflutern</w:t>
      </w:r>
      <w:proofErr w:type="spellEnd"/>
      <w:r>
        <w:rPr>
          <w:rStyle w:val="Ohne"/>
          <w:rFonts w:ascii="Arial" w:hAnsi="Arial"/>
          <w:sz w:val="20"/>
        </w:rPr>
        <w:t xml:space="preserve"> und optionalem </w:t>
      </w:r>
      <w:proofErr w:type="spellStart"/>
      <w:r>
        <w:rPr>
          <w:rStyle w:val="Ohne"/>
          <w:rFonts w:ascii="Arial" w:hAnsi="Arial"/>
          <w:sz w:val="20"/>
        </w:rPr>
        <w:t>Uplight</w:t>
      </w:r>
      <w:proofErr w:type="spellEnd"/>
      <w:r>
        <w:rPr>
          <w:rStyle w:val="Ohne"/>
          <w:rFonts w:ascii="Arial" w:hAnsi="Arial"/>
          <w:sz w:val="20"/>
        </w:rPr>
        <w:t xml:space="preserve">. </w:t>
      </w:r>
      <w:proofErr w:type="spellStart"/>
      <w:r>
        <w:rPr>
          <w:rStyle w:val="Ohne"/>
          <w:rFonts w:ascii="Arial" w:hAnsi="Arial"/>
          <w:sz w:val="20"/>
        </w:rPr>
        <w:t>Darüber</w:t>
      </w:r>
      <w:proofErr w:type="spellEnd"/>
      <w:r>
        <w:rPr>
          <w:rStyle w:val="Ohne"/>
          <w:rFonts w:ascii="Arial" w:hAnsi="Arial"/>
          <w:sz w:val="20"/>
        </w:rPr>
        <w:t xml:space="preserve"> hinaus ist </w:t>
      </w:r>
      <w:proofErr w:type="spellStart"/>
      <w:r>
        <w:rPr>
          <w:rStyle w:val="Ohne"/>
          <w:rFonts w:ascii="Arial" w:hAnsi="Arial"/>
          <w:sz w:val="20"/>
        </w:rPr>
        <w:t>Invia</w:t>
      </w:r>
      <w:proofErr w:type="spellEnd"/>
      <w:r>
        <w:rPr>
          <w:rStyle w:val="Ohne"/>
          <w:rFonts w:ascii="Arial" w:hAnsi="Arial"/>
          <w:sz w:val="20"/>
        </w:rPr>
        <w:t xml:space="preserve"> 48V kompatibel mit </w:t>
      </w:r>
      <w:proofErr w:type="spellStart"/>
      <w:r>
        <w:rPr>
          <w:rStyle w:val="Ohne"/>
          <w:rFonts w:ascii="Arial" w:hAnsi="Arial"/>
          <w:sz w:val="20"/>
        </w:rPr>
        <w:t>Minirail</w:t>
      </w:r>
      <w:proofErr w:type="spellEnd"/>
      <w:r>
        <w:rPr>
          <w:rStyle w:val="Ohne"/>
          <w:rFonts w:ascii="Arial" w:hAnsi="Arial"/>
          <w:sz w:val="20"/>
        </w:rPr>
        <w:t xml:space="preserve"> 48V Stromschienen und damit allen ERCO 48V Strahlern.</w:t>
      </w:r>
    </w:p>
    <w:p w14:paraId="0549255D" w14:textId="77777777" w:rsidR="001D3C86" w:rsidRPr="001B03FD" w:rsidRDefault="001D3C86" w:rsidP="001D3C86">
      <w:pPr>
        <w:rPr>
          <w:rFonts w:ascii="Arial" w:hAnsi="Arial" w:cs="Arial"/>
          <w:sz w:val="20"/>
          <w:vertAlign w:val="superscript"/>
        </w:rPr>
      </w:pPr>
    </w:p>
    <w:p w14:paraId="622B1D53" w14:textId="77777777" w:rsidR="001D3C86" w:rsidRPr="001B03FD" w:rsidRDefault="001D3C86" w:rsidP="001D3C86">
      <w:pPr>
        <w:rPr>
          <w:rFonts w:ascii="Arial" w:hAnsi="Arial" w:cs="Arial"/>
          <w:sz w:val="20"/>
          <w:vertAlign w:val="superscript"/>
        </w:rPr>
      </w:pPr>
    </w:p>
    <w:p w14:paraId="2B10F05D" w14:textId="77777777" w:rsidR="001D3C86" w:rsidRPr="001B03FD" w:rsidRDefault="001D3C86" w:rsidP="001D3C86">
      <w:pPr>
        <w:rPr>
          <w:rFonts w:ascii="Arial" w:hAnsi="Arial" w:cs="Arial"/>
          <w:sz w:val="20"/>
          <w:vertAlign w:val="superscript"/>
        </w:rPr>
      </w:pPr>
      <w:r w:rsidRPr="001B03FD">
        <w:rPr>
          <w:rFonts w:ascii="Arial" w:hAnsi="Arial" w:cs="Arial"/>
          <w:sz w:val="20"/>
        </w:rPr>
        <w:t>Copyright:  ERCO GmbH</w:t>
      </w:r>
    </w:p>
    <w:p w14:paraId="43E1F940" w14:textId="77777777" w:rsidR="001D3C86" w:rsidRPr="001B03FD" w:rsidRDefault="001D3C86" w:rsidP="001D3C86">
      <w:pPr>
        <w:rPr>
          <w:rFonts w:ascii="Arial" w:hAnsi="Arial" w:cs="Arial"/>
          <w:color w:val="FF0000"/>
          <w:sz w:val="22"/>
          <w:szCs w:val="22"/>
        </w:rPr>
        <w:sectPr w:rsidR="001D3C86" w:rsidRPr="001B03FD" w:rsidSect="001219CB">
          <w:type w:val="continuous"/>
          <w:pgSz w:w="11907" w:h="16840" w:code="9"/>
          <w:pgMar w:top="2438" w:right="850" w:bottom="1134" w:left="4139" w:header="720" w:footer="585" w:gutter="0"/>
          <w:cols w:num="2" w:space="624" w:equalWidth="0">
            <w:col w:w="3119" w:space="624"/>
            <w:col w:w="3175"/>
          </w:cols>
        </w:sectPr>
      </w:pPr>
    </w:p>
    <w:p w14:paraId="4F23E171" w14:textId="77777777" w:rsidR="001D3C86" w:rsidRPr="001B03FD" w:rsidRDefault="001D3C86" w:rsidP="001D3C86">
      <w:pPr>
        <w:rPr>
          <w:rFonts w:ascii="Arial" w:hAnsi="Arial" w:cs="Arial"/>
          <w:color w:val="FF0000"/>
          <w:sz w:val="22"/>
          <w:szCs w:val="22"/>
        </w:rPr>
      </w:pPr>
    </w:p>
    <w:p w14:paraId="2E8C9A0C" w14:textId="77777777" w:rsidR="001D3C86" w:rsidRPr="001B03FD" w:rsidRDefault="001D3C86" w:rsidP="001D3C86">
      <w:pPr>
        <w:rPr>
          <w:rFonts w:ascii="Arial" w:hAnsi="Arial" w:cs="Arial"/>
          <w:b/>
          <w:bCs/>
          <w:noProof/>
          <w:sz w:val="20"/>
        </w:rPr>
      </w:pPr>
    </w:p>
    <w:p w14:paraId="62FE8AB6" w14:textId="77777777" w:rsidR="001D3C86" w:rsidRPr="001B03FD" w:rsidRDefault="001D3C86" w:rsidP="001D3C86">
      <w:pPr>
        <w:rPr>
          <w:rFonts w:ascii="Arial" w:hAnsi="Arial" w:cs="Arial"/>
          <w:b/>
          <w:bCs/>
          <w:noProof/>
          <w:sz w:val="20"/>
        </w:rPr>
      </w:pPr>
    </w:p>
    <w:p w14:paraId="5A1C457A" w14:textId="77777777" w:rsidR="001D3C86" w:rsidRPr="001B03FD" w:rsidRDefault="001D3C86" w:rsidP="001D3C86">
      <w:pPr>
        <w:rPr>
          <w:rFonts w:ascii="Arial" w:hAnsi="Arial" w:cs="Arial"/>
          <w:b/>
          <w:bCs/>
          <w:noProof/>
          <w:sz w:val="20"/>
        </w:rPr>
      </w:pPr>
    </w:p>
    <w:p w14:paraId="09A23F9A" w14:textId="77777777" w:rsidR="001D3C86" w:rsidRPr="001B03FD" w:rsidRDefault="001D3C86" w:rsidP="001D3C86">
      <w:pPr>
        <w:rPr>
          <w:rFonts w:ascii="Arial" w:hAnsi="Arial" w:cs="Arial"/>
          <w:b/>
          <w:bCs/>
          <w:noProof/>
          <w:sz w:val="20"/>
        </w:rPr>
      </w:pPr>
    </w:p>
    <w:p w14:paraId="306EA819" w14:textId="77777777" w:rsidR="001D3C86" w:rsidRDefault="001D3C86" w:rsidP="001D3C86">
      <w:pPr>
        <w:rPr>
          <w:rFonts w:ascii="Arial" w:hAnsi="Arial" w:cs="Arial"/>
          <w:sz w:val="20"/>
        </w:rPr>
      </w:pPr>
    </w:p>
    <w:p w14:paraId="2033A6EB" w14:textId="77777777" w:rsidR="001D3C86" w:rsidRDefault="001D3C86" w:rsidP="001D3C86">
      <w:pPr>
        <w:rPr>
          <w:rFonts w:ascii="Arial" w:hAnsi="Arial" w:cs="Arial"/>
          <w:sz w:val="20"/>
        </w:rPr>
        <w:sectPr w:rsidR="001D3C86" w:rsidSect="00E13F13">
          <w:type w:val="continuous"/>
          <w:pgSz w:w="11907" w:h="16840" w:code="9"/>
          <w:pgMar w:top="2438" w:right="850" w:bottom="1134" w:left="4139" w:header="720" w:footer="585" w:gutter="0"/>
          <w:cols w:space="720"/>
        </w:sectPr>
      </w:pPr>
    </w:p>
    <w:p w14:paraId="7897450F" w14:textId="77777777" w:rsidR="001D3C86" w:rsidRDefault="001D3C86" w:rsidP="001D3C86">
      <w:pPr>
        <w:rPr>
          <w:rFonts w:ascii="Arial" w:hAnsi="Arial" w:cs="Arial"/>
          <w:sz w:val="20"/>
        </w:rPr>
      </w:pPr>
      <w:r>
        <w:rPr>
          <w:rFonts w:ascii="Arial" w:hAnsi="Arial" w:cs="Arial"/>
          <w:noProof/>
          <w:sz w:val="20"/>
        </w:rPr>
        <w:drawing>
          <wp:inline distT="0" distB="0" distL="0" distR="0" wp14:anchorId="1E1B1ADE" wp14:editId="10E28507">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2"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5E41396C" w14:textId="77777777" w:rsidR="001D3C86" w:rsidRDefault="001D3C86" w:rsidP="001D3C86">
      <w:pPr>
        <w:rPr>
          <w:rFonts w:ascii="Arial" w:hAnsi="Arial" w:cs="Arial"/>
          <w:sz w:val="20"/>
        </w:rPr>
      </w:pPr>
    </w:p>
    <w:p w14:paraId="0744D082" w14:textId="77777777" w:rsidR="001D3C86" w:rsidRDefault="001D3C86" w:rsidP="001D3C86">
      <w:pPr>
        <w:rPr>
          <w:rFonts w:ascii="Arial" w:hAnsi="Arial" w:cs="Arial"/>
          <w:sz w:val="20"/>
        </w:rPr>
      </w:pPr>
    </w:p>
    <w:p w14:paraId="5AF6385D" w14:textId="77777777" w:rsidR="001B03FD" w:rsidRDefault="001B03FD" w:rsidP="001B03FD">
      <w:pPr>
        <w:rPr>
          <w:rFonts w:ascii="Arial" w:hAnsi="Arial" w:cs="Arial"/>
          <w:b/>
          <w:bCs/>
          <w:sz w:val="20"/>
        </w:rPr>
      </w:pPr>
    </w:p>
    <w:p w14:paraId="6B98C3AE" w14:textId="77777777" w:rsidR="001B03FD" w:rsidRDefault="001B03FD" w:rsidP="001B03FD">
      <w:pPr>
        <w:rPr>
          <w:rFonts w:ascii="Arial" w:hAnsi="Arial" w:cs="Arial"/>
          <w:b/>
          <w:bCs/>
          <w:sz w:val="20"/>
        </w:rPr>
      </w:pPr>
    </w:p>
    <w:p w14:paraId="69FDA028" w14:textId="77777777" w:rsidR="001E4EC6" w:rsidRDefault="001E4EC6" w:rsidP="001B03FD">
      <w:pPr>
        <w:rPr>
          <w:rFonts w:ascii="Arial" w:hAnsi="Arial" w:cs="Arial"/>
          <w:b/>
          <w:bCs/>
          <w:sz w:val="20"/>
        </w:rPr>
      </w:pPr>
    </w:p>
    <w:p w14:paraId="00E51004" w14:textId="7E825B83" w:rsidR="001B03FD" w:rsidRPr="001B03FD" w:rsidRDefault="001B03FD" w:rsidP="001B03FD">
      <w:pPr>
        <w:rPr>
          <w:rFonts w:ascii="Arial" w:hAnsi="Arial" w:cs="Arial"/>
          <w:b/>
          <w:bCs/>
          <w:sz w:val="20"/>
        </w:rPr>
      </w:pPr>
      <w:proofErr w:type="spellStart"/>
      <w:r w:rsidRPr="001B03FD">
        <w:rPr>
          <w:rFonts w:ascii="Arial" w:hAnsi="Arial" w:cs="Arial"/>
          <w:b/>
          <w:bCs/>
          <w:sz w:val="20"/>
        </w:rPr>
        <w:t>Invia</w:t>
      </w:r>
      <w:proofErr w:type="spellEnd"/>
      <w:r w:rsidRPr="001B03FD">
        <w:rPr>
          <w:rFonts w:ascii="Arial" w:hAnsi="Arial" w:cs="Arial"/>
          <w:b/>
          <w:bCs/>
          <w:sz w:val="20"/>
        </w:rPr>
        <w:t xml:space="preserve"> 48V – flexibel in Museen und Galerien</w:t>
      </w:r>
    </w:p>
    <w:p w14:paraId="6EA41A27" w14:textId="77777777" w:rsidR="001B03FD" w:rsidRPr="001B03FD" w:rsidRDefault="001B03FD" w:rsidP="001B03FD">
      <w:pPr>
        <w:rPr>
          <w:rFonts w:ascii="Arial" w:hAnsi="Arial" w:cs="Arial"/>
          <w:sz w:val="20"/>
        </w:rPr>
      </w:pPr>
      <w:proofErr w:type="spellStart"/>
      <w:r w:rsidRPr="001B03FD">
        <w:rPr>
          <w:rFonts w:ascii="Arial" w:hAnsi="Arial" w:cs="Arial"/>
          <w:sz w:val="20"/>
        </w:rPr>
        <w:t>Invia</w:t>
      </w:r>
      <w:proofErr w:type="spellEnd"/>
      <w:r w:rsidRPr="001B03FD">
        <w:rPr>
          <w:rFonts w:ascii="Arial" w:hAnsi="Arial" w:cs="Arial"/>
          <w:sz w:val="20"/>
        </w:rPr>
        <w:t xml:space="preserve"> 48V überzeugt mit herausragender Wandflutung, auch um Ecken – perfekt für die gleichmäßige Beleuchtung hochwertiger Kunst. Mit der Möglichkeit, 48V Strahler einzusetzen, lässt sich Kunst kontrastreich inszenieren.</w:t>
      </w:r>
    </w:p>
    <w:p w14:paraId="6801DBED" w14:textId="77777777" w:rsidR="001D3C86" w:rsidRPr="001B03FD" w:rsidRDefault="001D3C86" w:rsidP="001D3C86">
      <w:pPr>
        <w:rPr>
          <w:rFonts w:ascii="Arial" w:hAnsi="Arial" w:cs="Arial"/>
          <w:sz w:val="20"/>
        </w:rPr>
      </w:pPr>
    </w:p>
    <w:p w14:paraId="2A5EF5EE" w14:textId="77777777" w:rsidR="001D3C86" w:rsidRPr="001B03FD" w:rsidRDefault="001D3C86" w:rsidP="001D3C86">
      <w:pPr>
        <w:rPr>
          <w:rFonts w:ascii="Arial" w:hAnsi="Arial" w:cs="Arial"/>
          <w:sz w:val="20"/>
        </w:rPr>
      </w:pPr>
    </w:p>
    <w:p w14:paraId="180D7558" w14:textId="2AF11A15" w:rsidR="001D3C86" w:rsidRPr="001E4EC6" w:rsidRDefault="001D3C86" w:rsidP="001D3C86">
      <w:pPr>
        <w:rPr>
          <w:rFonts w:ascii="Arial" w:hAnsi="Arial" w:cs="Arial"/>
          <w:sz w:val="20"/>
          <w:lang w:val="en-US"/>
        </w:rPr>
      </w:pPr>
      <w:r w:rsidRPr="001E4EC6">
        <w:rPr>
          <w:rFonts w:ascii="Arial" w:hAnsi="Arial" w:cs="Arial"/>
          <w:sz w:val="20"/>
          <w:lang w:val="en-US"/>
        </w:rPr>
        <w:t>Copyright:  ERCO GmbH</w:t>
      </w:r>
      <w:r w:rsidR="001E4EC6" w:rsidRPr="001E4EC6">
        <w:rPr>
          <w:rFonts w:ascii="Arial" w:hAnsi="Arial" w:cs="Arial"/>
          <w:sz w:val="20"/>
          <w:lang w:val="en-US"/>
        </w:rPr>
        <w:br/>
      </w:r>
      <w:proofErr w:type="spellStart"/>
      <w:r w:rsidR="001E4EC6" w:rsidRPr="001E4EC6">
        <w:rPr>
          <w:rFonts w:ascii="Arial" w:hAnsi="Arial" w:cs="Arial"/>
          <w:sz w:val="20"/>
          <w:lang w:val="en-US"/>
        </w:rPr>
        <w:t>Visualisierung</w:t>
      </w:r>
      <w:proofErr w:type="spellEnd"/>
      <w:r w:rsidR="001E4EC6" w:rsidRPr="001E4EC6">
        <w:rPr>
          <w:rFonts w:ascii="Arial" w:hAnsi="Arial" w:cs="Arial"/>
          <w:sz w:val="20"/>
          <w:lang w:val="en-US"/>
        </w:rPr>
        <w:t xml:space="preserve">: Electric </w:t>
      </w:r>
      <w:r w:rsidR="001E4EC6">
        <w:rPr>
          <w:rFonts w:ascii="Arial" w:hAnsi="Arial" w:cs="Arial"/>
          <w:sz w:val="20"/>
          <w:lang w:val="en-US"/>
        </w:rPr>
        <w:t>Gobo</w:t>
      </w:r>
    </w:p>
    <w:p w14:paraId="575B6831" w14:textId="77777777" w:rsidR="001D3C86" w:rsidRPr="001E4EC6" w:rsidRDefault="001D3C86" w:rsidP="001D3C86">
      <w:pPr>
        <w:rPr>
          <w:rFonts w:ascii="Arial" w:hAnsi="Arial" w:cs="Arial"/>
          <w:sz w:val="20"/>
          <w:lang w:val="en-US"/>
        </w:rPr>
        <w:sectPr w:rsidR="001D3C86" w:rsidRPr="001E4EC6" w:rsidSect="001219CB">
          <w:type w:val="continuous"/>
          <w:pgSz w:w="11907" w:h="16840" w:code="9"/>
          <w:pgMar w:top="2438" w:right="850" w:bottom="1134" w:left="4139" w:header="720" w:footer="585" w:gutter="0"/>
          <w:cols w:num="2" w:space="624" w:equalWidth="0">
            <w:col w:w="3119" w:space="624"/>
            <w:col w:w="3175"/>
          </w:cols>
        </w:sectPr>
      </w:pPr>
      <w:r w:rsidRPr="001E4EC6">
        <w:rPr>
          <w:rFonts w:ascii="Arial" w:hAnsi="Arial" w:cs="Arial"/>
          <w:sz w:val="20"/>
          <w:lang w:val="en-US"/>
        </w:rPr>
        <w:t xml:space="preserve">                         </w:t>
      </w:r>
      <w:r w:rsidRPr="001E4EC6">
        <w:rPr>
          <w:rFonts w:ascii="Arial" w:hAnsi="Arial" w:cs="Arial"/>
          <w:sz w:val="20"/>
          <w:lang w:val="en-US"/>
        </w:rPr>
        <w:tab/>
        <w:t xml:space="preserve">     </w:t>
      </w:r>
      <w:r w:rsidRPr="001E4EC6">
        <w:rPr>
          <w:rFonts w:ascii="Arial" w:hAnsi="Arial" w:cs="Arial"/>
          <w:sz w:val="20"/>
          <w:lang w:val="en-US"/>
        </w:rPr>
        <w:tab/>
      </w:r>
      <w:r w:rsidRPr="001E4EC6">
        <w:rPr>
          <w:rFonts w:ascii="Arial" w:hAnsi="Arial" w:cs="Arial"/>
          <w:sz w:val="20"/>
          <w:lang w:val="en-US"/>
        </w:rPr>
        <w:tab/>
      </w:r>
    </w:p>
    <w:p w14:paraId="68B8F49E" w14:textId="77777777" w:rsidR="001D3C86" w:rsidRDefault="001D3C86" w:rsidP="001D3C86">
      <w:pPr>
        <w:rPr>
          <w:rFonts w:ascii="Arial" w:hAnsi="Arial" w:cs="Arial"/>
          <w:sz w:val="20"/>
          <w:lang w:val="en-US"/>
        </w:rPr>
      </w:pPr>
    </w:p>
    <w:p w14:paraId="1A8D42EB" w14:textId="77777777" w:rsidR="001D3C86" w:rsidRDefault="001D3C86" w:rsidP="001D3C86">
      <w:pPr>
        <w:rPr>
          <w:rFonts w:ascii="Arial" w:hAnsi="Arial" w:cs="Arial"/>
          <w:sz w:val="20"/>
          <w:lang w:val="en-US"/>
        </w:rPr>
      </w:pPr>
    </w:p>
    <w:p w14:paraId="7A053E37" w14:textId="45755C49" w:rsidR="001D3C86" w:rsidRDefault="001D3C86" w:rsidP="001D3C86">
      <w:pPr>
        <w:rPr>
          <w:rFonts w:ascii="Arial" w:hAnsi="Arial" w:cs="Arial"/>
          <w:sz w:val="20"/>
          <w:lang w:val="en-US"/>
        </w:rPr>
      </w:pPr>
    </w:p>
    <w:p w14:paraId="4262304A" w14:textId="77777777" w:rsidR="001B03FD" w:rsidRPr="00E57E67" w:rsidRDefault="001B03FD" w:rsidP="001D3C86">
      <w:pPr>
        <w:rPr>
          <w:rFonts w:ascii="Arial" w:hAnsi="Arial" w:cs="Arial"/>
          <w:sz w:val="20"/>
          <w:lang w:val="en-US"/>
        </w:rPr>
      </w:pPr>
    </w:p>
    <w:p w14:paraId="3630BBDE" w14:textId="77777777" w:rsidR="001D3C86" w:rsidRPr="00E57E67" w:rsidRDefault="001D3C86" w:rsidP="001D3C86">
      <w:pPr>
        <w:rPr>
          <w:rFonts w:ascii="Arial" w:hAnsi="Arial" w:cs="Arial"/>
          <w:sz w:val="20"/>
          <w:lang w:val="en-US"/>
        </w:rPr>
      </w:pPr>
    </w:p>
    <w:p w14:paraId="06A3FF1B" w14:textId="77777777" w:rsidR="001D3C86" w:rsidRPr="001E4EC6" w:rsidRDefault="001D3C86" w:rsidP="001D3C86">
      <w:pPr>
        <w:rPr>
          <w:rFonts w:ascii="Arial" w:hAnsi="Arial" w:cs="Arial"/>
          <w:color w:val="FF0000"/>
          <w:sz w:val="20"/>
          <w:lang w:val="en-US"/>
        </w:rPr>
        <w:sectPr w:rsidR="001D3C86" w:rsidRPr="001E4EC6" w:rsidSect="00E13F13">
          <w:type w:val="continuous"/>
          <w:pgSz w:w="11907" w:h="16840" w:code="9"/>
          <w:pgMar w:top="2438" w:right="850" w:bottom="1134" w:left="4139" w:header="720" w:footer="585" w:gutter="0"/>
          <w:cols w:space="720"/>
        </w:sectPr>
      </w:pPr>
    </w:p>
    <w:p w14:paraId="5C7E5EE9" w14:textId="77777777" w:rsidR="001D3C86" w:rsidRDefault="001D3C86" w:rsidP="001D3C86">
      <w:pPr>
        <w:rPr>
          <w:rFonts w:ascii="Arial" w:hAnsi="Arial" w:cs="Arial"/>
          <w:color w:val="FF0000"/>
          <w:sz w:val="20"/>
        </w:rPr>
      </w:pPr>
      <w:r>
        <w:rPr>
          <w:rFonts w:ascii="Arial" w:hAnsi="Arial" w:cs="Arial"/>
          <w:noProof/>
          <w:color w:val="FF0000"/>
          <w:sz w:val="20"/>
        </w:rPr>
        <w:drawing>
          <wp:inline distT="0" distB="0" distL="0" distR="0" wp14:anchorId="5D1610DE" wp14:editId="3291FEBF">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770C0202" w14:textId="77777777" w:rsidR="001D3C86" w:rsidRDefault="001D3C86" w:rsidP="001D3C86">
      <w:pPr>
        <w:rPr>
          <w:rFonts w:ascii="Arial" w:hAnsi="Arial" w:cs="Arial"/>
          <w:color w:val="FF0000"/>
          <w:sz w:val="20"/>
        </w:rPr>
      </w:pPr>
    </w:p>
    <w:p w14:paraId="22B6001D" w14:textId="77777777" w:rsidR="001D3C86" w:rsidRDefault="001D3C86" w:rsidP="001D3C86">
      <w:pPr>
        <w:rPr>
          <w:rFonts w:ascii="Arial" w:hAnsi="Arial" w:cs="Arial"/>
          <w:b/>
          <w:bCs/>
          <w:sz w:val="20"/>
        </w:rPr>
      </w:pPr>
    </w:p>
    <w:p w14:paraId="588A2098" w14:textId="77777777" w:rsidR="001D3C86" w:rsidRDefault="001D3C86" w:rsidP="001D3C86">
      <w:pPr>
        <w:rPr>
          <w:rFonts w:ascii="Arial" w:hAnsi="Arial" w:cs="Arial"/>
          <w:b/>
          <w:bCs/>
          <w:sz w:val="20"/>
          <w:lang w:val="en-US"/>
        </w:rPr>
      </w:pPr>
    </w:p>
    <w:p w14:paraId="5CE8B748" w14:textId="77777777" w:rsidR="001B03FD" w:rsidRDefault="001B03FD" w:rsidP="001D3C86">
      <w:pPr>
        <w:rPr>
          <w:rFonts w:ascii="Arial" w:hAnsi="Arial" w:cs="Arial"/>
          <w:b/>
          <w:bCs/>
          <w:sz w:val="20"/>
          <w:lang w:val="en-US"/>
        </w:rPr>
      </w:pPr>
    </w:p>
    <w:p w14:paraId="4379B4EF" w14:textId="77777777" w:rsidR="001B03FD" w:rsidRDefault="001B03FD" w:rsidP="001B03FD">
      <w:pPr>
        <w:rPr>
          <w:rFonts w:ascii="Arial" w:hAnsi="Arial" w:cs="Arial"/>
          <w:b/>
          <w:bCs/>
          <w:sz w:val="20"/>
        </w:rPr>
      </w:pPr>
    </w:p>
    <w:p w14:paraId="344038B0" w14:textId="5B5ABFB7" w:rsidR="001B03FD" w:rsidRPr="001B03FD" w:rsidRDefault="001B03FD" w:rsidP="001B03FD">
      <w:pPr>
        <w:rPr>
          <w:rFonts w:ascii="Arial" w:hAnsi="Arial" w:cs="Arial"/>
          <w:b/>
          <w:bCs/>
          <w:sz w:val="20"/>
        </w:rPr>
      </w:pPr>
      <w:proofErr w:type="spellStart"/>
      <w:r w:rsidRPr="001B03FD">
        <w:rPr>
          <w:rFonts w:ascii="Arial" w:hAnsi="Arial" w:cs="Arial"/>
          <w:b/>
          <w:bCs/>
          <w:sz w:val="20"/>
        </w:rPr>
        <w:t>Invia</w:t>
      </w:r>
      <w:proofErr w:type="spellEnd"/>
      <w:r w:rsidRPr="001B03FD">
        <w:rPr>
          <w:rFonts w:ascii="Arial" w:hAnsi="Arial" w:cs="Arial"/>
          <w:b/>
          <w:bCs/>
          <w:sz w:val="20"/>
        </w:rPr>
        <w:t xml:space="preserve"> 48V – modular in Büros</w:t>
      </w:r>
    </w:p>
    <w:p w14:paraId="1ECB9021" w14:textId="77777777" w:rsidR="001B03FD" w:rsidRPr="001B03FD" w:rsidRDefault="001B03FD" w:rsidP="001B03FD">
      <w:pPr>
        <w:rPr>
          <w:rFonts w:ascii="Arial" w:hAnsi="Arial" w:cs="Arial"/>
          <w:sz w:val="20"/>
        </w:rPr>
      </w:pPr>
      <w:r w:rsidRPr="001B03FD">
        <w:rPr>
          <w:rFonts w:ascii="Arial" w:hAnsi="Arial" w:cs="Arial"/>
          <w:sz w:val="20"/>
        </w:rPr>
        <w:t xml:space="preserve">Human </w:t>
      </w:r>
      <w:proofErr w:type="spellStart"/>
      <w:r w:rsidRPr="001B03FD">
        <w:rPr>
          <w:rFonts w:ascii="Arial" w:hAnsi="Arial" w:cs="Arial"/>
          <w:sz w:val="20"/>
        </w:rPr>
        <w:t>Centric</w:t>
      </w:r>
      <w:proofErr w:type="spellEnd"/>
      <w:r w:rsidRPr="001B03FD">
        <w:rPr>
          <w:rFonts w:ascii="Arial" w:hAnsi="Arial" w:cs="Arial"/>
          <w:sz w:val="20"/>
        </w:rPr>
        <w:t xml:space="preserve"> </w:t>
      </w:r>
      <w:proofErr w:type="spellStart"/>
      <w:r w:rsidRPr="001B03FD">
        <w:rPr>
          <w:rFonts w:ascii="Arial" w:hAnsi="Arial" w:cs="Arial"/>
          <w:sz w:val="20"/>
        </w:rPr>
        <w:t>Lighting</w:t>
      </w:r>
      <w:proofErr w:type="spellEnd"/>
      <w:r w:rsidRPr="001B03FD">
        <w:rPr>
          <w:rFonts w:ascii="Arial" w:hAnsi="Arial" w:cs="Arial"/>
          <w:sz w:val="20"/>
        </w:rPr>
        <w:t xml:space="preserve"> in lineare Form gebracht: </w:t>
      </w:r>
      <w:proofErr w:type="spellStart"/>
      <w:r w:rsidRPr="001B03FD">
        <w:rPr>
          <w:rFonts w:ascii="Arial" w:hAnsi="Arial" w:cs="Arial"/>
          <w:sz w:val="20"/>
        </w:rPr>
        <w:t>Invia</w:t>
      </w:r>
      <w:proofErr w:type="spellEnd"/>
      <w:r w:rsidRPr="001B03FD">
        <w:rPr>
          <w:rFonts w:ascii="Arial" w:hAnsi="Arial" w:cs="Arial"/>
          <w:sz w:val="20"/>
        </w:rPr>
        <w:t xml:space="preserve"> 48V bringt alles mit, was für wahrnehmungsorientierte Beleuchtung benötigt wird. Normgerechte Grundbeleuchtung mit UGR&lt;19 und </w:t>
      </w:r>
      <w:proofErr w:type="spellStart"/>
      <w:r w:rsidRPr="001B03FD">
        <w:rPr>
          <w:rFonts w:ascii="Arial" w:hAnsi="Arial" w:cs="Arial"/>
          <w:sz w:val="20"/>
        </w:rPr>
        <w:t>Uplight</w:t>
      </w:r>
      <w:proofErr w:type="spellEnd"/>
      <w:r w:rsidRPr="001B03FD">
        <w:rPr>
          <w:rFonts w:ascii="Arial" w:hAnsi="Arial" w:cs="Arial"/>
          <w:sz w:val="20"/>
        </w:rPr>
        <w:t xml:space="preserve"> Komponente, </w:t>
      </w:r>
      <w:proofErr w:type="spellStart"/>
      <w:r w:rsidRPr="001B03FD">
        <w:rPr>
          <w:rFonts w:ascii="Arial" w:hAnsi="Arial" w:cs="Arial"/>
          <w:sz w:val="20"/>
        </w:rPr>
        <w:t>tunable</w:t>
      </w:r>
      <w:proofErr w:type="spellEnd"/>
      <w:r w:rsidRPr="001B03FD">
        <w:rPr>
          <w:rFonts w:ascii="Arial" w:hAnsi="Arial" w:cs="Arial"/>
          <w:sz w:val="20"/>
        </w:rPr>
        <w:t xml:space="preserve"> </w:t>
      </w:r>
      <w:proofErr w:type="spellStart"/>
      <w:r w:rsidRPr="001B03FD">
        <w:rPr>
          <w:rFonts w:ascii="Arial" w:hAnsi="Arial" w:cs="Arial"/>
          <w:sz w:val="20"/>
        </w:rPr>
        <w:t>white</w:t>
      </w:r>
      <w:proofErr w:type="spellEnd"/>
      <w:r w:rsidRPr="001B03FD">
        <w:rPr>
          <w:rFonts w:ascii="Arial" w:hAnsi="Arial" w:cs="Arial"/>
          <w:sz w:val="20"/>
        </w:rPr>
        <w:t xml:space="preserve"> und effektvolle Akzentbeleuchtung über 48V Strahler.</w:t>
      </w:r>
    </w:p>
    <w:p w14:paraId="6B2ECBCB" w14:textId="77777777" w:rsidR="001D3C86" w:rsidRPr="001B03FD" w:rsidRDefault="001D3C86" w:rsidP="001D3C86">
      <w:pPr>
        <w:rPr>
          <w:rFonts w:ascii="Arial" w:hAnsi="Arial" w:cs="Arial"/>
          <w:sz w:val="20"/>
        </w:rPr>
      </w:pPr>
    </w:p>
    <w:p w14:paraId="56FD8EFE" w14:textId="77777777" w:rsidR="001B03FD" w:rsidRPr="001B03FD" w:rsidRDefault="001B03FD" w:rsidP="001D3C86">
      <w:pPr>
        <w:rPr>
          <w:rFonts w:ascii="Arial" w:hAnsi="Arial" w:cs="Arial"/>
          <w:sz w:val="20"/>
        </w:rPr>
      </w:pPr>
    </w:p>
    <w:p w14:paraId="14615EDC" w14:textId="77777777" w:rsidR="001D3C86" w:rsidRPr="001E4EC6" w:rsidRDefault="001D3C86" w:rsidP="001D3C86">
      <w:pPr>
        <w:rPr>
          <w:rFonts w:ascii="Arial" w:hAnsi="Arial" w:cs="Arial"/>
          <w:sz w:val="20"/>
        </w:rPr>
      </w:pPr>
      <w:r w:rsidRPr="001E4EC6">
        <w:rPr>
          <w:rFonts w:ascii="Arial" w:hAnsi="Arial" w:cs="Arial"/>
          <w:sz w:val="20"/>
        </w:rPr>
        <w:t>Copyright: ERCO GmbH</w:t>
      </w:r>
    </w:p>
    <w:p w14:paraId="7680C781" w14:textId="0FB5C4A6" w:rsidR="001B03FD" w:rsidRPr="001E4EC6" w:rsidRDefault="001E4EC6" w:rsidP="001D3C86">
      <w:pPr>
        <w:rPr>
          <w:rFonts w:ascii="Arial" w:hAnsi="Arial" w:cs="Arial"/>
          <w:sz w:val="20"/>
        </w:rPr>
        <w:sectPr w:rsidR="001B03FD" w:rsidRPr="001E4EC6" w:rsidSect="001219CB">
          <w:type w:val="continuous"/>
          <w:pgSz w:w="11907" w:h="16840" w:code="9"/>
          <w:pgMar w:top="2438" w:right="850" w:bottom="1134" w:left="4139" w:header="720" w:footer="585" w:gutter="0"/>
          <w:cols w:num="2" w:space="624" w:equalWidth="0">
            <w:col w:w="3119" w:space="624"/>
            <w:col w:w="3175"/>
          </w:cols>
        </w:sectPr>
      </w:pPr>
      <w:r w:rsidRPr="001E4EC6">
        <w:rPr>
          <w:rFonts w:ascii="Arial" w:hAnsi="Arial" w:cs="Arial"/>
          <w:sz w:val="20"/>
        </w:rPr>
        <w:t>Visualisierung: Ele</w:t>
      </w:r>
      <w:r>
        <w:rPr>
          <w:rFonts w:ascii="Arial" w:hAnsi="Arial" w:cs="Arial"/>
          <w:sz w:val="20"/>
        </w:rPr>
        <w:t xml:space="preserve">ctric </w:t>
      </w:r>
      <w:proofErr w:type="spellStart"/>
      <w:r>
        <w:rPr>
          <w:rFonts w:ascii="Arial" w:hAnsi="Arial" w:cs="Arial"/>
          <w:sz w:val="20"/>
        </w:rPr>
        <w:t>Gobo</w:t>
      </w:r>
      <w:proofErr w:type="spellEnd"/>
    </w:p>
    <w:p w14:paraId="151D140C" w14:textId="77777777" w:rsidR="001D3C86" w:rsidRPr="001E4EC6" w:rsidRDefault="001D3C86" w:rsidP="001D3C86">
      <w:pPr>
        <w:rPr>
          <w:rFonts w:ascii="Arial" w:hAnsi="Arial" w:cs="Arial"/>
          <w:color w:val="FF0000"/>
          <w:sz w:val="20"/>
        </w:rPr>
        <w:sectPr w:rsidR="001D3C86" w:rsidRPr="001E4EC6" w:rsidSect="00E13F13">
          <w:type w:val="continuous"/>
          <w:pgSz w:w="11907" w:h="16840" w:code="9"/>
          <w:pgMar w:top="2438" w:right="850" w:bottom="1134" w:left="4139" w:header="720" w:footer="585" w:gutter="0"/>
          <w:cols w:space="720"/>
        </w:sectPr>
      </w:pPr>
      <w:bookmarkStart w:id="1" w:name="_Hlk90474871"/>
    </w:p>
    <w:p w14:paraId="1796D944" w14:textId="77777777" w:rsidR="001D3C86" w:rsidRDefault="001D3C86" w:rsidP="001D3C86">
      <w:pPr>
        <w:rPr>
          <w:rFonts w:ascii="Arial" w:hAnsi="Arial" w:cs="Arial"/>
          <w:color w:val="FF0000"/>
          <w:sz w:val="20"/>
        </w:rPr>
      </w:pPr>
      <w:r>
        <w:rPr>
          <w:rFonts w:ascii="Arial" w:hAnsi="Arial" w:cs="Arial"/>
          <w:noProof/>
          <w:color w:val="FF0000"/>
          <w:sz w:val="20"/>
        </w:rPr>
        <w:lastRenderedPageBreak/>
        <w:drawing>
          <wp:inline distT="0" distB="0" distL="0" distR="0" wp14:anchorId="25E6C705" wp14:editId="216DD84B">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4"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bookmarkEnd w:id="1"/>
    <w:p w14:paraId="1119D56E" w14:textId="77777777" w:rsidR="001D3C86" w:rsidRDefault="001D3C86" w:rsidP="001D3C86">
      <w:pPr>
        <w:rPr>
          <w:rFonts w:ascii="Arial" w:hAnsi="Arial" w:cs="Arial"/>
          <w:sz w:val="20"/>
          <w:lang w:val="en-US"/>
        </w:rPr>
      </w:pPr>
    </w:p>
    <w:p w14:paraId="271D9AA1" w14:textId="77777777" w:rsidR="001D3C86" w:rsidRDefault="001D3C86" w:rsidP="001D3C86">
      <w:pPr>
        <w:rPr>
          <w:rFonts w:ascii="Arial" w:hAnsi="Arial" w:cs="Arial"/>
          <w:sz w:val="20"/>
          <w:lang w:val="en-US"/>
        </w:rPr>
      </w:pPr>
    </w:p>
    <w:p w14:paraId="35C1D8C6" w14:textId="77777777" w:rsidR="001D3C86" w:rsidRDefault="001D3C86" w:rsidP="001D3C86">
      <w:pPr>
        <w:rPr>
          <w:rFonts w:ascii="Arial" w:hAnsi="Arial" w:cs="Arial"/>
          <w:sz w:val="20"/>
          <w:lang w:val="en-US"/>
        </w:rPr>
      </w:pPr>
    </w:p>
    <w:p w14:paraId="68A5E5F0" w14:textId="77777777" w:rsidR="001D3C86" w:rsidRDefault="001D3C86" w:rsidP="001D3C86">
      <w:pPr>
        <w:rPr>
          <w:rFonts w:ascii="Arial" w:hAnsi="Arial" w:cs="Arial"/>
          <w:sz w:val="20"/>
          <w:lang w:val="en-US"/>
        </w:rPr>
      </w:pPr>
    </w:p>
    <w:p w14:paraId="3F73295D" w14:textId="77777777" w:rsidR="001D3C86" w:rsidRDefault="001D3C86" w:rsidP="001D3C86">
      <w:pPr>
        <w:rPr>
          <w:rFonts w:ascii="Arial" w:hAnsi="Arial" w:cs="Arial"/>
          <w:sz w:val="20"/>
          <w:lang w:val="en-US"/>
        </w:rPr>
      </w:pPr>
    </w:p>
    <w:p w14:paraId="4006B452" w14:textId="77777777" w:rsidR="001D3C86" w:rsidRDefault="001D3C86" w:rsidP="001D3C86">
      <w:pPr>
        <w:rPr>
          <w:rFonts w:ascii="Arial" w:hAnsi="Arial" w:cs="Arial"/>
          <w:b/>
          <w:bCs/>
          <w:sz w:val="20"/>
        </w:rPr>
      </w:pPr>
    </w:p>
    <w:p w14:paraId="5C4077F7" w14:textId="77777777" w:rsidR="001D3C86" w:rsidRDefault="001D3C86" w:rsidP="001D3C86">
      <w:pPr>
        <w:rPr>
          <w:rFonts w:ascii="Arial" w:hAnsi="Arial" w:cs="Arial"/>
          <w:b/>
          <w:bCs/>
          <w:sz w:val="20"/>
        </w:rPr>
      </w:pPr>
    </w:p>
    <w:p w14:paraId="30473831" w14:textId="77777777" w:rsidR="001D3C86" w:rsidRDefault="001D3C86" w:rsidP="001D3C86">
      <w:pPr>
        <w:rPr>
          <w:rFonts w:ascii="Arial" w:hAnsi="Arial" w:cs="Arial"/>
          <w:b/>
          <w:bCs/>
          <w:sz w:val="20"/>
        </w:rPr>
      </w:pPr>
    </w:p>
    <w:p w14:paraId="37437423" w14:textId="77777777" w:rsidR="001D3C86" w:rsidRDefault="001D3C86" w:rsidP="001D3C86">
      <w:pPr>
        <w:rPr>
          <w:rFonts w:ascii="Arial" w:hAnsi="Arial" w:cs="Arial"/>
          <w:b/>
          <w:bCs/>
          <w:sz w:val="20"/>
        </w:rPr>
      </w:pPr>
    </w:p>
    <w:p w14:paraId="31CB2F5E" w14:textId="77777777" w:rsidR="001D3C86" w:rsidRDefault="001D3C86" w:rsidP="001D3C86">
      <w:pPr>
        <w:rPr>
          <w:rFonts w:ascii="Arial" w:hAnsi="Arial" w:cs="Arial"/>
          <w:b/>
          <w:bCs/>
          <w:sz w:val="20"/>
        </w:rPr>
      </w:pPr>
    </w:p>
    <w:p w14:paraId="5AE4FC05" w14:textId="77777777" w:rsidR="001D3C86" w:rsidRDefault="001D3C86" w:rsidP="001D3C86">
      <w:pPr>
        <w:rPr>
          <w:rFonts w:ascii="Arial" w:hAnsi="Arial" w:cs="Arial"/>
          <w:b/>
          <w:bCs/>
          <w:sz w:val="20"/>
        </w:rPr>
      </w:pPr>
    </w:p>
    <w:p w14:paraId="781B4433" w14:textId="77777777" w:rsidR="001B03FD" w:rsidRPr="001B03FD" w:rsidRDefault="001B03FD" w:rsidP="001B03FD">
      <w:pPr>
        <w:rPr>
          <w:rFonts w:ascii="Arial" w:hAnsi="Arial" w:cs="Arial"/>
          <w:b/>
          <w:bCs/>
          <w:sz w:val="20"/>
        </w:rPr>
      </w:pPr>
      <w:proofErr w:type="spellStart"/>
      <w:r w:rsidRPr="001B03FD">
        <w:rPr>
          <w:rFonts w:ascii="Arial" w:hAnsi="Arial" w:cs="Arial"/>
          <w:b/>
          <w:bCs/>
          <w:sz w:val="20"/>
        </w:rPr>
        <w:t>Invia</w:t>
      </w:r>
      <w:proofErr w:type="spellEnd"/>
      <w:r w:rsidRPr="001B03FD">
        <w:rPr>
          <w:rFonts w:ascii="Arial" w:hAnsi="Arial" w:cs="Arial"/>
          <w:b/>
          <w:bCs/>
          <w:sz w:val="20"/>
        </w:rPr>
        <w:t xml:space="preserve"> 48V – integriert in öffentliche Gebäude</w:t>
      </w:r>
    </w:p>
    <w:p w14:paraId="491447F2" w14:textId="77777777" w:rsidR="001B03FD" w:rsidRPr="001B03FD" w:rsidRDefault="001B03FD" w:rsidP="001B03FD">
      <w:pPr>
        <w:rPr>
          <w:rFonts w:ascii="Arial" w:hAnsi="Arial" w:cs="Arial"/>
          <w:sz w:val="20"/>
        </w:rPr>
      </w:pPr>
      <w:r w:rsidRPr="001B03FD">
        <w:rPr>
          <w:rFonts w:ascii="Arial" w:hAnsi="Arial" w:cs="Arial"/>
          <w:sz w:val="20"/>
        </w:rPr>
        <w:t xml:space="preserve">Leuchten und Architektur werden eins: Auch bis zu 8m hohe Räume wie Atrien und Foyers lassen sich mit </w:t>
      </w:r>
      <w:proofErr w:type="spellStart"/>
      <w:r w:rsidRPr="001B03FD">
        <w:rPr>
          <w:rFonts w:ascii="Arial" w:hAnsi="Arial" w:cs="Arial"/>
          <w:sz w:val="20"/>
        </w:rPr>
        <w:t>Invia</w:t>
      </w:r>
      <w:proofErr w:type="spellEnd"/>
      <w:r w:rsidRPr="001B03FD">
        <w:rPr>
          <w:rFonts w:ascii="Arial" w:hAnsi="Arial" w:cs="Arial"/>
          <w:sz w:val="20"/>
        </w:rPr>
        <w:t xml:space="preserve"> </w:t>
      </w:r>
      <w:proofErr w:type="spellStart"/>
      <w:r w:rsidRPr="001B03FD">
        <w:rPr>
          <w:rFonts w:ascii="Arial" w:hAnsi="Arial" w:cs="Arial"/>
          <w:sz w:val="20"/>
        </w:rPr>
        <w:t>Downlights</w:t>
      </w:r>
      <w:proofErr w:type="spellEnd"/>
      <w:r w:rsidRPr="001B03FD">
        <w:rPr>
          <w:rFonts w:ascii="Arial" w:hAnsi="Arial" w:cs="Arial"/>
          <w:sz w:val="20"/>
        </w:rPr>
        <w:t xml:space="preserve"> effizient und mit sehr gutem Sehkomfort beleuchten. Die 70° </w:t>
      </w:r>
      <w:proofErr w:type="spellStart"/>
      <w:r w:rsidRPr="001B03FD">
        <w:rPr>
          <w:rFonts w:ascii="Arial" w:hAnsi="Arial" w:cs="Arial"/>
          <w:sz w:val="20"/>
        </w:rPr>
        <w:t>wide</w:t>
      </w:r>
      <w:proofErr w:type="spellEnd"/>
      <w:r w:rsidRPr="001B03FD">
        <w:rPr>
          <w:rFonts w:ascii="Arial" w:hAnsi="Arial" w:cs="Arial"/>
          <w:sz w:val="20"/>
        </w:rPr>
        <w:t xml:space="preserve"> </w:t>
      </w:r>
      <w:proofErr w:type="spellStart"/>
      <w:r w:rsidRPr="001B03FD">
        <w:rPr>
          <w:rFonts w:ascii="Arial" w:hAnsi="Arial" w:cs="Arial"/>
          <w:sz w:val="20"/>
        </w:rPr>
        <w:t>flood</w:t>
      </w:r>
      <w:proofErr w:type="spellEnd"/>
      <w:r w:rsidRPr="001B03FD">
        <w:rPr>
          <w:rFonts w:ascii="Arial" w:hAnsi="Arial" w:cs="Arial"/>
          <w:sz w:val="20"/>
        </w:rPr>
        <w:t xml:space="preserve"> Lichtverteilung gibt es dafür in einer „High-output“ Variante mit extra hohem Lichtstrom.</w:t>
      </w:r>
    </w:p>
    <w:p w14:paraId="26C9CFB0" w14:textId="77777777" w:rsidR="001D3C86" w:rsidRPr="001B03FD" w:rsidRDefault="001D3C86" w:rsidP="001D3C86">
      <w:pPr>
        <w:rPr>
          <w:rFonts w:ascii="Arial" w:hAnsi="Arial" w:cs="Arial"/>
          <w:b/>
          <w:bCs/>
          <w:sz w:val="22"/>
          <w:szCs w:val="22"/>
        </w:rPr>
      </w:pPr>
    </w:p>
    <w:p w14:paraId="27314CEF" w14:textId="77777777" w:rsidR="001D3C86" w:rsidRPr="001B03FD" w:rsidRDefault="001D3C86" w:rsidP="001D3C86">
      <w:pPr>
        <w:rPr>
          <w:rFonts w:ascii="Arial" w:hAnsi="Arial" w:cs="Arial"/>
          <w:b/>
          <w:bCs/>
          <w:sz w:val="22"/>
          <w:szCs w:val="22"/>
        </w:rPr>
      </w:pPr>
    </w:p>
    <w:p w14:paraId="296136EE" w14:textId="5652FC0C" w:rsidR="001D3C86" w:rsidRPr="001E4EC6" w:rsidRDefault="001D3C86" w:rsidP="001D3C86">
      <w:pPr>
        <w:rPr>
          <w:rFonts w:ascii="Arial" w:hAnsi="Arial" w:cs="Arial"/>
          <w:sz w:val="20"/>
          <w:lang w:val="en-US"/>
        </w:rPr>
      </w:pPr>
      <w:r w:rsidRPr="001E4EC6">
        <w:rPr>
          <w:rFonts w:ascii="Arial" w:hAnsi="Arial" w:cs="Arial"/>
          <w:sz w:val="20"/>
          <w:lang w:val="en-US"/>
        </w:rPr>
        <w:t>Copyright: ERCO GmbH</w:t>
      </w:r>
      <w:r w:rsidR="001E4EC6" w:rsidRPr="001E4EC6">
        <w:rPr>
          <w:rFonts w:ascii="Arial" w:hAnsi="Arial" w:cs="Arial"/>
          <w:sz w:val="20"/>
          <w:lang w:val="en-US"/>
        </w:rPr>
        <w:br/>
      </w:r>
      <w:proofErr w:type="spellStart"/>
      <w:r w:rsidR="001E4EC6" w:rsidRPr="001E4EC6">
        <w:rPr>
          <w:rFonts w:ascii="Arial" w:hAnsi="Arial" w:cs="Arial"/>
          <w:sz w:val="20"/>
          <w:lang w:val="en-US"/>
        </w:rPr>
        <w:t>Visualisierung</w:t>
      </w:r>
      <w:proofErr w:type="spellEnd"/>
      <w:r w:rsidR="001E4EC6" w:rsidRPr="001E4EC6">
        <w:rPr>
          <w:rFonts w:ascii="Arial" w:hAnsi="Arial" w:cs="Arial"/>
          <w:sz w:val="20"/>
          <w:lang w:val="en-US"/>
        </w:rPr>
        <w:t xml:space="preserve">: Electric </w:t>
      </w:r>
      <w:r w:rsidR="001E4EC6">
        <w:rPr>
          <w:rFonts w:ascii="Arial" w:hAnsi="Arial" w:cs="Arial"/>
          <w:sz w:val="20"/>
          <w:lang w:val="en-US"/>
        </w:rPr>
        <w:t>Gobo</w:t>
      </w:r>
    </w:p>
    <w:p w14:paraId="11851497" w14:textId="77777777" w:rsidR="001D3C86" w:rsidRPr="001E4EC6" w:rsidRDefault="001D3C86" w:rsidP="001D3C86">
      <w:pPr>
        <w:rPr>
          <w:rFonts w:ascii="Arial" w:hAnsi="Arial" w:cs="Arial"/>
          <w:sz w:val="20"/>
          <w:lang w:val="en-US"/>
        </w:rPr>
      </w:pPr>
    </w:p>
    <w:p w14:paraId="3973AD50" w14:textId="77777777" w:rsidR="001D3C86" w:rsidRPr="001E4EC6" w:rsidRDefault="001D3C86" w:rsidP="001D3C86">
      <w:pPr>
        <w:rPr>
          <w:rFonts w:ascii="Arial" w:hAnsi="Arial" w:cs="Arial"/>
          <w:sz w:val="20"/>
          <w:lang w:val="en-US"/>
        </w:rPr>
      </w:pPr>
    </w:p>
    <w:p w14:paraId="25CCA257" w14:textId="77777777" w:rsidR="001D3C86" w:rsidRPr="001E4EC6" w:rsidRDefault="001D3C86" w:rsidP="001D3C86">
      <w:pPr>
        <w:rPr>
          <w:rFonts w:ascii="Arial" w:hAnsi="Arial" w:cs="Arial"/>
          <w:sz w:val="20"/>
          <w:lang w:val="en-US"/>
        </w:rPr>
      </w:pPr>
    </w:p>
    <w:p w14:paraId="367CBA00" w14:textId="77777777" w:rsidR="001D3C86" w:rsidRPr="001E4EC6" w:rsidRDefault="001D3C86" w:rsidP="001D3C86">
      <w:pPr>
        <w:rPr>
          <w:rFonts w:ascii="Arial" w:hAnsi="Arial" w:cs="Arial"/>
          <w:b/>
          <w:bCs/>
          <w:sz w:val="22"/>
          <w:szCs w:val="22"/>
          <w:lang w:val="en-US"/>
        </w:rPr>
        <w:sectPr w:rsidR="001D3C86" w:rsidRPr="001E4EC6" w:rsidSect="001219CB">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1E4EC6" w:rsidRDefault="001D3C86" w:rsidP="001D3C86">
      <w:pPr>
        <w:rPr>
          <w:rFonts w:ascii="Arial" w:hAnsi="Arial" w:cs="Arial"/>
          <w:color w:val="FF0000"/>
          <w:sz w:val="22"/>
          <w:szCs w:val="22"/>
          <w:lang w:val="en-US"/>
        </w:rPr>
        <w:sectPr w:rsidR="001D3C86" w:rsidRPr="001E4EC6" w:rsidSect="00E13F13">
          <w:type w:val="continuous"/>
          <w:pgSz w:w="11907" w:h="16840" w:code="9"/>
          <w:pgMar w:top="2438" w:right="850" w:bottom="1134" w:left="4139" w:header="720" w:footer="585" w:gutter="0"/>
          <w:cols w:space="720"/>
        </w:sectPr>
      </w:pPr>
      <w:bookmarkStart w:id="2" w:name="_Hlk90476886"/>
      <w:bookmarkStart w:id="3" w:name="_Hlk90476459"/>
    </w:p>
    <w:p w14:paraId="77096E68" w14:textId="77777777" w:rsidR="001D3C86" w:rsidRPr="00005534" w:rsidRDefault="001D3C86" w:rsidP="001D3C86">
      <w:pPr>
        <w:rPr>
          <w:rFonts w:ascii="Arial" w:hAnsi="Arial" w:cs="Arial"/>
          <w:color w:val="FF0000"/>
          <w:sz w:val="22"/>
          <w:szCs w:val="22"/>
        </w:rPr>
      </w:pPr>
      <w:r>
        <w:rPr>
          <w:rFonts w:ascii="Arial" w:hAnsi="Arial" w:cs="Arial"/>
          <w:noProof/>
          <w:color w:val="FF0000"/>
          <w:sz w:val="22"/>
          <w:szCs w:val="22"/>
        </w:rPr>
        <w:drawing>
          <wp:inline distT="0" distB="0" distL="0" distR="0" wp14:anchorId="0E0F880C" wp14:editId="04E2DCD3">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5"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p>
    <w:bookmarkEnd w:id="2"/>
    <w:p w14:paraId="3FDD9580" w14:textId="77777777" w:rsidR="001D3C86" w:rsidRDefault="001D3C86" w:rsidP="001D3C86">
      <w:pPr>
        <w:rPr>
          <w:rFonts w:ascii="Arial" w:hAnsi="Arial" w:cs="Arial"/>
          <w:sz w:val="20"/>
        </w:rPr>
      </w:pPr>
    </w:p>
    <w:bookmarkEnd w:id="3"/>
    <w:p w14:paraId="1BA12AD1" w14:textId="3DE63173" w:rsidR="001B03FD" w:rsidRPr="00223A70" w:rsidRDefault="001B03FD" w:rsidP="001B03FD">
      <w:pPr>
        <w:rPr>
          <w:rFonts w:ascii="Arial" w:hAnsi="Arial" w:cs="Arial"/>
          <w:sz w:val="20"/>
        </w:rPr>
      </w:pPr>
      <w:proofErr w:type="spellStart"/>
      <w:r w:rsidRPr="00223A70">
        <w:rPr>
          <w:rStyle w:val="Ohne"/>
          <w:rFonts w:ascii="Arial" w:hAnsi="Arial"/>
          <w:sz w:val="20"/>
        </w:rPr>
        <w:t>Invia</w:t>
      </w:r>
      <w:proofErr w:type="spellEnd"/>
      <w:r w:rsidRPr="00223A70">
        <w:rPr>
          <w:rStyle w:val="Ohne"/>
          <w:rFonts w:ascii="Arial" w:hAnsi="Arial"/>
          <w:sz w:val="20"/>
        </w:rPr>
        <w:t xml:space="preserve"> 48</w:t>
      </w:r>
      <w:r>
        <w:rPr>
          <w:rStyle w:val="Ohne"/>
          <w:rFonts w:ascii="Arial" w:hAnsi="Arial"/>
          <w:sz w:val="20"/>
        </w:rPr>
        <w:t>V</w:t>
      </w:r>
      <w:r w:rsidRPr="00223A70">
        <w:rPr>
          <w:rStyle w:val="Ohne"/>
          <w:rFonts w:ascii="Arial" w:hAnsi="Arial"/>
          <w:sz w:val="20"/>
        </w:rPr>
        <w:t xml:space="preserve"> als lineare </w:t>
      </w:r>
      <w:proofErr w:type="spellStart"/>
      <w:r w:rsidRPr="00223A70">
        <w:rPr>
          <w:rStyle w:val="Ohne"/>
          <w:rFonts w:ascii="Arial" w:hAnsi="Arial"/>
          <w:sz w:val="20"/>
        </w:rPr>
        <w:t>Wandfluter</w:t>
      </w:r>
      <w:proofErr w:type="spellEnd"/>
      <w:r w:rsidRPr="00223A70">
        <w:rPr>
          <w:rStyle w:val="Ohne"/>
          <w:rFonts w:ascii="Arial" w:hAnsi="Arial"/>
          <w:sz w:val="20"/>
        </w:rPr>
        <w:t>, ideal für Museen und Galerien</w:t>
      </w:r>
      <w:r>
        <w:rPr>
          <w:rStyle w:val="Ohne"/>
          <w:rFonts w:ascii="Arial" w:hAnsi="Arial"/>
          <w:sz w:val="20"/>
        </w:rPr>
        <w:t>.</w:t>
      </w:r>
    </w:p>
    <w:p w14:paraId="1D18C997" w14:textId="77777777" w:rsidR="001D3C86" w:rsidRPr="001B03FD" w:rsidRDefault="001D3C86" w:rsidP="001D3C86">
      <w:pPr>
        <w:rPr>
          <w:rFonts w:ascii="Arial" w:hAnsi="Arial" w:cs="Arial"/>
          <w:color w:val="FF0000"/>
          <w:sz w:val="20"/>
        </w:rPr>
      </w:pPr>
    </w:p>
    <w:p w14:paraId="5AFA750E" w14:textId="77777777" w:rsidR="001D3C86" w:rsidRDefault="001D3C86" w:rsidP="001D3C86">
      <w:pPr>
        <w:rPr>
          <w:rFonts w:ascii="Arial" w:hAnsi="Arial" w:cs="Arial"/>
          <w:color w:val="FF0000"/>
          <w:sz w:val="20"/>
          <w:lang w:val="fr-FR"/>
        </w:rPr>
      </w:pPr>
    </w:p>
    <w:p w14:paraId="556973B3" w14:textId="77777777" w:rsidR="001D3C86" w:rsidRDefault="001D3C86" w:rsidP="001D3C86">
      <w:pPr>
        <w:rPr>
          <w:rFonts w:ascii="Arial" w:hAnsi="Arial" w:cs="Arial"/>
          <w:sz w:val="20"/>
        </w:rPr>
      </w:pPr>
      <w:r>
        <w:rPr>
          <w:rFonts w:ascii="Arial" w:hAnsi="Arial" w:cs="Arial"/>
          <w:sz w:val="20"/>
        </w:rPr>
        <w:t>Copyright: ERCO GmbH</w:t>
      </w:r>
    </w:p>
    <w:p w14:paraId="49887D28" w14:textId="77777777" w:rsidR="001D3C86" w:rsidRDefault="001D3C86" w:rsidP="001D3C86">
      <w:pPr>
        <w:rPr>
          <w:rFonts w:ascii="Arial" w:hAnsi="Arial" w:cs="Arial"/>
          <w:color w:val="FF0000"/>
          <w:sz w:val="20"/>
          <w:lang w:val="fr-FR"/>
        </w:rPr>
        <w:sectPr w:rsidR="001D3C86" w:rsidSect="001219CB">
          <w:type w:val="continuous"/>
          <w:pgSz w:w="11907" w:h="16840" w:code="9"/>
          <w:pgMar w:top="2438" w:right="850" w:bottom="1134" w:left="4139" w:header="720" w:footer="585" w:gutter="0"/>
          <w:cols w:num="2" w:space="624" w:equalWidth="0">
            <w:col w:w="3119" w:space="624"/>
            <w:col w:w="3175"/>
          </w:cols>
        </w:sectPr>
      </w:pPr>
    </w:p>
    <w:p w14:paraId="14364D49" w14:textId="77777777" w:rsidR="001D3C86" w:rsidRPr="000B2ECA" w:rsidRDefault="001D3C86" w:rsidP="001D3C86">
      <w:pPr>
        <w:rPr>
          <w:rFonts w:ascii="Arial" w:hAnsi="Arial" w:cs="Arial"/>
          <w:color w:val="FF0000"/>
          <w:sz w:val="20"/>
          <w:lang w:val="fr-FR"/>
        </w:rPr>
      </w:pPr>
    </w:p>
    <w:p w14:paraId="023FB6A0" w14:textId="77777777" w:rsidR="001D3C86" w:rsidRDefault="001D3C86" w:rsidP="001D3C86">
      <w:pPr>
        <w:rPr>
          <w:rFonts w:ascii="Arial" w:hAnsi="Arial" w:cs="Arial"/>
          <w:color w:val="FF0000"/>
          <w:sz w:val="20"/>
        </w:rPr>
      </w:pPr>
      <w:bookmarkStart w:id="4" w:name="_Hlk90474738"/>
    </w:p>
    <w:p w14:paraId="00018AB4" w14:textId="77777777" w:rsidR="001D3C86" w:rsidRDefault="001D3C86" w:rsidP="001D3C86">
      <w:pPr>
        <w:rPr>
          <w:rFonts w:ascii="Arial" w:hAnsi="Arial" w:cs="Arial"/>
          <w:color w:val="FF0000"/>
          <w:sz w:val="20"/>
        </w:rPr>
      </w:pPr>
    </w:p>
    <w:p w14:paraId="5632C0EE" w14:textId="77777777" w:rsidR="001D3C86" w:rsidRDefault="001D3C86" w:rsidP="001D3C86">
      <w:pPr>
        <w:rPr>
          <w:rFonts w:ascii="Arial" w:hAnsi="Arial" w:cs="Arial"/>
          <w:color w:val="FF0000"/>
          <w:sz w:val="20"/>
        </w:rPr>
      </w:pPr>
    </w:p>
    <w:bookmarkEnd w:id="4"/>
    <w:p w14:paraId="15295BFC" w14:textId="77777777" w:rsidR="001D3C86" w:rsidRPr="001D3C86" w:rsidRDefault="001D3C86" w:rsidP="001D3C86">
      <w:pPr>
        <w:rPr>
          <w:rFonts w:ascii="Arial" w:hAnsi="Arial" w:cs="Arial"/>
          <w:sz w:val="20"/>
          <w:lang w:val="en-GB"/>
        </w:rPr>
        <w:sectPr w:rsidR="001D3C86" w:rsidRPr="001D3C86" w:rsidSect="00E13F13">
          <w:type w:val="continuous"/>
          <w:pgSz w:w="11907" w:h="16840" w:code="9"/>
          <w:pgMar w:top="2438" w:right="850" w:bottom="1134" w:left="4139" w:header="720" w:footer="585" w:gutter="0"/>
          <w:cols w:space="720"/>
        </w:sectPr>
      </w:pPr>
    </w:p>
    <w:p w14:paraId="6EBA929C" w14:textId="77777777" w:rsidR="001D3C86" w:rsidRPr="001D3C86" w:rsidRDefault="001D3C86" w:rsidP="001D3C86">
      <w:pPr>
        <w:rPr>
          <w:rFonts w:ascii="Arial" w:hAnsi="Arial" w:cs="Arial"/>
          <w:sz w:val="20"/>
          <w:lang w:val="en-GB"/>
        </w:rPr>
      </w:pPr>
      <w:r w:rsidRPr="001D3C86">
        <w:rPr>
          <w:rFonts w:ascii="Arial" w:hAnsi="Arial" w:cs="Arial"/>
          <w:noProof/>
          <w:sz w:val="20"/>
          <w:lang w:val="en-GB"/>
        </w:rPr>
        <w:drawing>
          <wp:inline distT="0" distB="0" distL="0" distR="0" wp14:anchorId="21799B4D" wp14:editId="6A331D38">
            <wp:extent cx="1980000" cy="2095200"/>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6" cstate="email">
                      <a:extLst>
                        <a:ext uri="{28A0092B-C50C-407E-A947-70E740481C1C}">
                          <a14:useLocalDpi xmlns:a14="http://schemas.microsoft.com/office/drawing/2010/main"/>
                        </a:ext>
                      </a:extLst>
                    </a:blip>
                    <a:srcRect/>
                    <a:stretch/>
                  </pic:blipFill>
                  <pic:spPr bwMode="auto">
                    <a:xfrm>
                      <a:off x="0" y="0"/>
                      <a:ext cx="1980000" cy="2095200"/>
                    </a:xfrm>
                    <a:prstGeom prst="rect">
                      <a:avLst/>
                    </a:prstGeom>
                    <a:ln>
                      <a:noFill/>
                    </a:ln>
                    <a:extLst>
                      <a:ext uri="{53640926-AAD7-44D8-BBD7-CCE9431645EC}">
                        <a14:shadowObscured xmlns:a14="http://schemas.microsoft.com/office/drawing/2010/main"/>
                      </a:ext>
                    </a:extLst>
                  </pic:spPr>
                </pic:pic>
              </a:graphicData>
            </a:graphic>
          </wp:inline>
        </w:drawing>
      </w:r>
    </w:p>
    <w:p w14:paraId="06975021" w14:textId="77777777" w:rsidR="001D3C86" w:rsidRPr="001D3C86" w:rsidRDefault="001D3C86" w:rsidP="001D3C86">
      <w:pPr>
        <w:rPr>
          <w:rFonts w:ascii="Arial" w:hAnsi="Arial" w:cs="Arial"/>
          <w:sz w:val="20"/>
          <w:lang w:val="en-GB"/>
        </w:rPr>
      </w:pPr>
    </w:p>
    <w:p w14:paraId="24610EB4" w14:textId="2C2689A7" w:rsidR="001B03FD" w:rsidRPr="001B03FD" w:rsidRDefault="001E4EC6" w:rsidP="001B03FD">
      <w:pPr>
        <w:rPr>
          <w:rFonts w:ascii="Arial" w:hAnsi="Arial" w:cs="Arial"/>
          <w:sz w:val="20"/>
        </w:rPr>
      </w:pPr>
      <w:r>
        <w:rPr>
          <w:rFonts w:ascii="Arial" w:hAnsi="Arial" w:cs="Arial"/>
          <w:sz w:val="20"/>
        </w:rPr>
        <w:br/>
      </w:r>
      <w:proofErr w:type="spellStart"/>
      <w:r w:rsidR="001B03FD" w:rsidRPr="001B03FD">
        <w:rPr>
          <w:rFonts w:ascii="Arial" w:hAnsi="Arial" w:cs="Arial"/>
          <w:sz w:val="20"/>
        </w:rPr>
        <w:t>Invia</w:t>
      </w:r>
      <w:proofErr w:type="spellEnd"/>
      <w:r w:rsidR="001B03FD" w:rsidRPr="001B03FD">
        <w:rPr>
          <w:rFonts w:ascii="Arial" w:hAnsi="Arial" w:cs="Arial"/>
          <w:sz w:val="20"/>
        </w:rPr>
        <w:t xml:space="preserve"> 48V ist ein modulares Niedervolt-Lichtbandsystem mit Profilen für unterschiedliche Montagearten und eigenen linearen </w:t>
      </w:r>
      <w:proofErr w:type="spellStart"/>
      <w:r w:rsidR="001B03FD" w:rsidRPr="001B03FD">
        <w:rPr>
          <w:rFonts w:ascii="Arial" w:hAnsi="Arial" w:cs="Arial"/>
          <w:sz w:val="20"/>
        </w:rPr>
        <w:t>Downlights</w:t>
      </w:r>
      <w:proofErr w:type="spellEnd"/>
      <w:r w:rsidR="001B03FD" w:rsidRPr="001B03FD">
        <w:rPr>
          <w:rFonts w:ascii="Arial" w:hAnsi="Arial" w:cs="Arial"/>
          <w:sz w:val="20"/>
        </w:rPr>
        <w:t xml:space="preserve">, </w:t>
      </w:r>
      <w:proofErr w:type="spellStart"/>
      <w:r w:rsidR="001B03FD" w:rsidRPr="001B03FD">
        <w:rPr>
          <w:rFonts w:ascii="Arial" w:hAnsi="Arial" w:cs="Arial"/>
          <w:sz w:val="20"/>
        </w:rPr>
        <w:t>Wandflutern</w:t>
      </w:r>
      <w:proofErr w:type="spellEnd"/>
      <w:r w:rsidR="001B03FD" w:rsidRPr="001B03FD">
        <w:rPr>
          <w:rFonts w:ascii="Arial" w:hAnsi="Arial" w:cs="Arial"/>
          <w:sz w:val="20"/>
        </w:rPr>
        <w:t xml:space="preserve"> und optionalem </w:t>
      </w:r>
      <w:proofErr w:type="spellStart"/>
      <w:r w:rsidR="001B03FD" w:rsidRPr="001B03FD">
        <w:rPr>
          <w:rFonts w:ascii="Arial" w:hAnsi="Arial" w:cs="Arial"/>
          <w:sz w:val="20"/>
        </w:rPr>
        <w:t>Uplight</w:t>
      </w:r>
      <w:proofErr w:type="spellEnd"/>
      <w:r w:rsidR="001B03FD">
        <w:rPr>
          <w:rFonts w:ascii="Arial" w:hAnsi="Arial" w:cs="Arial"/>
          <w:sz w:val="20"/>
        </w:rPr>
        <w:t>.</w:t>
      </w:r>
    </w:p>
    <w:p w14:paraId="2192EB87" w14:textId="77777777" w:rsidR="001D3C86" w:rsidRPr="001D3C86" w:rsidRDefault="001D3C86" w:rsidP="001D3C86">
      <w:pPr>
        <w:rPr>
          <w:rFonts w:ascii="Arial" w:hAnsi="Arial" w:cs="Arial"/>
          <w:sz w:val="20"/>
        </w:rPr>
      </w:pPr>
    </w:p>
    <w:p w14:paraId="1C624D85" w14:textId="77777777" w:rsidR="001D3C86" w:rsidRPr="001D3C86" w:rsidRDefault="001D3C86" w:rsidP="001D3C86">
      <w:pPr>
        <w:rPr>
          <w:rFonts w:ascii="Arial" w:hAnsi="Arial" w:cs="Arial"/>
          <w:sz w:val="20"/>
        </w:rPr>
      </w:pPr>
    </w:p>
    <w:p w14:paraId="74204460" w14:textId="0244B8FE" w:rsidR="001D3C86" w:rsidRDefault="001D3C86" w:rsidP="001D3C86">
      <w:pPr>
        <w:rPr>
          <w:rFonts w:ascii="Arial" w:hAnsi="Arial" w:cs="Arial"/>
          <w:sz w:val="20"/>
        </w:rPr>
        <w:sectPr w:rsidR="001D3C86" w:rsidSect="001D3C86">
          <w:type w:val="continuous"/>
          <w:pgSz w:w="11907" w:h="16840" w:code="9"/>
          <w:pgMar w:top="2438" w:right="850" w:bottom="1134" w:left="4139" w:header="720" w:footer="585" w:gutter="0"/>
          <w:cols w:num="2" w:space="720"/>
        </w:sectPr>
      </w:pPr>
      <w:r w:rsidRPr="00ED3E12">
        <w:rPr>
          <w:rFonts w:ascii="Arial" w:hAnsi="Arial" w:cs="Arial"/>
          <w:sz w:val="20"/>
        </w:rPr>
        <w:t>Copyright: ERCO GmbH</w:t>
      </w:r>
    </w:p>
    <w:p w14:paraId="4CBFC5CA" w14:textId="77777777" w:rsidR="00ED3E12" w:rsidRDefault="00ED3E12" w:rsidP="00E45483">
      <w:pPr>
        <w:pStyle w:val="02TextERCO"/>
        <w:rPr>
          <w:b/>
        </w:rPr>
      </w:pPr>
    </w:p>
    <w:p w14:paraId="33F759E3" w14:textId="77777777" w:rsidR="00ED3E12" w:rsidRDefault="00ED3E12" w:rsidP="00E45483">
      <w:pPr>
        <w:pStyle w:val="02TextERCO"/>
        <w:rPr>
          <w:b/>
        </w:rPr>
      </w:pPr>
    </w:p>
    <w:p w14:paraId="3EDAE195" w14:textId="77777777" w:rsidR="00ED3E12" w:rsidRDefault="00ED3E12" w:rsidP="00E45483">
      <w:pPr>
        <w:pStyle w:val="02TextERCO"/>
        <w:rPr>
          <w:b/>
        </w:rPr>
      </w:pPr>
    </w:p>
    <w:p w14:paraId="6B146E76" w14:textId="33402512" w:rsidR="00E45483" w:rsidRPr="00B9756B" w:rsidRDefault="00E45483" w:rsidP="00E45483">
      <w:pPr>
        <w:pStyle w:val="02TextERCO"/>
        <w:rPr>
          <w:b/>
        </w:rPr>
      </w:pPr>
      <w:r w:rsidRPr="00B9756B">
        <w:rPr>
          <w:b/>
        </w:rPr>
        <w:lastRenderedPageBreak/>
        <w:t>Über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ist ein internationaler Spezialist für hochwertige und digitale Architekturbeleuchtung Das 1934 gegründete Familienunternehmen operiert weltweit in 55 Ländern mit eigenständigen </w:t>
      </w:r>
    </w:p>
    <w:p w14:paraId="36B5482A" w14:textId="77777777" w:rsidR="00CD14E0" w:rsidRDefault="00CD14E0" w:rsidP="00CD14E0">
      <w:pPr>
        <w:pStyle w:val="02TextERCO"/>
      </w:pPr>
      <w:r>
        <w:t xml:space="preserve">Vertriebsorganisationen und Partnern.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t>Greenology</w:t>
      </w:r>
      <w:proofErr w:type="spellEnd"/>
      <w:r>
        <w:rPr>
          <w:vertAlign w:val="superscript"/>
        </w:rPr>
        <w:t>®</w:t>
      </w:r>
      <w:r>
        <w:t xml:space="preserve"> – die Unternehmensstrategie für nachhaltige Beleuchtung – vereint ökologische Verantwortung mit technologischer Kompetenz.</w:t>
      </w:r>
    </w:p>
    <w:p w14:paraId="515061CC" w14:textId="77777777" w:rsidR="00CD14E0" w:rsidRDefault="00CD14E0" w:rsidP="00CD14E0">
      <w:pPr>
        <w:pStyle w:val="02TextERCO"/>
      </w:pPr>
    </w:p>
    <w:p w14:paraId="13C4A3DB" w14:textId="77777777" w:rsidR="00CD14E0" w:rsidRDefault="00CD14E0" w:rsidP="00CD14E0">
      <w:pPr>
        <w:pStyle w:val="02TextERCO"/>
      </w:pPr>
      <w:r>
        <w:t>In der Lichtfabrik i</w:t>
      </w:r>
      <w:r w:rsidRPr="16C28FD4">
        <w:t xml:space="preserve">n Lüdenscheid entwickelt, gestaltet und produziert </w:t>
      </w:r>
      <w:proofErr w:type="gramStart"/>
      <w:r w:rsidRPr="16C28FD4">
        <w:t>ERCO Leuchten</w:t>
      </w:r>
      <w:proofErr w:type="gramEnd"/>
      <w:r w:rsidRPr="16C28FD4">
        <w:t xml:space="preserve"> mit den Schwerpunkten lichttechnische Optiken, Elektronik und </w:t>
      </w:r>
      <w:r>
        <w:t xml:space="preserve">nachhaltiges </w:t>
      </w:r>
      <w:r w:rsidRPr="16C28FD4">
        <w:t xml:space="preserve">Design. </w:t>
      </w:r>
      <w:r>
        <w:t xml:space="preserve">Die Lichtwerkzeuge entstehen in engem Kontakt mit Architekten, Licht- sowie Elektroplanenden. Sie kommen primär in den folgenden Anwendungsbereichen zum Einsatz: Work und Culture, Community und Public/Outdoor, </w:t>
      </w:r>
      <w:proofErr w:type="spellStart"/>
      <w:r>
        <w:t>Contemplation</w:t>
      </w:r>
      <w:proofErr w:type="spellEnd"/>
      <w:r>
        <w:t>, Living, Shop und Hospitality. ERCO Lichtexpertinnen und -experten unterstützen Planer weltweit dabei, ihre Projekte mit hochpräzisen, effizienten und nachhaltigen Lichtlösungen in die Realität zu überführen.</w:t>
      </w:r>
    </w:p>
    <w:p w14:paraId="79CECCBD" w14:textId="77777777" w:rsidR="00CD14E0" w:rsidRDefault="00CD14E0" w:rsidP="00CD14E0">
      <w:pPr>
        <w:pStyle w:val="02TextERCO"/>
      </w:pPr>
    </w:p>
    <w:p w14:paraId="0D917A1B" w14:textId="51FBBC11" w:rsidR="00CD14E0" w:rsidRDefault="00CD14E0" w:rsidP="00CD14E0">
      <w:pPr>
        <w:pStyle w:val="02TextERCO"/>
      </w:pPr>
      <w:r>
        <w:t xml:space="preserve">Sollten Sie weiterführende Informationen zu ERCO oder Bildmaterial wünschen, besuchen Sie uns bitte auf </w:t>
      </w:r>
      <w:hyperlink r:id="rId27" w:history="1">
        <w:r w:rsidRPr="001D3C86">
          <w:rPr>
            <w:rStyle w:val="Hyperlink"/>
          </w:rPr>
          <w:t>www.erco.com/presse</w:t>
        </w:r>
      </w:hyperlink>
      <w:r>
        <w:t>. Gerne liefern wir Ihnen auch Material zu Projekten weltweit für Ihre Berichterstattung.</w:t>
      </w:r>
    </w:p>
    <w:p w14:paraId="54DC13AD" w14:textId="3E1FF55B" w:rsidR="005A4DBE" w:rsidRPr="00F620EE" w:rsidRDefault="005A4DBE" w:rsidP="00E45E09">
      <w:pPr>
        <w:pStyle w:val="ERCOText"/>
      </w:pPr>
    </w:p>
    <w:sectPr w:rsidR="005A4DBE" w:rsidRPr="00F620EE" w:rsidSect="001D3C86">
      <w:headerReference w:type="default" r:id="rId28"/>
      <w:footerReference w:type="default" r:id="rId29"/>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2400F" w14:textId="77777777" w:rsidR="00530125" w:rsidRDefault="00530125">
      <w:r>
        <w:separator/>
      </w:r>
    </w:p>
  </w:endnote>
  <w:endnote w:type="continuationSeparator" w:id="0">
    <w:p w14:paraId="18838B53" w14:textId="77777777" w:rsidR="00530125" w:rsidRDefault="00530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BC43" w14:textId="77777777" w:rsidR="00530125" w:rsidRDefault="00530125">
      <w:r>
        <w:separator/>
      </w:r>
    </w:p>
  </w:footnote>
  <w:footnote w:type="continuationSeparator" w:id="0">
    <w:p w14:paraId="46A49EA2" w14:textId="77777777" w:rsidR="00530125" w:rsidRDefault="00530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ED3E12">
      <w:rPr>
        <w:rFonts w:ascii="Arial" w:hAnsi="Arial" w:cs="Arial"/>
        <w:b/>
        <w:sz w:val="44"/>
        <w:szCs w:val="44"/>
      </w:rPr>
      <w:t>Presseinformation</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5EF08D"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2E2F8E"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53E4C" w:rsidRDefault="001B03FD" w:rsidP="001B03FD">
    <w:pPr>
      <w:pStyle w:val="ERCOAdresse"/>
      <w:framePr w:wrap="around" w:y="11341"/>
      <w:rPr>
        <w:b/>
        <w:lang w:val="de-DE"/>
      </w:rPr>
    </w:pPr>
    <w:r w:rsidRPr="00E53E4C">
      <w:rPr>
        <w:b/>
        <w:lang w:val="de-DE"/>
      </w:rPr>
      <w:t>ERCO GmbH</w:t>
    </w:r>
  </w:p>
  <w:p w14:paraId="30684339" w14:textId="77777777" w:rsidR="001B03FD" w:rsidRDefault="001B03FD" w:rsidP="001B03FD">
    <w:pPr>
      <w:pStyle w:val="ERCOAdresse"/>
      <w:framePr w:wrap="around" w:y="11341"/>
      <w:rPr>
        <w:lang w:val="de-DE"/>
      </w:rPr>
    </w:pPr>
    <w:r>
      <w:rPr>
        <w:lang w:val="de-DE"/>
      </w:rPr>
      <w:t>Katrin Klein</w:t>
    </w:r>
  </w:p>
  <w:p w14:paraId="2AE7B301" w14:textId="77777777" w:rsidR="001B03FD" w:rsidRDefault="001B03FD" w:rsidP="001B03FD">
    <w:pPr>
      <w:pStyle w:val="ERCOAdresse"/>
      <w:framePr w:wrap="around" w:y="11341"/>
      <w:rPr>
        <w:lang w:val="de-DE"/>
      </w:rPr>
    </w:pPr>
    <w:r>
      <w:rPr>
        <w:lang w:val="de-DE"/>
      </w:rPr>
      <w:t>Content Manager / PR</w:t>
    </w:r>
  </w:p>
  <w:p w14:paraId="15CB0A47" w14:textId="77777777" w:rsidR="001B03FD" w:rsidRDefault="001B03FD" w:rsidP="001B03FD">
    <w:pPr>
      <w:pStyle w:val="ERCOAdresse"/>
      <w:framePr w:wrap="around" w:y="11341"/>
      <w:rPr>
        <w:lang w:val="de-DE"/>
      </w:rPr>
    </w:pPr>
    <w:proofErr w:type="spellStart"/>
    <w:r>
      <w:rPr>
        <w:lang w:val="de-DE"/>
      </w:rPr>
      <w:t>Brockhauser</w:t>
    </w:r>
    <w:proofErr w:type="spellEnd"/>
    <w:r>
      <w:rPr>
        <w:lang w:val="de-DE"/>
      </w:rPr>
      <w:t xml:space="preserve"> Weg 80-82</w:t>
    </w:r>
  </w:p>
  <w:p w14:paraId="29560243" w14:textId="77777777" w:rsidR="001B03FD" w:rsidRDefault="001B03FD" w:rsidP="001B03FD">
    <w:pPr>
      <w:pStyle w:val="ERCOAdresse"/>
      <w:framePr w:wrap="around" w:y="11341"/>
      <w:rPr>
        <w:lang w:val="de-DE"/>
      </w:rPr>
    </w:pPr>
    <w:r w:rsidRPr="000275A2">
      <w:rPr>
        <w:lang w:val="de-DE"/>
      </w:rPr>
      <w:t>58507 Lüdenscheid</w:t>
    </w:r>
  </w:p>
  <w:p w14:paraId="63A18E38" w14:textId="77777777" w:rsidR="001B03FD" w:rsidRDefault="001B03FD" w:rsidP="001B03FD">
    <w:pPr>
      <w:pStyle w:val="ERCOAdresse"/>
      <w:framePr w:wrap="around" w:y="11341"/>
      <w:rPr>
        <w:lang w:val="de-DE"/>
      </w:rPr>
    </w:pPr>
    <w:r>
      <w:rPr>
        <w:lang w:val="de-DE"/>
      </w:rPr>
      <w:t>Tel.: +49 2351 551 345</w:t>
    </w:r>
  </w:p>
  <w:p w14:paraId="47D9D7EE" w14:textId="77777777" w:rsidR="001B03FD" w:rsidRDefault="001B03FD" w:rsidP="001B03FD">
    <w:pPr>
      <w:pStyle w:val="ERCOAdresse"/>
      <w:framePr w:wrap="around" w:y="11341"/>
      <w:rPr>
        <w:lang w:val="de-DE"/>
      </w:rPr>
    </w:pPr>
    <w:r>
      <w:rPr>
        <w:lang w:val="de-DE"/>
      </w:rPr>
      <w:t>k.klein@erco.com</w:t>
    </w:r>
  </w:p>
  <w:p w14:paraId="0B3D9A49" w14:textId="77777777" w:rsidR="001B03FD" w:rsidRPr="00DA2840" w:rsidRDefault="001B03FD" w:rsidP="001B03FD">
    <w:pPr>
      <w:pStyle w:val="ERCOAdresse"/>
      <w:framePr w:wrap="around" w:y="11341"/>
    </w:pPr>
    <w:r w:rsidRPr="00DA2840">
      <w:t>www.erco.com</w:t>
    </w:r>
  </w:p>
  <w:p w14:paraId="5554874F" w14:textId="77777777" w:rsidR="001B03FD" w:rsidRPr="00DA2840" w:rsidRDefault="001B03FD" w:rsidP="001B03FD">
    <w:pPr>
      <w:pStyle w:val="ERCOAdresse"/>
      <w:framePr w:wrap="around" w:y="11341"/>
    </w:pPr>
  </w:p>
  <w:p w14:paraId="26D7C2A9" w14:textId="77777777" w:rsidR="001B03FD" w:rsidRPr="00DA2840" w:rsidRDefault="001B03FD" w:rsidP="001B03FD">
    <w:pPr>
      <w:pStyle w:val="ERCOAdresse"/>
      <w:framePr w:wrap="around" w:y="11341"/>
    </w:pPr>
  </w:p>
  <w:p w14:paraId="3E538285" w14:textId="77777777" w:rsidR="001B03FD" w:rsidRPr="00DA2840" w:rsidRDefault="001B03FD" w:rsidP="001B03FD">
    <w:pPr>
      <w:pStyle w:val="ERCOAdresse"/>
      <w:framePr w:wrap="around" w:y="11341"/>
      <w:rPr>
        <w:b/>
      </w:rPr>
    </w:pPr>
    <w:proofErr w:type="spellStart"/>
    <w:r w:rsidRPr="00DA2840">
      <w:rPr>
        <w:b/>
      </w:rPr>
      <w:t>mai</w:t>
    </w:r>
    <w:proofErr w:type="spellEnd"/>
    <w:r w:rsidRPr="00DA2840">
      <w:rPr>
        <w:b/>
      </w:rPr>
      <w:t xml:space="preserve"> public relations GmbH </w:t>
    </w:r>
  </w:p>
  <w:p w14:paraId="24C2F9D7" w14:textId="77777777" w:rsidR="001B03FD" w:rsidRPr="00E3228C" w:rsidRDefault="001B03FD" w:rsidP="001B03FD">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66F7788E" w14:textId="77777777" w:rsidR="001B03FD" w:rsidRPr="00263B3C" w:rsidRDefault="001B03FD" w:rsidP="001B03FD">
    <w:pPr>
      <w:pStyle w:val="ERCOAdresse"/>
      <w:framePr w:wrap="around" w:y="11341"/>
      <w:rPr>
        <w:lang w:val="de-DE"/>
      </w:rPr>
    </w:pPr>
    <w:r>
      <w:rPr>
        <w:lang w:val="de-DE"/>
      </w:rPr>
      <w:t xml:space="preserve">Senior </w:t>
    </w:r>
    <w:r w:rsidRPr="00263B3C">
      <w:rPr>
        <w:lang w:val="de-DE"/>
      </w:rPr>
      <w:t>PR</w:t>
    </w:r>
    <w:r>
      <w:rPr>
        <w:lang w:val="de-DE"/>
      </w:rPr>
      <w:t>-Berater</w:t>
    </w:r>
  </w:p>
  <w:p w14:paraId="3ED8DC6B" w14:textId="77777777" w:rsidR="001B03FD" w:rsidRPr="00547FCF" w:rsidRDefault="001B03FD" w:rsidP="001B03FD">
    <w:pPr>
      <w:pStyle w:val="ERCOAdresse"/>
      <w:framePr w:wrap="around" w:y="11341"/>
      <w:rPr>
        <w:lang w:val="de-DE"/>
      </w:rPr>
    </w:pPr>
    <w:r w:rsidRPr="00547FCF">
      <w:rPr>
        <w:lang w:val="de-DE"/>
      </w:rPr>
      <w:t>Leuschnerdamm 13</w:t>
    </w:r>
  </w:p>
  <w:p w14:paraId="208CBFE0" w14:textId="77777777" w:rsidR="001B03FD" w:rsidRPr="00547FCF" w:rsidRDefault="001B03FD" w:rsidP="001B03FD">
    <w:pPr>
      <w:pStyle w:val="ERCOAdresse"/>
      <w:framePr w:wrap="around" w:y="11341"/>
      <w:rPr>
        <w:lang w:val="de-DE"/>
      </w:rPr>
    </w:pPr>
    <w:r w:rsidRPr="00547FCF">
      <w:rPr>
        <w:lang w:val="de-DE"/>
      </w:rPr>
      <w:t>10999 Berlin</w:t>
    </w:r>
  </w:p>
  <w:p w14:paraId="52A9C765" w14:textId="77777777" w:rsidR="001B03FD" w:rsidRPr="00547FCF" w:rsidRDefault="001B03FD"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5653516C" w14:textId="77777777" w:rsidR="001B03FD" w:rsidRPr="00547FCF" w:rsidRDefault="00000000" w:rsidP="001B03FD">
    <w:pPr>
      <w:pStyle w:val="ERCOAdresse"/>
      <w:framePr w:wrap="around" w:y="11341"/>
      <w:rPr>
        <w:lang w:val="de-DE"/>
      </w:rPr>
    </w:pPr>
    <w:r>
      <w:fldChar w:fldCharType="begin"/>
    </w:r>
    <w:r w:rsidRPr="001E4EC6">
      <w:rPr>
        <w:lang w:val="de-DE"/>
      </w:rPr>
      <w:instrText xml:space="preserve"> HYPERLINK "mailto:erco@maipr.com" </w:instrText>
    </w:r>
    <w:r>
      <w:fldChar w:fldCharType="separate"/>
    </w:r>
    <w:r w:rsidR="001B03FD" w:rsidRPr="00547FCF">
      <w:rPr>
        <w:lang w:val="de-DE"/>
      </w:rPr>
      <w:t>erco@maipr.com</w:t>
    </w:r>
    <w:r>
      <w:rPr>
        <w:lang w:val="de-DE"/>
      </w:rPr>
      <w:fldChar w:fldCharType="end"/>
    </w:r>
  </w:p>
  <w:p w14:paraId="55676D02" w14:textId="77777777" w:rsidR="001B03FD" w:rsidRPr="00547FCF" w:rsidRDefault="001B03FD" w:rsidP="001B03FD">
    <w:pPr>
      <w:pStyle w:val="ERCOAdresse"/>
      <w:framePr w:wrap="around" w:y="11341"/>
      <w:rPr>
        <w:lang w:val="de-DE"/>
      </w:rPr>
    </w:pPr>
    <w:r w:rsidRPr="00547FCF">
      <w:rPr>
        <w:lang w:val="de-DE"/>
      </w:rPr>
      <w:t>www.maipr.com</w:t>
    </w:r>
  </w:p>
  <w:p w14:paraId="489F8AF0" w14:textId="77777777" w:rsidR="001D3C86" w:rsidRDefault="001D3C86">
    <w:pPr>
      <w:pStyle w:val="Kopfzeile"/>
    </w:pPr>
    <w:r>
      <w:rPr>
        <w:noProof/>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23DE0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7DAAEC"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5" w:name="OLE_LINK1"/>
    <w:bookmarkStart w:id="6"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proofErr w:type="spellStart"/>
    <w:r>
      <w:rPr>
        <w:lang w:val="de-DE"/>
      </w:rPr>
      <w:t>Brockhauser</w:t>
    </w:r>
    <w:proofErr w:type="spellEnd"/>
    <w:r>
      <w:rPr>
        <w:lang w:val="de-DE"/>
      </w:rPr>
      <w:t xml:space="preserve">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DA2840" w:rsidRDefault="00451228" w:rsidP="00451228">
    <w:pPr>
      <w:pStyle w:val="ERCOAdresse"/>
      <w:framePr w:wrap="around" w:y="11341"/>
    </w:pPr>
    <w:r w:rsidRPr="00DA2840">
      <w:t>www.erco.com</w:t>
    </w:r>
    <w:bookmarkEnd w:id="5"/>
    <w:bookmarkEnd w:id="6"/>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proofErr w:type="spellStart"/>
    <w:r w:rsidRPr="00DA2840">
      <w:rPr>
        <w:b/>
      </w:rPr>
      <w:t>mai</w:t>
    </w:r>
    <w:proofErr w:type="spellEnd"/>
    <w:r w:rsidRPr="00DA2840">
      <w:rPr>
        <w:b/>
      </w:rPr>
      <w:t xml:space="preserve"> public relations GmbH </w:t>
    </w:r>
  </w:p>
  <w:p w14:paraId="39331C39" w14:textId="13C6C255" w:rsidR="00451228" w:rsidRPr="00E3228C" w:rsidRDefault="00451228" w:rsidP="00451228">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000000" w:rsidP="00451228">
    <w:pPr>
      <w:pStyle w:val="ERCOAdresse"/>
      <w:framePr w:wrap="around" w:y="11341"/>
      <w:rPr>
        <w:lang w:val="de-DE"/>
      </w:rPr>
    </w:pPr>
    <w:r>
      <w:fldChar w:fldCharType="begin"/>
    </w:r>
    <w:r w:rsidRPr="001E4EC6">
      <w:rPr>
        <w:lang w:val="de-DE"/>
      </w:rPr>
      <w:instrText xml:space="preserve"> HYPERLINK "mailto:erco@maipr.com" </w:instrText>
    </w:r>
    <w:r>
      <w:fldChar w:fldCharType="separate"/>
    </w:r>
    <w:r w:rsidR="00451228" w:rsidRPr="00547FCF">
      <w:rPr>
        <w:lang w:val="de-DE"/>
      </w:rPr>
      <w:t>erco@maipr.com</w:t>
    </w:r>
    <w:r>
      <w:rPr>
        <w:lang w:val="de-DE"/>
      </w:rPr>
      <w:fldChar w:fldCharType="end"/>
    </w:r>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lang w:eastAsia="zh-TW"/>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107313280">
    <w:abstractNumId w:val="0"/>
  </w:num>
  <w:num w:numId="2" w16cid:durableId="1950626329">
    <w:abstractNumId w:val="5"/>
  </w:num>
  <w:num w:numId="3" w16cid:durableId="521670275">
    <w:abstractNumId w:val="4"/>
  </w:num>
  <w:num w:numId="4" w16cid:durableId="1342046612">
    <w:abstractNumId w:val="3"/>
  </w:num>
  <w:num w:numId="5" w16cid:durableId="1689481863">
    <w:abstractNumId w:val="2"/>
  </w:num>
  <w:num w:numId="6" w16cid:durableId="903294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46F7"/>
    <w:rsid w:val="00132C16"/>
    <w:rsid w:val="0013778A"/>
    <w:rsid w:val="001452BF"/>
    <w:rsid w:val="00151D7F"/>
    <w:rsid w:val="00163F36"/>
    <w:rsid w:val="0016676F"/>
    <w:rsid w:val="00167613"/>
    <w:rsid w:val="001720E5"/>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C0450"/>
    <w:rsid w:val="001C6A91"/>
    <w:rsid w:val="001D0E58"/>
    <w:rsid w:val="001D153E"/>
    <w:rsid w:val="001D2A28"/>
    <w:rsid w:val="001D3C86"/>
    <w:rsid w:val="001E2E49"/>
    <w:rsid w:val="001E4220"/>
    <w:rsid w:val="001E4EC6"/>
    <w:rsid w:val="001E7D98"/>
    <w:rsid w:val="001F21CC"/>
    <w:rsid w:val="00203ECD"/>
    <w:rsid w:val="00207E6D"/>
    <w:rsid w:val="00215386"/>
    <w:rsid w:val="00217908"/>
    <w:rsid w:val="002214B4"/>
    <w:rsid w:val="00223A70"/>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88E"/>
    <w:rsid w:val="00297D22"/>
    <w:rsid w:val="002A1093"/>
    <w:rsid w:val="002B4906"/>
    <w:rsid w:val="002C0754"/>
    <w:rsid w:val="002C2567"/>
    <w:rsid w:val="002C36AB"/>
    <w:rsid w:val="002D0AAA"/>
    <w:rsid w:val="002F294A"/>
    <w:rsid w:val="002F2F68"/>
    <w:rsid w:val="002F43C0"/>
    <w:rsid w:val="00305EF9"/>
    <w:rsid w:val="0031162C"/>
    <w:rsid w:val="003120D1"/>
    <w:rsid w:val="00315A81"/>
    <w:rsid w:val="00324F3A"/>
    <w:rsid w:val="0033318E"/>
    <w:rsid w:val="003509DF"/>
    <w:rsid w:val="0035113B"/>
    <w:rsid w:val="00353C18"/>
    <w:rsid w:val="00357B4C"/>
    <w:rsid w:val="0036189F"/>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7686"/>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2433"/>
    <w:rsid w:val="005156B0"/>
    <w:rsid w:val="0051771F"/>
    <w:rsid w:val="005245BE"/>
    <w:rsid w:val="00530125"/>
    <w:rsid w:val="00535EA0"/>
    <w:rsid w:val="005373DB"/>
    <w:rsid w:val="00541E1F"/>
    <w:rsid w:val="00546401"/>
    <w:rsid w:val="00547FCF"/>
    <w:rsid w:val="005513E1"/>
    <w:rsid w:val="00552289"/>
    <w:rsid w:val="005543CE"/>
    <w:rsid w:val="005652E8"/>
    <w:rsid w:val="0056691F"/>
    <w:rsid w:val="0056728E"/>
    <w:rsid w:val="00570D19"/>
    <w:rsid w:val="005756DC"/>
    <w:rsid w:val="00575771"/>
    <w:rsid w:val="00576461"/>
    <w:rsid w:val="005800B5"/>
    <w:rsid w:val="00582750"/>
    <w:rsid w:val="0058660A"/>
    <w:rsid w:val="00596003"/>
    <w:rsid w:val="005A2018"/>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3A44"/>
    <w:rsid w:val="006F4301"/>
    <w:rsid w:val="0070515E"/>
    <w:rsid w:val="00707D53"/>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B1DAA"/>
    <w:rsid w:val="007C7179"/>
    <w:rsid w:val="007D0A57"/>
    <w:rsid w:val="007D1D35"/>
    <w:rsid w:val="007D500F"/>
    <w:rsid w:val="007D71A4"/>
    <w:rsid w:val="007E32A5"/>
    <w:rsid w:val="007E5224"/>
    <w:rsid w:val="007E6F59"/>
    <w:rsid w:val="007E7184"/>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766D5"/>
    <w:rsid w:val="009853A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191A"/>
    <w:rsid w:val="00A339F1"/>
    <w:rsid w:val="00A50005"/>
    <w:rsid w:val="00A526BF"/>
    <w:rsid w:val="00A56E55"/>
    <w:rsid w:val="00A579E4"/>
    <w:rsid w:val="00A60552"/>
    <w:rsid w:val="00A670D5"/>
    <w:rsid w:val="00A8215A"/>
    <w:rsid w:val="00A85BA7"/>
    <w:rsid w:val="00A87C98"/>
    <w:rsid w:val="00A92ED4"/>
    <w:rsid w:val="00A9511E"/>
    <w:rsid w:val="00AA0376"/>
    <w:rsid w:val="00AA2EAD"/>
    <w:rsid w:val="00AA6FA7"/>
    <w:rsid w:val="00AB072D"/>
    <w:rsid w:val="00AC02BE"/>
    <w:rsid w:val="00AC3115"/>
    <w:rsid w:val="00AC40D6"/>
    <w:rsid w:val="00AC5442"/>
    <w:rsid w:val="00AC75E2"/>
    <w:rsid w:val="00AD09FE"/>
    <w:rsid w:val="00AD51F6"/>
    <w:rsid w:val="00AE39A0"/>
    <w:rsid w:val="00AE3A4C"/>
    <w:rsid w:val="00AE3F0F"/>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2840"/>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0C78"/>
    <w:rsid w:val="00EC1C08"/>
    <w:rsid w:val="00EC67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8A594FDE-C574-A149-A706-E858FE70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39/de" TargetMode="External"/><Relationship Id="rId13" Type="http://schemas.openxmlformats.org/officeDocument/2006/relationships/hyperlink" Target="https://www.erco.com/press/7654/de" TargetMode="External"/><Relationship Id="rId18" Type="http://schemas.openxmlformats.org/officeDocument/2006/relationships/hyperlink" Target="https://www.youtube.com/watch?v=-70p-ah1iu4"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www.erco.com/press/7654/de" TargetMode="External"/><Relationship Id="rId17" Type="http://schemas.openxmlformats.org/officeDocument/2006/relationships/hyperlink" Target="https://www.erco.com/press/7654/de"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www.erco.com/press/7364/de" TargetMode="External"/><Relationship Id="rId20"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54/de"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www.erco.com/press/7654/de" TargetMode="External"/><Relationship Id="rId23" Type="http://schemas.openxmlformats.org/officeDocument/2006/relationships/image" Target="media/image4.jpeg"/><Relationship Id="rId28" Type="http://schemas.openxmlformats.org/officeDocument/2006/relationships/header" Target="header2.xml"/><Relationship Id="rId10" Type="http://schemas.openxmlformats.org/officeDocument/2006/relationships/hyperlink" Target="https://www.erco.com/press/7654/de"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654/de" TargetMode="External"/><Relationship Id="rId14" Type="http://schemas.openxmlformats.org/officeDocument/2006/relationships/hyperlink" Target="https://www.erco.com/press/7654/de" TargetMode="External"/><Relationship Id="rId22" Type="http://schemas.openxmlformats.org/officeDocument/2006/relationships/image" Target="media/image3.jpeg"/><Relationship Id="rId27" Type="http://schemas.openxmlformats.org/officeDocument/2006/relationships/hyperlink" Target="https://press.erco.com/d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7A18-4E50-47B4-AB37-BD416B0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1589</Words>
  <Characters>10011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11577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7</cp:revision>
  <cp:lastPrinted>2016-06-23T11:14:00Z</cp:lastPrinted>
  <dcterms:created xsi:type="dcterms:W3CDTF">2023-01-05T15:18:00Z</dcterms:created>
  <dcterms:modified xsi:type="dcterms:W3CDTF">2023-01-06T14:57:00Z</dcterms:modified>
</cp:coreProperties>
</file>