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19D84" w14:textId="79E4A362" w:rsidR="00240639" w:rsidRPr="00BD0A5C" w:rsidRDefault="00240639" w:rsidP="00BD0A5C">
      <w:pPr>
        <w:pStyle w:val="01berschriftERCO"/>
        <w:rPr>
          <w:b/>
          <w:bCs/>
        </w:rPr>
      </w:pPr>
      <w:r w:rsidRPr="00BD0A5C">
        <w:rPr>
          <w:b/>
          <w:bCs/>
        </w:rPr>
        <w:t xml:space="preserve">The Shrine of Our Lady of the Rosary of </w:t>
      </w:r>
      <w:proofErr w:type="spellStart"/>
      <w:r w:rsidRPr="00BD0A5C">
        <w:rPr>
          <w:b/>
          <w:bCs/>
        </w:rPr>
        <w:t>Namyang</w:t>
      </w:r>
      <w:proofErr w:type="spellEnd"/>
      <w:r w:rsidRPr="00BD0A5C">
        <w:rPr>
          <w:b/>
          <w:bCs/>
        </w:rPr>
        <w:t>: Sustainable lighting from ERCO for high visual comfort</w:t>
      </w:r>
    </w:p>
    <w:p w14:paraId="535CE800" w14:textId="77777777" w:rsidR="00240639" w:rsidRPr="00BD0A5C" w:rsidRDefault="00240639" w:rsidP="00BD0A5C">
      <w:pPr>
        <w:pStyle w:val="01berschriftERCO"/>
        <w:rPr>
          <w:b/>
          <w:bCs/>
        </w:rPr>
      </w:pPr>
    </w:p>
    <w:p w14:paraId="0B54A759" w14:textId="1861CAF9" w:rsidR="00240639" w:rsidRPr="00BD0A5C" w:rsidRDefault="00240639" w:rsidP="00BD0A5C">
      <w:pPr>
        <w:pStyle w:val="01berschriftERCO"/>
        <w:rPr>
          <w:b/>
          <w:bCs/>
        </w:rPr>
      </w:pPr>
      <w:r w:rsidRPr="00BD0A5C">
        <w:rPr>
          <w:b/>
          <w:bCs/>
        </w:rPr>
        <w:t xml:space="preserve">The Shrine of Our Lady of the Rosary of </w:t>
      </w:r>
      <w:proofErr w:type="spellStart"/>
      <w:r w:rsidRPr="00BD0A5C">
        <w:rPr>
          <w:b/>
          <w:bCs/>
        </w:rPr>
        <w:t>Namyang</w:t>
      </w:r>
      <w:proofErr w:type="spellEnd"/>
      <w:r w:rsidRPr="00BD0A5C">
        <w:rPr>
          <w:b/>
          <w:bCs/>
        </w:rPr>
        <w:t xml:space="preserve">, also known as ‘Rosary Hill’, is considered a site of Catholic martyrdom, memorializing the Great </w:t>
      </w:r>
      <w:proofErr w:type="spellStart"/>
      <w:r w:rsidRPr="00BD0A5C">
        <w:rPr>
          <w:b/>
          <w:bCs/>
        </w:rPr>
        <w:t>Byungin</w:t>
      </w:r>
      <w:proofErr w:type="spellEnd"/>
      <w:r w:rsidRPr="00BD0A5C">
        <w:rPr>
          <w:b/>
          <w:bCs/>
        </w:rPr>
        <w:t xml:space="preserve"> Persecution of 1866. To memorialize their martyrdom as proof of their faith, </w:t>
      </w:r>
      <w:proofErr w:type="spellStart"/>
      <w:r w:rsidRPr="00BD0A5C">
        <w:rPr>
          <w:b/>
          <w:bCs/>
        </w:rPr>
        <w:t>Namyang</w:t>
      </w:r>
      <w:proofErr w:type="spellEnd"/>
      <w:r w:rsidRPr="00BD0A5C">
        <w:rPr>
          <w:b/>
          <w:bCs/>
        </w:rPr>
        <w:t xml:space="preserve"> was designated as a Holy Site on October 7, 1991. This cathedral, built in hopes of inter-Korean unification and peace, was designed by world-renowned architect Mario </w:t>
      </w:r>
      <w:proofErr w:type="spellStart"/>
      <w:r w:rsidRPr="00BD0A5C">
        <w:rPr>
          <w:b/>
          <w:bCs/>
        </w:rPr>
        <w:t>Botta</w:t>
      </w:r>
      <w:proofErr w:type="spellEnd"/>
      <w:r w:rsidRPr="00BD0A5C">
        <w:rPr>
          <w:b/>
          <w:bCs/>
        </w:rPr>
        <w:t xml:space="preserve">. South Korea's leading lighting design practice </w:t>
      </w:r>
      <w:proofErr w:type="spellStart"/>
      <w:r w:rsidRPr="00BD0A5C">
        <w:rPr>
          <w:b/>
          <w:bCs/>
        </w:rPr>
        <w:t>Bitzro</w:t>
      </w:r>
      <w:proofErr w:type="spellEnd"/>
      <w:r w:rsidRPr="00BD0A5C">
        <w:rPr>
          <w:b/>
          <w:bCs/>
        </w:rPr>
        <w:t xml:space="preserve"> &amp; partners were commissioned with lighting design of the cathedral. ERCO outdoor and indoor luminaires provide sustainable lighting to increase the quality of stay and create high visual comfort for visitors.</w:t>
      </w:r>
    </w:p>
    <w:p w14:paraId="7AB481CE" w14:textId="77777777" w:rsidR="00240639" w:rsidRPr="00240639" w:rsidRDefault="00240639" w:rsidP="00BD0A5C">
      <w:pPr>
        <w:pStyle w:val="01berschriftERCO"/>
      </w:pPr>
    </w:p>
    <w:p w14:paraId="49A4C55E" w14:textId="2E3D3C84" w:rsidR="00240639" w:rsidRDefault="00240639" w:rsidP="00BD0A5C">
      <w:pPr>
        <w:pStyle w:val="01berschriftERCO"/>
      </w:pPr>
      <w:r w:rsidRPr="00240639">
        <w:t xml:space="preserve">In a vast green hilly area south of the city, the cathedral is built in a small valley between the hills, incorporating it as part of the site. The presence of the cross is deliberately kept low-key, engraved only at the top of the tower. The building intention of the cathedral is not just for Catholic mass and believers, but to act as a community park for the residents. It aims to revive the tradition of ancient Basilica, a large public building with multiple functions and a place for public assembly. On weekends, you can see families having picnics at the surrounding park. </w:t>
      </w:r>
    </w:p>
    <w:p w14:paraId="7E4758BC" w14:textId="77777777" w:rsidR="00240639" w:rsidRPr="00240639" w:rsidRDefault="00240639" w:rsidP="00BD0A5C">
      <w:pPr>
        <w:pStyle w:val="01berschriftERCO"/>
      </w:pPr>
    </w:p>
    <w:p w14:paraId="51347E4A" w14:textId="77777777" w:rsidR="00240639" w:rsidRPr="00240639" w:rsidRDefault="00240639" w:rsidP="00BD0A5C">
      <w:pPr>
        <w:pStyle w:val="01berschriftERCO"/>
      </w:pPr>
      <w:r w:rsidRPr="00BD0A5C">
        <w:rPr>
          <w:b/>
          <w:bCs/>
        </w:rPr>
        <w:t>Energy</w:t>
      </w:r>
      <w:r w:rsidRPr="00240639">
        <w:t xml:space="preserve"> </w:t>
      </w:r>
      <w:r w:rsidRPr="00BD0A5C">
        <w:rPr>
          <w:b/>
          <w:bCs/>
        </w:rPr>
        <w:t xml:space="preserve">efficient </w:t>
      </w:r>
      <w:proofErr w:type="spellStart"/>
      <w:r w:rsidRPr="00BD0A5C">
        <w:rPr>
          <w:b/>
          <w:bCs/>
        </w:rPr>
        <w:t>wallwashing</w:t>
      </w:r>
      <w:proofErr w:type="spellEnd"/>
      <w:r w:rsidRPr="00BD0A5C">
        <w:rPr>
          <w:b/>
          <w:bCs/>
        </w:rPr>
        <w:t xml:space="preserve"> for good orientation </w:t>
      </w:r>
    </w:p>
    <w:p w14:paraId="65DDC03C" w14:textId="11559681" w:rsidR="00240639" w:rsidRDefault="00240639" w:rsidP="00BD0A5C">
      <w:pPr>
        <w:pStyle w:val="01berschriftERCO"/>
      </w:pPr>
      <w:r w:rsidRPr="00240639">
        <w:t xml:space="preserve">As visitors are led up the hill, they are greeted by two brick-cladded towers. Lit up by </w:t>
      </w:r>
      <w:hyperlink r:id="rId6" w:history="1">
        <w:proofErr w:type="spellStart"/>
        <w:r w:rsidRPr="00D4676F">
          <w:rPr>
            <w:rStyle w:val="Hyperlink"/>
          </w:rPr>
          <w:t>Lightscan</w:t>
        </w:r>
        <w:proofErr w:type="spellEnd"/>
      </w:hyperlink>
      <w:r w:rsidRPr="00240639">
        <w:t xml:space="preserve"> outdoor projectors, the towers reach up to the skies like a beacon for hope and peace. To enter the cathedral, visitors are brought up close to the towers, entering from the two large entrances on the side of the towers. Walking through a corridor of concrete and brick cladded wall, the area is lit up by </w:t>
      </w:r>
      <w:hyperlink r:id="rId7" w:history="1">
        <w:r w:rsidRPr="00D4676F">
          <w:rPr>
            <w:rStyle w:val="Hyperlink"/>
          </w:rPr>
          <w:t>Quintessence</w:t>
        </w:r>
      </w:hyperlink>
      <w:r w:rsidRPr="00240639">
        <w:t xml:space="preserve"> </w:t>
      </w:r>
      <w:proofErr w:type="spellStart"/>
      <w:r w:rsidRPr="00240639">
        <w:t>wallwashers</w:t>
      </w:r>
      <w:proofErr w:type="spellEnd"/>
      <w:r w:rsidRPr="00240639">
        <w:t xml:space="preserve"> (LED 16W, 3000K). Vertical illuminance in form of </w:t>
      </w:r>
      <w:proofErr w:type="spellStart"/>
      <w:r w:rsidRPr="00240639">
        <w:t>wallwashing</w:t>
      </w:r>
      <w:proofErr w:type="spellEnd"/>
      <w:r w:rsidRPr="00240639">
        <w:t xml:space="preserve"> can light up a space with lesser light fixtures while creating sufficient ambient lighting for wayfinding. Using lesser light </w:t>
      </w:r>
      <w:r w:rsidRPr="00240639">
        <w:lastRenderedPageBreak/>
        <w:t xml:space="preserve">fixtures also reduces the purchasing and operational cost, creating a more energy efficient system in the long run. It can also define and enhance the architectural elements of the space. </w:t>
      </w:r>
    </w:p>
    <w:p w14:paraId="0E236510" w14:textId="77777777" w:rsidR="00240639" w:rsidRPr="00240639" w:rsidRDefault="00240639" w:rsidP="00BD0A5C">
      <w:pPr>
        <w:pStyle w:val="01berschriftERCO"/>
      </w:pPr>
    </w:p>
    <w:p w14:paraId="0724B875" w14:textId="77777777" w:rsidR="00240639" w:rsidRPr="00240639" w:rsidRDefault="00240639" w:rsidP="00BD0A5C">
      <w:pPr>
        <w:pStyle w:val="01berschriftERCO"/>
      </w:pPr>
      <w:r w:rsidRPr="00BD0A5C">
        <w:rPr>
          <w:b/>
          <w:bCs/>
        </w:rPr>
        <w:t>The play of light and shadows</w:t>
      </w:r>
    </w:p>
    <w:p w14:paraId="26C5213E" w14:textId="77777777" w:rsidR="00240639" w:rsidRPr="00240639" w:rsidRDefault="00240639" w:rsidP="00BD0A5C">
      <w:pPr>
        <w:pStyle w:val="01berschriftERCO"/>
      </w:pPr>
      <w:r w:rsidRPr="00240639">
        <w:t xml:space="preserve">As the visitors make their way to the main hall of the cathedral, they are greeted by a large space. The curved roof is made with maple wood louvres, with gaps of skylights in-between for natural light to shine in. The light changes across different seasons and time of the day, creating a harmonious link between man and nature. The gap between the two towers also guides a beam of natural light into the space, attracting visitor’s attention to the main altar. </w:t>
      </w:r>
    </w:p>
    <w:p w14:paraId="73991EF6" w14:textId="77777777" w:rsidR="00240639" w:rsidRPr="00240639" w:rsidRDefault="00240639" w:rsidP="00BD0A5C">
      <w:pPr>
        <w:pStyle w:val="01berschriftERCO"/>
      </w:pPr>
    </w:p>
    <w:p w14:paraId="5445C298" w14:textId="6F3FA7C5" w:rsidR="00240639" w:rsidRDefault="00240639" w:rsidP="00BD0A5C">
      <w:pPr>
        <w:pStyle w:val="01berschriftERCO"/>
      </w:pPr>
      <w:r w:rsidRPr="00240639">
        <w:t xml:space="preserve">Visitors are led to the towers as they climb up the hill and enter the cathedral to the main hall. On a sunny day, light shines down to the altar through the skylight above the 41m high tower. Looking up the towers, the rectangular pattern of the skylight creates a brilliant play of light and shadow along the curved wall of the towers. A mix of </w:t>
      </w:r>
      <w:hyperlink r:id="rId8" w:history="1">
        <w:proofErr w:type="spellStart"/>
        <w:r w:rsidRPr="00D4676F">
          <w:rPr>
            <w:rStyle w:val="Hyperlink"/>
          </w:rPr>
          <w:t>Parscan</w:t>
        </w:r>
        <w:proofErr w:type="spellEnd"/>
      </w:hyperlink>
      <w:r w:rsidRPr="00240639">
        <w:t xml:space="preserve"> spotlights with spot and narrow spot light distribution was installed on the wooden louvres. The luminaires are aimed at the crucifix and the two large format artworks at the base of the towers, accenting them in the space and grabbing the attention of the visitors as they make their way inwards to the main altar. </w:t>
      </w:r>
    </w:p>
    <w:p w14:paraId="3A6166EC" w14:textId="77777777" w:rsidR="008A3171" w:rsidRPr="00240639" w:rsidRDefault="008A3171" w:rsidP="00BD0A5C">
      <w:pPr>
        <w:pStyle w:val="01berschriftERCO"/>
      </w:pPr>
    </w:p>
    <w:p w14:paraId="13472B8C" w14:textId="45B63C6F" w:rsidR="00240639" w:rsidRDefault="00240639" w:rsidP="00BD0A5C">
      <w:pPr>
        <w:pStyle w:val="01berschriftERCO"/>
      </w:pPr>
      <w:r w:rsidRPr="00240639">
        <w:t xml:space="preserve">Light is only used where it’s needed and where it’s seen. </w:t>
      </w:r>
      <w:proofErr w:type="spellStart"/>
      <w:r w:rsidRPr="00240639">
        <w:t>Parscan</w:t>
      </w:r>
      <w:proofErr w:type="spellEnd"/>
      <w:r w:rsidRPr="00240639">
        <w:t xml:space="preserve"> spotlights offer best quality of light thanks to </w:t>
      </w:r>
      <w:proofErr w:type="spellStart"/>
      <w:r w:rsidRPr="00240639">
        <w:t>Spherolit</w:t>
      </w:r>
      <w:proofErr w:type="spellEnd"/>
      <w:r w:rsidRPr="00240639">
        <w:t xml:space="preserve"> lenses. They generate more precise and homogeneous light beams without spill light. Despite the height of more than 10m, the spotlights illuminate the two artworks efficiently and effectively, creating an even lighting with high visual comfort. </w:t>
      </w:r>
    </w:p>
    <w:p w14:paraId="7B3939D9" w14:textId="77777777" w:rsidR="008A3171" w:rsidRPr="00240639" w:rsidRDefault="008A3171" w:rsidP="00BD0A5C">
      <w:pPr>
        <w:pStyle w:val="01berschriftERCO"/>
      </w:pPr>
    </w:p>
    <w:p w14:paraId="2C5E43AC" w14:textId="5D6D3DA1" w:rsidR="00240639" w:rsidRDefault="00240639" w:rsidP="00BD0A5C">
      <w:pPr>
        <w:pStyle w:val="01berschriftERCO"/>
      </w:pPr>
      <w:r w:rsidRPr="00240639">
        <w:t xml:space="preserve">The change of light over time creates various expressions along with the movement of space, while making the night time scenery holy with artificial light. </w:t>
      </w:r>
      <w:proofErr w:type="spellStart"/>
      <w:r w:rsidRPr="00240639">
        <w:t>Biztro</w:t>
      </w:r>
      <w:proofErr w:type="spellEnd"/>
      <w:r w:rsidRPr="00240639">
        <w:t xml:space="preserve"> and partners have made great efforts for a long time to make the more human-like image of Jesus natural and awe-</w:t>
      </w:r>
      <w:r w:rsidRPr="00240639">
        <w:lastRenderedPageBreak/>
        <w:t xml:space="preserve">inspiring through the light. The transparent light shining through the eyes of Jesus presented at the end also symbolizes the light of warm love with full of humanity that is looking at us living in the present. </w:t>
      </w:r>
    </w:p>
    <w:p w14:paraId="42E236CF" w14:textId="77777777" w:rsidR="008A3171" w:rsidRPr="00240639" w:rsidRDefault="008A3171" w:rsidP="00BD0A5C">
      <w:pPr>
        <w:pStyle w:val="01berschriftERCO"/>
      </w:pPr>
    </w:p>
    <w:p w14:paraId="3756DE99" w14:textId="77777777" w:rsidR="00240639" w:rsidRPr="008A3171" w:rsidRDefault="00240639" w:rsidP="00BD0A5C">
      <w:pPr>
        <w:pStyle w:val="01berschriftERCO"/>
      </w:pPr>
      <w:r w:rsidRPr="00BD0A5C">
        <w:rPr>
          <w:b/>
          <w:bCs/>
        </w:rPr>
        <w:t>More</w:t>
      </w:r>
      <w:r w:rsidRPr="008A3171">
        <w:t xml:space="preserve"> </w:t>
      </w:r>
      <w:r w:rsidRPr="00BD0A5C">
        <w:rPr>
          <w:b/>
          <w:bCs/>
        </w:rPr>
        <w:t>energy savings with sustainable lighting and architecture</w:t>
      </w:r>
    </w:p>
    <w:p w14:paraId="1AA66781" w14:textId="1F9F691A" w:rsidR="00240639" w:rsidRDefault="00240639" w:rsidP="00BD0A5C">
      <w:pPr>
        <w:pStyle w:val="01berschriftERCO"/>
      </w:pPr>
      <w:r w:rsidRPr="00240639">
        <w:t>Other than providing a natural light source and acting as a landmark for the area, the towers also provide ventilation and maintain the indoor temperature. In addition, air tunnels buried underground on both sides will inject cool air in summer and warm outside air in winter. These air tunnels will help save about 40% of the heating and air-conditioning energy used in cathedrals and minimize energy consumption by using an eco-friendly geothermal system.</w:t>
      </w:r>
    </w:p>
    <w:p w14:paraId="418FD24D" w14:textId="77777777" w:rsidR="00BD0A5C" w:rsidRPr="00240639" w:rsidRDefault="00BD0A5C" w:rsidP="00BD0A5C">
      <w:pPr>
        <w:pStyle w:val="01berschriftERCO"/>
      </w:pPr>
    </w:p>
    <w:p w14:paraId="7CDD841F" w14:textId="77777777" w:rsidR="00240639" w:rsidRPr="00240639" w:rsidRDefault="00240639" w:rsidP="00BD0A5C">
      <w:pPr>
        <w:pStyle w:val="01berschriftERCO"/>
      </w:pPr>
      <w:r w:rsidRPr="00240639">
        <w:t xml:space="preserve">The more light is emitted, the higher the current is needed and the temperature increases accordingly as well. Such high temperature overtime leads to rapid degradation of the LED modules, thus needing more replacements. ERCO develops lighting technology, electronics and thermal managements in-house. The luminaires provide high efficiency light (in lumens per watt) and maximum effective light (in lux per watt), because special lenses direct light only where it’s needed and human perception requires it. With this given, the amount of energy and luminaires needed could be reduced. Nevertheless, enough light in the large space areas with high ceilings could be provided perfectly. </w:t>
      </w:r>
    </w:p>
    <w:p w14:paraId="4A8045F2" w14:textId="77777777" w:rsidR="00CB3383" w:rsidRPr="007A49E1" w:rsidRDefault="00CB3383" w:rsidP="00BD0A5C">
      <w:pPr>
        <w:pStyle w:val="01berschriftERCO"/>
      </w:pPr>
    </w:p>
    <w:p w14:paraId="7A69F1DB" w14:textId="2FC50EF7" w:rsidR="00360954" w:rsidRPr="007A49E1" w:rsidRDefault="00360954" w:rsidP="00BD0A5C">
      <w:pPr>
        <w:pStyle w:val="01berschriftERCO"/>
      </w:pPr>
      <w:r w:rsidRPr="007A49E1">
        <w:t xml:space="preserve">For further information about the sustainable lighting strategy, see: </w:t>
      </w:r>
      <w:hyperlink r:id="rId9" w:history="1">
        <w:r w:rsidRPr="002E24DE">
          <w:rPr>
            <w:rStyle w:val="Hyperlink"/>
            <w:b/>
            <w:bCs/>
          </w:rPr>
          <w:t>www.erco.com/greenology</w:t>
        </w:r>
        <w:r w:rsidRPr="002E24DE">
          <w:rPr>
            <w:rStyle w:val="Hyperlink"/>
          </w:rPr>
          <w:t>.</w:t>
        </w:r>
      </w:hyperlink>
    </w:p>
    <w:p w14:paraId="433372E1" w14:textId="77777777" w:rsidR="00360954" w:rsidRPr="007A49E1" w:rsidRDefault="00360954" w:rsidP="00BD0A5C">
      <w:pPr>
        <w:pStyle w:val="01berschriftERCO"/>
      </w:pPr>
    </w:p>
    <w:p w14:paraId="20866956" w14:textId="77777777" w:rsidR="00CB3383" w:rsidRPr="007A49E1" w:rsidRDefault="00CB3383" w:rsidP="00BD0A5C">
      <w:pPr>
        <w:pStyle w:val="01berschriftERCO"/>
      </w:pPr>
    </w:p>
    <w:p w14:paraId="5D046529" w14:textId="77777777" w:rsidR="00CB3383" w:rsidRPr="007A49E1" w:rsidRDefault="00CB3383" w:rsidP="00BD0A5C">
      <w:pPr>
        <w:pStyle w:val="01berschriftERCO"/>
      </w:pPr>
    </w:p>
    <w:p w14:paraId="65266CB3" w14:textId="77777777" w:rsidR="00CB3383" w:rsidRPr="007A49E1" w:rsidRDefault="00CB3383" w:rsidP="00BD0A5C">
      <w:pPr>
        <w:pStyle w:val="01berschriftERCO"/>
      </w:pPr>
    </w:p>
    <w:p w14:paraId="68CC696E" w14:textId="77777777" w:rsidR="00BD0A5C" w:rsidRDefault="00BD0A5C" w:rsidP="00BD0A5C">
      <w:pPr>
        <w:pStyle w:val="01berschriftERCO"/>
      </w:pPr>
    </w:p>
    <w:p w14:paraId="5A7D24BC" w14:textId="77777777" w:rsidR="00BD0A5C" w:rsidRDefault="00BD0A5C" w:rsidP="00BD0A5C">
      <w:pPr>
        <w:pStyle w:val="01berschriftERCO"/>
      </w:pPr>
    </w:p>
    <w:p w14:paraId="5ED47E4E" w14:textId="77777777" w:rsidR="00BD0A5C" w:rsidRDefault="00BD0A5C" w:rsidP="00BD0A5C">
      <w:pPr>
        <w:pStyle w:val="01berschriftERCO"/>
      </w:pPr>
    </w:p>
    <w:p w14:paraId="6F707EDA" w14:textId="77777777" w:rsidR="00BD0A5C" w:rsidRDefault="00BD0A5C" w:rsidP="00BD0A5C">
      <w:pPr>
        <w:pStyle w:val="01berschriftERCO"/>
      </w:pPr>
    </w:p>
    <w:p w14:paraId="2A880BE5" w14:textId="18FE50DA" w:rsidR="00AD04EA" w:rsidRPr="00BD0A5C" w:rsidRDefault="00CB6F97" w:rsidP="00BD0A5C">
      <w:pPr>
        <w:pStyle w:val="01berschriftERCO"/>
        <w:rPr>
          <w:b/>
          <w:bCs/>
        </w:rPr>
      </w:pPr>
      <w:r w:rsidRPr="00BD0A5C">
        <w:rPr>
          <w:b/>
          <w:bCs/>
        </w:rPr>
        <w:lastRenderedPageBreak/>
        <w:t>Project data</w:t>
      </w:r>
    </w:p>
    <w:p w14:paraId="78A86DF2" w14:textId="1D9F6881" w:rsidR="00BD0A5C" w:rsidRPr="00BD0A5C" w:rsidRDefault="00BD0A5C" w:rsidP="00BD0A5C">
      <w:pPr>
        <w:pStyle w:val="02TextERCO"/>
        <w:spacing w:line="240" w:lineRule="auto"/>
        <w:rPr>
          <w:sz w:val="20"/>
          <w:lang w:val="en-US"/>
        </w:rPr>
      </w:pPr>
      <w:r w:rsidRPr="00BD0A5C">
        <w:rPr>
          <w:sz w:val="20"/>
          <w:lang w:val="en-US"/>
        </w:rPr>
        <w:t>Project:</w:t>
      </w:r>
      <w:r w:rsidRPr="00BD0A5C">
        <w:rPr>
          <w:sz w:val="20"/>
          <w:lang w:val="en-US"/>
        </w:rPr>
        <w:tab/>
      </w:r>
      <w:r w:rsidRPr="00BD0A5C">
        <w:rPr>
          <w:sz w:val="20"/>
          <w:lang w:val="en-US"/>
        </w:rPr>
        <w:tab/>
      </w:r>
      <w:r w:rsidRPr="00BD0A5C">
        <w:rPr>
          <w:sz w:val="20"/>
          <w:lang w:val="en-US"/>
        </w:rPr>
        <w:tab/>
        <w:t xml:space="preserve">The Shrine of Our Lady of the Rosary of </w:t>
      </w:r>
      <w:proofErr w:type="spellStart"/>
      <w:r w:rsidRPr="00BD0A5C">
        <w:rPr>
          <w:sz w:val="20"/>
          <w:lang w:val="en-US"/>
        </w:rPr>
        <w:t>Namyang</w:t>
      </w:r>
      <w:proofErr w:type="spellEnd"/>
      <w:r w:rsidRPr="00BD0A5C">
        <w:rPr>
          <w:sz w:val="20"/>
          <w:lang w:val="en-US"/>
        </w:rPr>
        <w:t>,</w:t>
      </w:r>
    </w:p>
    <w:p w14:paraId="708EC70C" w14:textId="0778D2D1" w:rsidR="00BD0A5C" w:rsidRPr="00BD0A5C" w:rsidRDefault="00BD0A5C" w:rsidP="00BD0A5C">
      <w:pPr>
        <w:pStyle w:val="02TextERCO"/>
        <w:spacing w:line="240" w:lineRule="auto"/>
        <w:rPr>
          <w:sz w:val="20"/>
          <w:lang w:val="en-US"/>
        </w:rPr>
      </w:pPr>
      <w:r w:rsidRPr="00BD0A5C">
        <w:rPr>
          <w:sz w:val="20"/>
          <w:lang w:val="en-US"/>
        </w:rPr>
        <w:tab/>
      </w:r>
      <w:r w:rsidRPr="00BD0A5C">
        <w:rPr>
          <w:sz w:val="20"/>
          <w:lang w:val="en-US"/>
        </w:rPr>
        <w:tab/>
      </w:r>
      <w:r w:rsidRPr="00BD0A5C">
        <w:rPr>
          <w:sz w:val="20"/>
          <w:lang w:val="en-US"/>
        </w:rPr>
        <w:tab/>
        <w:t>Seoul / South Korea</w:t>
      </w:r>
    </w:p>
    <w:p w14:paraId="30770FC5" w14:textId="77777777" w:rsidR="00BD0A5C" w:rsidRPr="00BD0A5C" w:rsidRDefault="00BD0A5C" w:rsidP="00BD0A5C">
      <w:pPr>
        <w:pStyle w:val="02TextERCO"/>
        <w:spacing w:line="240" w:lineRule="auto"/>
        <w:rPr>
          <w:sz w:val="20"/>
          <w:lang w:val="en-US"/>
        </w:rPr>
      </w:pPr>
    </w:p>
    <w:p w14:paraId="15DF0638" w14:textId="55FC60AB" w:rsidR="00BD0A5C" w:rsidRPr="00BD0A5C" w:rsidRDefault="00BD0A5C" w:rsidP="00BD0A5C">
      <w:pPr>
        <w:pStyle w:val="02TextERCO"/>
        <w:spacing w:line="240" w:lineRule="auto"/>
        <w:rPr>
          <w:sz w:val="20"/>
          <w:lang w:val="en-US"/>
        </w:rPr>
      </w:pPr>
      <w:r w:rsidRPr="00BD0A5C">
        <w:rPr>
          <w:sz w:val="20"/>
          <w:lang w:val="en-US"/>
        </w:rPr>
        <w:t>Architecture:</w:t>
      </w:r>
      <w:r w:rsidRPr="00BD0A5C">
        <w:rPr>
          <w:sz w:val="20"/>
          <w:lang w:val="en-US"/>
        </w:rPr>
        <w:tab/>
      </w:r>
      <w:r w:rsidRPr="00BD0A5C">
        <w:rPr>
          <w:sz w:val="20"/>
          <w:lang w:val="en-US"/>
        </w:rPr>
        <w:tab/>
        <w:t xml:space="preserve">Mario </w:t>
      </w:r>
      <w:proofErr w:type="spellStart"/>
      <w:r w:rsidRPr="00BD0A5C">
        <w:rPr>
          <w:sz w:val="20"/>
          <w:lang w:val="en-US"/>
        </w:rPr>
        <w:t>Botta</w:t>
      </w:r>
      <w:proofErr w:type="spellEnd"/>
      <w:r w:rsidRPr="00BD0A5C">
        <w:rPr>
          <w:sz w:val="20"/>
          <w:lang w:val="en-US"/>
        </w:rPr>
        <w:t xml:space="preserve"> </w:t>
      </w:r>
      <w:proofErr w:type="spellStart"/>
      <w:r w:rsidRPr="00BD0A5C">
        <w:rPr>
          <w:sz w:val="20"/>
          <w:lang w:val="en-US"/>
        </w:rPr>
        <w:t>Architetti</w:t>
      </w:r>
      <w:proofErr w:type="spellEnd"/>
      <w:r w:rsidRPr="00BD0A5C">
        <w:rPr>
          <w:sz w:val="20"/>
          <w:lang w:val="en-US"/>
        </w:rPr>
        <w:t>,</w:t>
      </w:r>
      <w:r>
        <w:rPr>
          <w:sz w:val="20"/>
          <w:lang w:val="en-US"/>
        </w:rPr>
        <w:t xml:space="preserve"> </w:t>
      </w:r>
      <w:proofErr w:type="spellStart"/>
      <w:r w:rsidRPr="00BD0A5C">
        <w:rPr>
          <w:sz w:val="20"/>
          <w:lang w:val="en-US"/>
        </w:rPr>
        <w:t>Mendrisio</w:t>
      </w:r>
      <w:proofErr w:type="spellEnd"/>
      <w:r w:rsidRPr="00BD0A5C">
        <w:rPr>
          <w:sz w:val="20"/>
          <w:lang w:val="en-US"/>
        </w:rPr>
        <w:t xml:space="preserve"> / Switzerland,</w:t>
      </w:r>
      <w:r w:rsidRPr="00BD0A5C">
        <w:rPr>
          <w:sz w:val="20"/>
          <w:lang w:val="en-US"/>
        </w:rPr>
        <w:br/>
      </w:r>
      <w:r w:rsidRPr="00BD0A5C">
        <w:rPr>
          <w:sz w:val="20"/>
          <w:lang w:val="en-US"/>
        </w:rPr>
        <w:tab/>
      </w:r>
      <w:r w:rsidRPr="00BD0A5C">
        <w:rPr>
          <w:sz w:val="20"/>
          <w:lang w:val="en-US"/>
        </w:rPr>
        <w:tab/>
      </w:r>
      <w:r w:rsidRPr="00BD0A5C">
        <w:rPr>
          <w:sz w:val="20"/>
          <w:lang w:val="en-US"/>
        </w:rPr>
        <w:tab/>
      </w:r>
      <w:proofErr w:type="spellStart"/>
      <w:r w:rsidRPr="00BD0A5C">
        <w:rPr>
          <w:sz w:val="20"/>
          <w:lang w:val="en-US"/>
        </w:rPr>
        <w:t>HnSa</w:t>
      </w:r>
      <w:proofErr w:type="spellEnd"/>
      <w:r w:rsidRPr="00BD0A5C">
        <w:rPr>
          <w:sz w:val="20"/>
          <w:lang w:val="en-US"/>
        </w:rPr>
        <w:t xml:space="preserve"> Architects &amp; Designers,</w:t>
      </w:r>
      <w:r>
        <w:rPr>
          <w:sz w:val="20"/>
          <w:lang w:val="en-US"/>
        </w:rPr>
        <w:t xml:space="preserve"> </w:t>
      </w:r>
      <w:r w:rsidRPr="00BD0A5C">
        <w:rPr>
          <w:sz w:val="20"/>
          <w:lang w:val="en-US"/>
        </w:rPr>
        <w:t>Seoul / South Korea</w:t>
      </w:r>
    </w:p>
    <w:p w14:paraId="27FE4D17" w14:textId="77777777" w:rsidR="00BD0A5C" w:rsidRPr="00BD0A5C" w:rsidRDefault="00BD0A5C" w:rsidP="00BD0A5C">
      <w:pPr>
        <w:pStyle w:val="02TextERCO"/>
        <w:spacing w:line="240" w:lineRule="auto"/>
        <w:rPr>
          <w:sz w:val="20"/>
          <w:lang w:val="en-US"/>
        </w:rPr>
      </w:pPr>
      <w:r w:rsidRPr="00BD0A5C">
        <w:rPr>
          <w:sz w:val="20"/>
          <w:lang w:val="en-US"/>
        </w:rPr>
        <w:tab/>
      </w:r>
      <w:r w:rsidRPr="00BD0A5C">
        <w:rPr>
          <w:sz w:val="20"/>
          <w:lang w:val="en-US"/>
        </w:rPr>
        <w:tab/>
      </w:r>
      <w:r w:rsidRPr="00BD0A5C">
        <w:rPr>
          <w:sz w:val="20"/>
          <w:lang w:val="en-US"/>
        </w:rPr>
        <w:tab/>
      </w:r>
      <w:r w:rsidRPr="00BD0A5C">
        <w:rPr>
          <w:sz w:val="20"/>
          <w:lang w:val="en-US"/>
        </w:rPr>
        <w:tab/>
      </w:r>
    </w:p>
    <w:p w14:paraId="70618826" w14:textId="18621FF4" w:rsidR="00BD0A5C" w:rsidRPr="00BD0A5C" w:rsidRDefault="00BD0A5C" w:rsidP="00BD0A5C">
      <w:pPr>
        <w:pStyle w:val="02TextERCO"/>
        <w:spacing w:line="240" w:lineRule="auto"/>
        <w:rPr>
          <w:sz w:val="20"/>
          <w:lang w:val="en-US"/>
        </w:rPr>
      </w:pPr>
      <w:r w:rsidRPr="00BD0A5C">
        <w:rPr>
          <w:sz w:val="20"/>
          <w:lang w:val="en-US"/>
        </w:rPr>
        <w:t>Lighting design:</w:t>
      </w:r>
      <w:r w:rsidRPr="00BD0A5C">
        <w:rPr>
          <w:sz w:val="20"/>
          <w:lang w:val="en-US"/>
        </w:rPr>
        <w:tab/>
      </w:r>
      <w:r w:rsidRPr="00BD0A5C">
        <w:rPr>
          <w:sz w:val="20"/>
          <w:lang w:val="en-US"/>
        </w:rPr>
        <w:tab/>
      </w:r>
      <w:proofErr w:type="spellStart"/>
      <w:r w:rsidRPr="00BD0A5C">
        <w:rPr>
          <w:sz w:val="20"/>
          <w:lang w:val="en-US"/>
        </w:rPr>
        <w:t>Bitzro</w:t>
      </w:r>
      <w:proofErr w:type="spellEnd"/>
      <w:r w:rsidRPr="00BD0A5C">
        <w:rPr>
          <w:sz w:val="20"/>
          <w:lang w:val="en-US"/>
        </w:rPr>
        <w:t xml:space="preserve"> &amp; partners,</w:t>
      </w:r>
      <w:r>
        <w:rPr>
          <w:sz w:val="20"/>
          <w:lang w:val="en-US"/>
        </w:rPr>
        <w:t xml:space="preserve"> </w:t>
      </w:r>
      <w:r w:rsidRPr="00BD0A5C">
        <w:rPr>
          <w:sz w:val="20"/>
          <w:lang w:val="en-US"/>
        </w:rPr>
        <w:t>Seoul / South Korea</w:t>
      </w:r>
    </w:p>
    <w:p w14:paraId="68B10C5E" w14:textId="77777777" w:rsidR="00BD0A5C" w:rsidRPr="00BD0A5C" w:rsidRDefault="00BD0A5C" w:rsidP="00BD0A5C">
      <w:pPr>
        <w:pStyle w:val="02TextERCO"/>
        <w:spacing w:line="240" w:lineRule="auto"/>
        <w:rPr>
          <w:sz w:val="20"/>
          <w:lang w:val="en-US"/>
        </w:rPr>
      </w:pPr>
    </w:p>
    <w:p w14:paraId="6B346802" w14:textId="77777777" w:rsidR="00BD0A5C" w:rsidRPr="00BD0A5C" w:rsidRDefault="00BD0A5C" w:rsidP="00BD0A5C">
      <w:pPr>
        <w:pStyle w:val="02TextERCO"/>
        <w:spacing w:line="240" w:lineRule="auto"/>
        <w:rPr>
          <w:sz w:val="20"/>
          <w:lang w:val="en-US"/>
        </w:rPr>
      </w:pPr>
      <w:r w:rsidRPr="00BD0A5C">
        <w:rPr>
          <w:sz w:val="20"/>
          <w:lang w:val="en-US"/>
        </w:rPr>
        <w:t xml:space="preserve">ERCO </w:t>
      </w:r>
      <w:proofErr w:type="spellStart"/>
      <w:r w:rsidRPr="00BD0A5C">
        <w:rPr>
          <w:sz w:val="20"/>
          <w:lang w:val="en-US"/>
        </w:rPr>
        <w:t>parnter</w:t>
      </w:r>
      <w:proofErr w:type="spellEnd"/>
      <w:r w:rsidRPr="00BD0A5C">
        <w:rPr>
          <w:sz w:val="20"/>
          <w:lang w:val="en-US"/>
        </w:rPr>
        <w:t>:</w:t>
      </w:r>
      <w:r w:rsidRPr="00BD0A5C">
        <w:rPr>
          <w:sz w:val="20"/>
          <w:lang w:val="en-US"/>
        </w:rPr>
        <w:tab/>
      </w:r>
      <w:r w:rsidRPr="00BD0A5C">
        <w:rPr>
          <w:sz w:val="20"/>
          <w:lang w:val="en-US"/>
        </w:rPr>
        <w:tab/>
        <w:t>MICO</w:t>
      </w:r>
    </w:p>
    <w:p w14:paraId="54870A37" w14:textId="77777777" w:rsidR="00BD0A5C" w:rsidRPr="00BD0A5C" w:rsidRDefault="00BD0A5C" w:rsidP="00BD0A5C">
      <w:pPr>
        <w:pStyle w:val="02TextERCO"/>
        <w:spacing w:line="240" w:lineRule="auto"/>
        <w:rPr>
          <w:sz w:val="20"/>
          <w:lang w:val="en-US"/>
        </w:rPr>
      </w:pPr>
    </w:p>
    <w:p w14:paraId="4BC28A9A" w14:textId="616578A0" w:rsidR="00974363" w:rsidRDefault="00BD0A5C" w:rsidP="00BD0A5C">
      <w:pPr>
        <w:pStyle w:val="02TextERCO"/>
        <w:spacing w:line="240" w:lineRule="auto"/>
        <w:rPr>
          <w:sz w:val="20"/>
          <w:szCs w:val="20"/>
          <w:lang w:val="en-US"/>
        </w:rPr>
      </w:pPr>
      <w:r w:rsidRPr="00BD0A5C">
        <w:rPr>
          <w:sz w:val="20"/>
          <w:szCs w:val="20"/>
          <w:lang w:val="en-US"/>
        </w:rPr>
        <w:t>Photography:</w:t>
      </w:r>
      <w:r w:rsidRPr="00BD0A5C">
        <w:rPr>
          <w:sz w:val="20"/>
          <w:szCs w:val="20"/>
          <w:lang w:val="en-US"/>
        </w:rPr>
        <w:tab/>
      </w:r>
      <w:r w:rsidRPr="00BD0A5C">
        <w:rPr>
          <w:sz w:val="20"/>
          <w:szCs w:val="20"/>
          <w:lang w:val="en-US"/>
        </w:rPr>
        <w:tab/>
      </w:r>
      <w:proofErr w:type="spellStart"/>
      <w:r w:rsidRPr="00BD0A5C">
        <w:rPr>
          <w:sz w:val="20"/>
          <w:szCs w:val="20"/>
          <w:lang w:val="en-US"/>
        </w:rPr>
        <w:t>Efraín</w:t>
      </w:r>
      <w:proofErr w:type="spellEnd"/>
      <w:r w:rsidRPr="00BD0A5C">
        <w:rPr>
          <w:sz w:val="20"/>
          <w:szCs w:val="20"/>
          <w:lang w:val="en-US"/>
        </w:rPr>
        <w:t xml:space="preserve"> Méndez,</w:t>
      </w:r>
      <w:r w:rsidRPr="00BD0A5C">
        <w:rPr>
          <w:sz w:val="20"/>
          <w:szCs w:val="20"/>
          <w:lang w:val="en-US"/>
        </w:rPr>
        <w:tab/>
        <w:t>Seoul / South Korea</w:t>
      </w:r>
    </w:p>
    <w:p w14:paraId="0CD18299" w14:textId="5C8BE459" w:rsidR="00BD0A5C" w:rsidRDefault="00BD0A5C" w:rsidP="00BD0A5C">
      <w:pPr>
        <w:pStyle w:val="02TextERCO"/>
        <w:spacing w:line="240" w:lineRule="auto"/>
        <w:rPr>
          <w:sz w:val="20"/>
          <w:szCs w:val="20"/>
          <w:lang w:val="en-US"/>
        </w:rPr>
      </w:pPr>
    </w:p>
    <w:p w14:paraId="7DC41015" w14:textId="230AB8C5" w:rsidR="00BD0A5C" w:rsidRPr="00BD0A5C" w:rsidRDefault="00BD0A5C" w:rsidP="00BD0A5C">
      <w:pPr>
        <w:pStyle w:val="02TextERCO"/>
        <w:spacing w:line="240" w:lineRule="auto"/>
        <w:rPr>
          <w:sz w:val="20"/>
          <w:szCs w:val="20"/>
          <w:lang w:val="en-US"/>
        </w:rPr>
      </w:pPr>
      <w:r w:rsidRPr="00BD0A5C">
        <w:rPr>
          <w:sz w:val="20"/>
          <w:szCs w:val="20"/>
          <w:lang w:val="en-US"/>
        </w:rPr>
        <w:t>Products:</w:t>
      </w:r>
      <w:r w:rsidRPr="00BD0A5C">
        <w:rPr>
          <w:sz w:val="20"/>
          <w:szCs w:val="20"/>
          <w:lang w:val="en-US"/>
        </w:rPr>
        <w:tab/>
      </w:r>
      <w:r w:rsidRPr="00BD0A5C">
        <w:rPr>
          <w:sz w:val="20"/>
          <w:szCs w:val="20"/>
          <w:lang w:val="en-US"/>
        </w:rPr>
        <w:tab/>
      </w:r>
      <w:proofErr w:type="spellStart"/>
      <w:r w:rsidRPr="00BD0A5C">
        <w:rPr>
          <w:sz w:val="20"/>
          <w:szCs w:val="20"/>
          <w:lang w:val="en-US"/>
        </w:rPr>
        <w:t>Lightscan</w:t>
      </w:r>
      <w:proofErr w:type="spellEnd"/>
      <w:r w:rsidRPr="00BD0A5C">
        <w:rPr>
          <w:sz w:val="20"/>
          <w:szCs w:val="20"/>
          <w:lang w:val="en-US"/>
        </w:rPr>
        <w:t xml:space="preserve">, Kona, </w:t>
      </w:r>
      <w:proofErr w:type="spellStart"/>
      <w:r w:rsidRPr="00BD0A5C">
        <w:rPr>
          <w:sz w:val="20"/>
          <w:szCs w:val="20"/>
          <w:lang w:val="en-US"/>
        </w:rPr>
        <w:t>Parscan</w:t>
      </w:r>
      <w:proofErr w:type="spellEnd"/>
      <w:r w:rsidRPr="00BD0A5C">
        <w:rPr>
          <w:sz w:val="20"/>
          <w:szCs w:val="20"/>
          <w:lang w:val="en-US"/>
        </w:rPr>
        <w:t>, Quintessence</w:t>
      </w:r>
    </w:p>
    <w:p w14:paraId="6D5F3023" w14:textId="77C68EFF" w:rsidR="00BD0A5C" w:rsidRPr="00BD0A5C" w:rsidRDefault="00BD0A5C" w:rsidP="00BD0A5C">
      <w:pPr>
        <w:pStyle w:val="02TextERCO"/>
        <w:spacing w:line="240" w:lineRule="auto"/>
        <w:rPr>
          <w:sz w:val="20"/>
          <w:szCs w:val="20"/>
          <w:lang w:val="en-US"/>
        </w:rPr>
      </w:pPr>
    </w:p>
    <w:p w14:paraId="2693FC1F" w14:textId="126919F4" w:rsidR="00BD0A5C" w:rsidRPr="00BD0A5C" w:rsidRDefault="00BD0A5C" w:rsidP="00BD0A5C">
      <w:pPr>
        <w:pStyle w:val="02TextERCO"/>
        <w:spacing w:line="240" w:lineRule="auto"/>
        <w:rPr>
          <w:sz w:val="20"/>
          <w:szCs w:val="20"/>
          <w:lang w:val="en-US"/>
        </w:rPr>
      </w:pPr>
      <w:r w:rsidRPr="00BD0A5C">
        <w:rPr>
          <w:sz w:val="20"/>
          <w:szCs w:val="20"/>
          <w:lang w:val="en-US"/>
        </w:rPr>
        <w:t>Photo credits:​​</w:t>
      </w:r>
      <w:r w:rsidRPr="00BD0A5C">
        <w:rPr>
          <w:sz w:val="20"/>
          <w:szCs w:val="20"/>
          <w:lang w:val="en-US"/>
        </w:rPr>
        <w:tab/>
      </w:r>
      <w:r w:rsidRPr="00BD0A5C">
        <w:rPr>
          <w:sz w:val="20"/>
          <w:szCs w:val="20"/>
          <w:lang w:val="en-US"/>
        </w:rPr>
        <w:tab/>
        <w:t>© ERCO GmbH, www.erco.com,</w:t>
      </w:r>
    </w:p>
    <w:p w14:paraId="1768B637" w14:textId="4873E213" w:rsidR="00BD0A5C" w:rsidRPr="007A49E1" w:rsidRDefault="00BD0A5C" w:rsidP="00BD0A5C">
      <w:pPr>
        <w:pStyle w:val="02TextERCO"/>
        <w:spacing w:line="240" w:lineRule="auto"/>
        <w:ind w:left="1416" w:firstLine="708"/>
        <w:rPr>
          <w:lang w:val="en-US"/>
        </w:rPr>
      </w:pPr>
      <w:proofErr w:type="spellStart"/>
      <w:r w:rsidRPr="00BD0A5C">
        <w:rPr>
          <w:sz w:val="20"/>
          <w:szCs w:val="20"/>
        </w:rPr>
        <w:t>Photography</w:t>
      </w:r>
      <w:proofErr w:type="spellEnd"/>
      <w:r w:rsidRPr="00BD0A5C">
        <w:rPr>
          <w:sz w:val="20"/>
          <w:szCs w:val="20"/>
        </w:rPr>
        <w:t>: </w:t>
      </w:r>
      <w:proofErr w:type="spellStart"/>
      <w:r w:rsidRPr="00BD0A5C">
        <w:rPr>
          <w:sz w:val="20"/>
          <w:szCs w:val="20"/>
          <w:lang w:val="en-US"/>
        </w:rPr>
        <w:t>Efraín</w:t>
      </w:r>
      <w:proofErr w:type="spellEnd"/>
      <w:r w:rsidRPr="00BD0A5C">
        <w:rPr>
          <w:sz w:val="20"/>
          <w:szCs w:val="20"/>
          <w:lang w:val="en-US"/>
        </w:rPr>
        <w:t xml:space="preserve"> Méndez</w:t>
      </w:r>
    </w:p>
    <w:p w14:paraId="5F3715FB" w14:textId="77777777" w:rsidR="00974363" w:rsidRPr="007A49E1" w:rsidRDefault="00974363" w:rsidP="00AD04EA">
      <w:pPr>
        <w:pStyle w:val="02TextERCO"/>
        <w:rPr>
          <w:lang w:val="en-US"/>
        </w:rPr>
      </w:pPr>
    </w:p>
    <w:p w14:paraId="1542D37C" w14:textId="77777777" w:rsidR="00974363" w:rsidRPr="007A49E1" w:rsidRDefault="00974363" w:rsidP="00AD04EA">
      <w:pPr>
        <w:pStyle w:val="02TextERCO"/>
        <w:rPr>
          <w:lang w:val="en-US"/>
        </w:rPr>
      </w:pPr>
    </w:p>
    <w:p w14:paraId="12692B72" w14:textId="77777777" w:rsidR="00974363" w:rsidRPr="007A49E1" w:rsidRDefault="00974363" w:rsidP="00AD04EA">
      <w:pPr>
        <w:pStyle w:val="02TextERCO"/>
        <w:rPr>
          <w:lang w:val="en-US"/>
        </w:rPr>
      </w:pPr>
    </w:p>
    <w:p w14:paraId="0E2AD134" w14:textId="77777777" w:rsidR="00974363" w:rsidRPr="007A49E1" w:rsidRDefault="00974363" w:rsidP="00AD04EA">
      <w:pPr>
        <w:pStyle w:val="02TextERCO"/>
        <w:rPr>
          <w:lang w:val="en-US"/>
        </w:rPr>
      </w:pPr>
    </w:p>
    <w:p w14:paraId="7EFEDF37" w14:textId="77777777" w:rsidR="00D66A95" w:rsidRPr="007A49E1" w:rsidRDefault="00D66A95" w:rsidP="00AD04EA">
      <w:pPr>
        <w:pStyle w:val="02TextERCO"/>
        <w:rPr>
          <w:lang w:val="en-US"/>
        </w:rPr>
      </w:pPr>
    </w:p>
    <w:p w14:paraId="5B21356C" w14:textId="77777777" w:rsidR="00D66A95" w:rsidRPr="007A49E1" w:rsidRDefault="00D66A95" w:rsidP="00AD04EA">
      <w:pPr>
        <w:pStyle w:val="02TextERCO"/>
        <w:rPr>
          <w:lang w:val="en-US"/>
        </w:rPr>
      </w:pPr>
    </w:p>
    <w:p w14:paraId="631F4A4D" w14:textId="77777777" w:rsidR="00D66A95" w:rsidRPr="007A49E1" w:rsidRDefault="00D66A95" w:rsidP="00AD04EA">
      <w:pPr>
        <w:pStyle w:val="02TextERCO"/>
        <w:rPr>
          <w:lang w:val="en-US"/>
        </w:rPr>
      </w:pPr>
    </w:p>
    <w:p w14:paraId="37EC8BB5" w14:textId="77777777" w:rsidR="00D66A95" w:rsidRPr="007A49E1" w:rsidRDefault="00D66A95" w:rsidP="00AD04EA">
      <w:pPr>
        <w:pStyle w:val="02TextERCO"/>
        <w:rPr>
          <w:lang w:val="en-US"/>
        </w:rPr>
      </w:pPr>
    </w:p>
    <w:p w14:paraId="63788750" w14:textId="77777777" w:rsidR="00B37222" w:rsidRDefault="00B37222" w:rsidP="00AD04EA">
      <w:pPr>
        <w:pStyle w:val="02TextERCO"/>
        <w:rPr>
          <w:b/>
          <w:bCs/>
          <w:lang w:val="en-US"/>
        </w:rPr>
      </w:pPr>
    </w:p>
    <w:p w14:paraId="763F934C" w14:textId="77777777" w:rsidR="00B37222" w:rsidRDefault="00B37222" w:rsidP="00AD04EA">
      <w:pPr>
        <w:pStyle w:val="02TextERCO"/>
        <w:rPr>
          <w:b/>
          <w:bCs/>
          <w:lang w:val="en-US"/>
        </w:rPr>
      </w:pPr>
    </w:p>
    <w:p w14:paraId="02B8E6F1" w14:textId="77777777" w:rsidR="00B37222" w:rsidRDefault="00B37222" w:rsidP="00AD04EA">
      <w:pPr>
        <w:pStyle w:val="02TextERCO"/>
        <w:rPr>
          <w:b/>
          <w:bCs/>
          <w:lang w:val="en-US"/>
        </w:rPr>
      </w:pPr>
    </w:p>
    <w:p w14:paraId="7999913F" w14:textId="77777777" w:rsidR="00B37222" w:rsidRDefault="00B37222" w:rsidP="00AD04EA">
      <w:pPr>
        <w:pStyle w:val="02TextERCO"/>
        <w:rPr>
          <w:b/>
          <w:bCs/>
          <w:lang w:val="en-US"/>
        </w:rPr>
      </w:pPr>
    </w:p>
    <w:p w14:paraId="4E9A75BE" w14:textId="77777777" w:rsidR="00B37222" w:rsidRDefault="00B37222" w:rsidP="00AD04EA">
      <w:pPr>
        <w:pStyle w:val="02TextERCO"/>
        <w:rPr>
          <w:b/>
          <w:bCs/>
          <w:lang w:val="en-US"/>
        </w:rPr>
      </w:pPr>
    </w:p>
    <w:p w14:paraId="251501B1" w14:textId="77777777" w:rsidR="00B37222" w:rsidRDefault="00B37222" w:rsidP="00AD04EA">
      <w:pPr>
        <w:pStyle w:val="02TextERCO"/>
        <w:rPr>
          <w:b/>
          <w:bCs/>
          <w:lang w:val="en-US"/>
        </w:rPr>
      </w:pPr>
    </w:p>
    <w:p w14:paraId="2E4E0617" w14:textId="77777777" w:rsidR="00B37222" w:rsidRDefault="00B37222" w:rsidP="00AD04EA">
      <w:pPr>
        <w:pStyle w:val="02TextERCO"/>
        <w:rPr>
          <w:b/>
          <w:bCs/>
          <w:lang w:val="en-US"/>
        </w:rPr>
      </w:pPr>
    </w:p>
    <w:p w14:paraId="5758C551" w14:textId="77777777" w:rsidR="00BD0A5C" w:rsidRDefault="00BD0A5C" w:rsidP="00AD04EA">
      <w:pPr>
        <w:pStyle w:val="02TextERCO"/>
        <w:rPr>
          <w:b/>
          <w:bCs/>
          <w:lang w:val="en-US"/>
        </w:rPr>
      </w:pPr>
    </w:p>
    <w:p w14:paraId="42C28E07" w14:textId="77777777" w:rsidR="00BD0A5C" w:rsidRDefault="00BD0A5C" w:rsidP="00AD04EA">
      <w:pPr>
        <w:pStyle w:val="02TextERCO"/>
        <w:rPr>
          <w:b/>
          <w:bCs/>
          <w:lang w:val="en-US"/>
        </w:rPr>
      </w:pPr>
    </w:p>
    <w:p w14:paraId="01283327" w14:textId="77777777" w:rsidR="00BD0A5C" w:rsidRDefault="00BD0A5C" w:rsidP="00AD04EA">
      <w:pPr>
        <w:pStyle w:val="02TextERCO"/>
        <w:rPr>
          <w:b/>
          <w:bCs/>
          <w:lang w:val="en-US"/>
        </w:rPr>
      </w:pPr>
    </w:p>
    <w:p w14:paraId="56648279" w14:textId="77777777" w:rsidR="00BD0A5C" w:rsidRDefault="00BD0A5C" w:rsidP="00AD04EA">
      <w:pPr>
        <w:pStyle w:val="02TextERCO"/>
        <w:rPr>
          <w:b/>
          <w:bCs/>
          <w:lang w:val="en-US"/>
        </w:rPr>
      </w:pPr>
    </w:p>
    <w:p w14:paraId="17D18AEB" w14:textId="77777777" w:rsidR="00BD0A5C" w:rsidRDefault="00BD0A5C" w:rsidP="00AD04EA">
      <w:pPr>
        <w:pStyle w:val="02TextERCO"/>
        <w:rPr>
          <w:b/>
          <w:bCs/>
          <w:lang w:val="en-US"/>
        </w:rPr>
      </w:pPr>
    </w:p>
    <w:p w14:paraId="779E5122" w14:textId="77777777" w:rsidR="00BD0A5C" w:rsidRDefault="00BD0A5C" w:rsidP="00AD04EA">
      <w:pPr>
        <w:pStyle w:val="02TextERCO"/>
        <w:rPr>
          <w:b/>
          <w:bCs/>
          <w:lang w:val="en-US"/>
        </w:rPr>
      </w:pPr>
    </w:p>
    <w:p w14:paraId="5DF1D83A" w14:textId="77777777" w:rsidR="00BD0A5C" w:rsidRDefault="00BD0A5C" w:rsidP="00AD04EA">
      <w:pPr>
        <w:pStyle w:val="02TextERCO"/>
        <w:rPr>
          <w:b/>
          <w:bCs/>
          <w:lang w:val="en-US"/>
        </w:rPr>
      </w:pPr>
    </w:p>
    <w:p w14:paraId="1C9A0DA7" w14:textId="77777777" w:rsidR="00BD0A5C" w:rsidRDefault="00BD0A5C" w:rsidP="00AD04EA">
      <w:pPr>
        <w:pStyle w:val="02TextERCO"/>
        <w:rPr>
          <w:b/>
          <w:bCs/>
          <w:lang w:val="en-US"/>
        </w:rPr>
      </w:pPr>
    </w:p>
    <w:p w14:paraId="797C4FBC" w14:textId="77777777" w:rsidR="00BD0A5C" w:rsidRDefault="00BD0A5C" w:rsidP="00AD04EA">
      <w:pPr>
        <w:pStyle w:val="02TextERCO"/>
        <w:rPr>
          <w:b/>
          <w:bCs/>
          <w:lang w:val="en-US"/>
        </w:rPr>
      </w:pPr>
    </w:p>
    <w:p w14:paraId="60960619" w14:textId="4C0BF5D2" w:rsidR="00AD04EA" w:rsidRPr="007A49E1" w:rsidRDefault="00CB6F97" w:rsidP="00AD04EA">
      <w:pPr>
        <w:pStyle w:val="02TextERCO"/>
        <w:rPr>
          <w:b/>
          <w:bCs/>
          <w:lang w:val="en-US"/>
        </w:rPr>
      </w:pPr>
      <w:r w:rsidRPr="007A49E1">
        <w:rPr>
          <w:b/>
          <w:bCs/>
          <w:lang w:val="en-US"/>
        </w:rPr>
        <w:lastRenderedPageBreak/>
        <w:t>About</w:t>
      </w:r>
      <w:r w:rsidR="00AD04EA" w:rsidRPr="007A49E1">
        <w:rPr>
          <w:b/>
          <w:bCs/>
          <w:lang w:val="en-US"/>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202440A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0" w:history="1">
        <w:r w:rsidRPr="007A49E1">
          <w:rPr>
            <w:rStyle w:val="Hyperlink"/>
            <w:lang w:val="en-GB"/>
          </w:rPr>
          <w:t>www.erco.com/presse</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C2749" w14:textId="77777777" w:rsidR="00DE22F5" w:rsidRDefault="00DE22F5" w:rsidP="00AD04EA">
      <w:r>
        <w:separator/>
      </w:r>
    </w:p>
  </w:endnote>
  <w:endnote w:type="continuationSeparator" w:id="0">
    <w:p w14:paraId="4AFFF434" w14:textId="77777777" w:rsidR="00DE22F5" w:rsidRDefault="00DE22F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682B8" w14:textId="77777777" w:rsidR="00DE22F5" w:rsidRDefault="00DE22F5" w:rsidP="00AD04EA">
      <w:r>
        <w:separator/>
      </w:r>
    </w:p>
  </w:footnote>
  <w:footnote w:type="continuationSeparator" w:id="0">
    <w:p w14:paraId="588A2364" w14:textId="77777777" w:rsidR="00DE22F5" w:rsidRDefault="00DE22F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C94BC83"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240639">
      <w:rPr>
        <w:rFonts w:ascii="Arial" w:hAnsi="Arial" w:cs="Arial"/>
        <w:bCs/>
        <w:sz w:val="44"/>
        <w:szCs w:val="44"/>
        <w:lang w:val="en-US"/>
      </w:rPr>
      <w:t>01</w:t>
    </w:r>
    <w:r w:rsidRPr="00007DE4">
      <w:rPr>
        <w:rFonts w:ascii="Arial" w:hAnsi="Arial" w:cs="Arial"/>
        <w:bCs/>
        <w:sz w:val="44"/>
        <w:szCs w:val="44"/>
        <w:lang w:val="en-US"/>
      </w:rPr>
      <w:t>.202</w:t>
    </w:r>
    <w:r w:rsidR="00240639">
      <w:rPr>
        <w:rFonts w:ascii="Arial" w:hAnsi="Arial" w:cs="Arial"/>
        <w:bCs/>
        <w:sz w:val="44"/>
        <w:szCs w:val="44"/>
        <w:lang w:val="en-US"/>
      </w:rPr>
      <w:t>3</w:t>
    </w:r>
  </w:p>
  <w:p w14:paraId="3B276139" w14:textId="5EECC81F" w:rsidR="00D34515" w:rsidRPr="00240639"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proofErr w:type="spellStart"/>
    <w:r w:rsidRPr="00240639">
      <w:rPr>
        <w:rFonts w:ascii="Arial" w:hAnsi="Arial" w:cs="Arial"/>
        <w:bCs/>
        <w:szCs w:val="24"/>
      </w:rPr>
      <w:t>text</w:t>
    </w:r>
    <w:proofErr w:type="spellEnd"/>
    <w:r w:rsidRPr="00240639">
      <w:rPr>
        <w:rFonts w:ascii="Arial" w:hAnsi="Arial" w:cs="Arial"/>
        <w:bCs/>
        <w:szCs w:val="24"/>
      </w:rPr>
      <w:t xml:space="preserve"> </w:t>
    </w:r>
    <w:proofErr w:type="spellStart"/>
    <w:r w:rsidRPr="00240639">
      <w:rPr>
        <w:rFonts w:ascii="Arial" w:hAnsi="Arial" w:cs="Arial"/>
        <w:bCs/>
        <w:szCs w:val="24"/>
      </w:rPr>
      <w:t>version</w:t>
    </w:r>
    <w:proofErr w:type="spellEnd"/>
  </w:p>
  <w:p w14:paraId="70C99FD2" w14:textId="77777777" w:rsidR="00547FCF" w:rsidRPr="00240639"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240639">
      <w:rPr>
        <w:rFonts w:ascii="Arial" w:hAnsi="Arial" w:cs="Arial"/>
        <w:sz w:val="44"/>
        <w:szCs w:val="44"/>
      </w:rPr>
      <w:tab/>
    </w:r>
  </w:p>
  <w:p w14:paraId="02052C83" w14:textId="77777777" w:rsidR="00547FCF" w:rsidRPr="00240639"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240639" w:rsidRDefault="00000000" w:rsidP="00724755">
    <w:pPr>
      <w:pStyle w:val="ERCOAdresse"/>
      <w:framePr w:wrap="around" w:x="1194" w:y="9248"/>
      <w:rPr>
        <w:lang w:val="de-DE"/>
      </w:rPr>
    </w:pPr>
  </w:p>
  <w:p w14:paraId="7ADE6E8A" w14:textId="77777777" w:rsidR="00547FCF" w:rsidRPr="00240639" w:rsidRDefault="00000000" w:rsidP="00724755">
    <w:pPr>
      <w:pStyle w:val="ERCOAdresse"/>
      <w:framePr w:wrap="around" w:x="1194" w:y="9248"/>
      <w:rPr>
        <w:lang w:val="de-DE"/>
      </w:rPr>
    </w:pPr>
  </w:p>
  <w:p w14:paraId="4243AD67" w14:textId="77777777" w:rsidR="00662870" w:rsidRPr="00240639" w:rsidRDefault="00000000" w:rsidP="00724755">
    <w:pPr>
      <w:pStyle w:val="ERCOAdresse"/>
      <w:framePr w:wrap="around" w:x="1194" w:y="9248"/>
      <w:rPr>
        <w:lang w:val="de-DE"/>
      </w:rPr>
    </w:pPr>
  </w:p>
  <w:p w14:paraId="56183933" w14:textId="77777777" w:rsidR="00CB6F97" w:rsidRPr="00240639" w:rsidRDefault="00CB6F97" w:rsidP="00724755">
    <w:pPr>
      <w:pStyle w:val="ERCOAdresse"/>
      <w:framePr w:wrap="around" w:x="1194" w:y="9248"/>
      <w:rPr>
        <w:b/>
        <w:bCs/>
        <w:lang w:val="de-DE"/>
      </w:rPr>
    </w:pPr>
    <w:r w:rsidRPr="00240639">
      <w:rPr>
        <w:b/>
        <w:bCs/>
        <w:lang w:val="de-DE"/>
      </w:rPr>
      <w:t>ERCO GmbH</w:t>
    </w:r>
  </w:p>
  <w:p w14:paraId="7A57506F" w14:textId="04F6E556" w:rsidR="00CB6F97" w:rsidRPr="001045AD" w:rsidRDefault="00CB6F97" w:rsidP="00724755">
    <w:pPr>
      <w:pStyle w:val="ERCOAdresse"/>
      <w:framePr w:wrap="around" w:x="1194" w:y="9248"/>
      <w:rPr>
        <w:lang w:val="de-DE"/>
      </w:rPr>
    </w:pPr>
    <w:r w:rsidRPr="001045AD">
      <w:rPr>
        <w:lang w:val="de-DE"/>
      </w:rPr>
      <w:t xml:space="preserve">Katrin </w:t>
    </w:r>
    <w:r w:rsidR="001D1832">
      <w:rPr>
        <w:lang w:val="de-DE"/>
      </w:rPr>
      <w:t>Klein</w:t>
    </w:r>
  </w:p>
  <w:p w14:paraId="02B5BCA5" w14:textId="77777777" w:rsidR="00CB6F97" w:rsidRPr="007F29BF" w:rsidRDefault="00CB6F97" w:rsidP="00724755">
    <w:pPr>
      <w:pStyle w:val="ERCOAdresse"/>
      <w:framePr w:wrap="around" w:x="1194" w:y="9248"/>
      <w:rPr>
        <w:lang w:val="de-DE"/>
      </w:rPr>
    </w:pPr>
    <w:r w:rsidRPr="007F29BF">
      <w:rPr>
        <w:lang w:val="de-DE"/>
      </w:rPr>
      <w:t>Content Manager / PR</w:t>
    </w:r>
  </w:p>
  <w:p w14:paraId="1112C569" w14:textId="77777777" w:rsidR="00CB6F97" w:rsidRPr="0051791E" w:rsidRDefault="00CB6F97" w:rsidP="00724755">
    <w:pPr>
      <w:pStyle w:val="ERCOAdresse"/>
      <w:framePr w:wrap="around" w:x="1194" w:y="9248"/>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724755">
    <w:pPr>
      <w:pStyle w:val="ERCOAdresse"/>
      <w:framePr w:wrap="around" w:x="1194" w:y="9248"/>
      <w:rPr>
        <w:lang w:val="de-DE"/>
      </w:rPr>
    </w:pPr>
    <w:r w:rsidRPr="0051791E">
      <w:rPr>
        <w:lang w:val="de-DE"/>
      </w:rPr>
      <w:t>58507 Lüdenscheid</w:t>
    </w:r>
  </w:p>
  <w:p w14:paraId="6A436664" w14:textId="77777777" w:rsidR="00CB6F97" w:rsidRPr="0051791E" w:rsidRDefault="00CB6F97" w:rsidP="00724755">
    <w:pPr>
      <w:pStyle w:val="ERCOAdresse"/>
      <w:framePr w:wrap="around" w:x="1194" w:y="9248"/>
      <w:rPr>
        <w:lang w:val="de-DE"/>
      </w:rPr>
    </w:pPr>
    <w:r>
      <w:rPr>
        <w:lang w:val="de-DE"/>
      </w:rPr>
      <w:t>Germany</w:t>
    </w:r>
  </w:p>
  <w:p w14:paraId="36BC0B6E" w14:textId="77777777" w:rsidR="00CB6F97" w:rsidRPr="0051791E" w:rsidRDefault="00CB6F97" w:rsidP="00724755">
    <w:pPr>
      <w:pStyle w:val="ERCOAdresse"/>
      <w:framePr w:wrap="around" w:x="1194" w:y="9248"/>
      <w:rPr>
        <w:lang w:val="de-DE"/>
      </w:rPr>
    </w:pPr>
    <w:r w:rsidRPr="0051791E">
      <w:rPr>
        <w:lang w:val="de-DE"/>
      </w:rPr>
      <w:t>Tel: +49 2351 551 345</w:t>
    </w:r>
  </w:p>
  <w:p w14:paraId="670F5386" w14:textId="63A82509" w:rsidR="00CB6F97" w:rsidRPr="0051791E" w:rsidRDefault="00CB6F97" w:rsidP="00724755">
    <w:pPr>
      <w:pStyle w:val="ERCOAdresse"/>
      <w:framePr w:wrap="around" w:x="1194" w:y="9248"/>
      <w:rPr>
        <w:lang w:val="de-DE"/>
      </w:rPr>
    </w:pPr>
    <w:r w:rsidRPr="0051791E">
      <w:rPr>
        <w:lang w:val="de-DE"/>
      </w:rPr>
      <w:t>k.</w:t>
    </w:r>
    <w:r w:rsidR="001D1832">
      <w:rPr>
        <w:lang w:val="de-DE"/>
      </w:rPr>
      <w:t>klein</w:t>
    </w:r>
    <w:r w:rsidRPr="0051791E">
      <w:rPr>
        <w:lang w:val="de-DE"/>
      </w:rPr>
      <w:t>@erco.com</w:t>
    </w:r>
  </w:p>
  <w:p w14:paraId="52043058" w14:textId="40AB90EF" w:rsidR="00CB6F97" w:rsidRDefault="00724755" w:rsidP="00724755">
    <w:pPr>
      <w:pStyle w:val="ERCOAdresse"/>
      <w:framePr w:wrap="around" w:x="1194" w:y="9248"/>
    </w:pPr>
    <w:r w:rsidRPr="00724755">
      <w:t>www.erco.com</w:t>
    </w:r>
  </w:p>
  <w:p w14:paraId="505010B6" w14:textId="16A62447" w:rsidR="00724755" w:rsidRDefault="00724755" w:rsidP="00724755">
    <w:pPr>
      <w:pStyle w:val="ERCOAdresse"/>
      <w:framePr w:wrap="around" w:x="1194" w:y="9248"/>
    </w:pPr>
  </w:p>
  <w:p w14:paraId="4A9EF8CD" w14:textId="77777777" w:rsidR="00724755" w:rsidRPr="00724755" w:rsidRDefault="00724755" w:rsidP="00724755">
    <w:pPr>
      <w:pStyle w:val="ERCOAdresse"/>
      <w:framePr w:wrap="around" w:x="1194" w:y="9248"/>
    </w:pPr>
    <w:proofErr w:type="spellStart"/>
    <w:r w:rsidRPr="00724755">
      <w:t>Adena</w:t>
    </w:r>
    <w:proofErr w:type="spellEnd"/>
    <w:r w:rsidRPr="00724755">
      <w:t xml:space="preserve"> Ang</w:t>
    </w:r>
  </w:p>
  <w:p w14:paraId="4FBB9FAC" w14:textId="77777777" w:rsidR="00724755" w:rsidRPr="00724755" w:rsidRDefault="00724755" w:rsidP="00724755">
    <w:pPr>
      <w:pStyle w:val="ERCOAdresse"/>
      <w:framePr w:wrap="around" w:x="1194" w:y="9248"/>
    </w:pPr>
    <w:r w:rsidRPr="00724755">
      <w:t>Regional Marketing Lead</w:t>
    </w:r>
  </w:p>
  <w:p w14:paraId="738B9936" w14:textId="01DBB395" w:rsidR="00724755" w:rsidRPr="00724755" w:rsidRDefault="00724755" w:rsidP="00724755">
    <w:pPr>
      <w:pStyle w:val="ERCOAdresse"/>
      <w:framePr w:wrap="around" w:x="1194" w:y="9248"/>
    </w:pPr>
    <w:r w:rsidRPr="00724755">
      <w:t>Asia Pacific</w:t>
    </w:r>
  </w:p>
  <w:p w14:paraId="4D819272" w14:textId="77777777" w:rsidR="00724755" w:rsidRPr="00724755" w:rsidRDefault="00724755" w:rsidP="00724755">
    <w:pPr>
      <w:pStyle w:val="ERCOAdresse"/>
      <w:framePr w:wrap="around" w:x="1194" w:y="9248"/>
    </w:pPr>
    <w:r w:rsidRPr="00724755">
      <w:t>93 Havelock Road</w:t>
    </w:r>
  </w:p>
  <w:p w14:paraId="7EDBF38E" w14:textId="77777777" w:rsidR="00724755" w:rsidRPr="00724755" w:rsidRDefault="00724755" w:rsidP="00724755">
    <w:pPr>
      <w:pStyle w:val="ERCOAdresse"/>
      <w:framePr w:wrap="around" w:x="1194" w:y="9248"/>
    </w:pPr>
    <w:r w:rsidRPr="00724755">
      <w:t>#03-532</w:t>
    </w:r>
  </w:p>
  <w:p w14:paraId="571B8E1D" w14:textId="77777777" w:rsidR="00724755" w:rsidRPr="00724755" w:rsidRDefault="00724755" w:rsidP="00724755">
    <w:pPr>
      <w:pStyle w:val="ERCOAdresse"/>
      <w:framePr w:wrap="around" w:x="1194" w:y="9248"/>
    </w:pPr>
    <w:r w:rsidRPr="00724755">
      <w:t>Singapore 160093</w:t>
    </w:r>
  </w:p>
  <w:p w14:paraId="5727CE5E" w14:textId="77777777" w:rsidR="00724755" w:rsidRPr="00724755" w:rsidRDefault="00724755" w:rsidP="00724755">
    <w:pPr>
      <w:pStyle w:val="ERCOAdresse"/>
      <w:framePr w:wrap="around" w:x="1194" w:y="9248"/>
    </w:pPr>
    <w:r w:rsidRPr="00724755">
      <w:t>Tel: +65 6305 4019 </w:t>
    </w:r>
  </w:p>
  <w:p w14:paraId="05BF72B2" w14:textId="3D48759C" w:rsidR="00CB6F97" w:rsidRPr="007F29BF" w:rsidRDefault="00724755" w:rsidP="00724755">
    <w:pPr>
      <w:pStyle w:val="ERCOAdresse"/>
      <w:framePr w:wrap="around" w:x="1194" w:y="9248"/>
    </w:pPr>
    <w:r w:rsidRPr="00724755">
      <w:t>a.ang@erco.com</w:t>
    </w:r>
  </w:p>
  <w:p w14:paraId="1C9FB829" w14:textId="77777777" w:rsidR="00CB6F97" w:rsidRPr="007F29BF" w:rsidRDefault="00CB6F97" w:rsidP="00724755">
    <w:pPr>
      <w:pStyle w:val="ERCOAdresse"/>
      <w:framePr w:wrap="around" w:x="1194" w:y="9248"/>
    </w:pPr>
  </w:p>
  <w:p w14:paraId="3668B7CA" w14:textId="77777777" w:rsidR="00CB6F97" w:rsidRPr="007F29BF" w:rsidRDefault="00CB6F97" w:rsidP="00724755">
    <w:pPr>
      <w:pStyle w:val="ERCOAdresse"/>
      <w:framePr w:wrap="around" w:x="1194" w:y="9248"/>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724755">
    <w:pPr>
      <w:pStyle w:val="ERCOAdresse"/>
      <w:framePr w:wrap="around" w:x="1194" w:y="9248"/>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724755">
    <w:pPr>
      <w:pStyle w:val="ERCOAdresse"/>
      <w:framePr w:wrap="around" w:x="1194" w:y="9248"/>
      <w:rPr>
        <w:lang w:val="de-DE"/>
      </w:rPr>
    </w:pPr>
    <w:r>
      <w:rPr>
        <w:lang w:val="de-DE"/>
      </w:rPr>
      <w:t xml:space="preserve">Senior </w:t>
    </w:r>
    <w:r w:rsidR="00CB6F97" w:rsidRPr="00296588">
      <w:rPr>
        <w:lang w:val="de-DE"/>
      </w:rPr>
      <w:t>PR Consultant</w:t>
    </w:r>
  </w:p>
  <w:p w14:paraId="48D2E987" w14:textId="77777777" w:rsidR="00CB6F97" w:rsidRPr="0051791E" w:rsidRDefault="00CB6F97" w:rsidP="00724755">
    <w:pPr>
      <w:pStyle w:val="ERCOAdresse"/>
      <w:framePr w:wrap="around" w:x="1194" w:y="9248"/>
      <w:rPr>
        <w:lang w:val="de-DE"/>
      </w:rPr>
    </w:pPr>
    <w:r w:rsidRPr="0051791E">
      <w:rPr>
        <w:lang w:val="de-DE"/>
      </w:rPr>
      <w:t>Leuschnerdamm 13</w:t>
    </w:r>
  </w:p>
  <w:p w14:paraId="5E55CEDC" w14:textId="77777777" w:rsidR="00CB6F97" w:rsidRDefault="00CB6F97" w:rsidP="00724755">
    <w:pPr>
      <w:pStyle w:val="ERCOAdresse"/>
      <w:framePr w:wrap="around" w:x="1194" w:y="9248"/>
      <w:rPr>
        <w:lang w:val="de-DE"/>
      </w:rPr>
    </w:pPr>
    <w:r w:rsidRPr="0051791E">
      <w:rPr>
        <w:lang w:val="de-DE"/>
      </w:rPr>
      <w:t>10999 Berlin</w:t>
    </w:r>
  </w:p>
  <w:p w14:paraId="1CEDC091" w14:textId="77777777" w:rsidR="00CB6F97" w:rsidRPr="00296588" w:rsidRDefault="00CB6F97" w:rsidP="00724755">
    <w:pPr>
      <w:pStyle w:val="ERCOAdresse"/>
      <w:framePr w:wrap="around" w:x="1194" w:y="9248"/>
    </w:pPr>
    <w:r w:rsidRPr="00296588">
      <w:t>Germany</w:t>
    </w:r>
  </w:p>
  <w:p w14:paraId="68012AB4" w14:textId="77777777" w:rsidR="00CB6F97" w:rsidRPr="00296588" w:rsidRDefault="00CB6F97" w:rsidP="00724755">
    <w:pPr>
      <w:pStyle w:val="ERCOAdresse"/>
      <w:framePr w:wrap="around" w:x="1194" w:y="9248"/>
    </w:pPr>
    <w:r w:rsidRPr="00296588">
      <w:t>Tel: +49 30 66 40 40 553</w:t>
    </w:r>
  </w:p>
  <w:p w14:paraId="0FD025CB" w14:textId="77777777" w:rsidR="00CB6F97" w:rsidRPr="00296588" w:rsidRDefault="00000000" w:rsidP="00724755">
    <w:pPr>
      <w:pStyle w:val="ERCOAdresse"/>
      <w:framePr w:wrap="around" w:x="1194" w:y="9248"/>
    </w:pPr>
    <w:hyperlink r:id="rId1" w:history="1">
      <w:r w:rsidR="00CB6F97" w:rsidRPr="00296588">
        <w:t>erco@maipr.com</w:t>
      </w:r>
    </w:hyperlink>
  </w:p>
  <w:p w14:paraId="3F468D86" w14:textId="77777777" w:rsidR="00CB6F97" w:rsidRPr="00547FCF" w:rsidRDefault="00CB6F97" w:rsidP="00724755">
    <w:pPr>
      <w:pStyle w:val="ERCOAdresse"/>
      <w:framePr w:wrap="around" w:x="1194" w:y="9248"/>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1F70E7"/>
    <w:rsid w:val="0020679B"/>
    <w:rsid w:val="00213084"/>
    <w:rsid w:val="00213345"/>
    <w:rsid w:val="00235C8B"/>
    <w:rsid w:val="00240639"/>
    <w:rsid w:val="002D5010"/>
    <w:rsid w:val="002E24DE"/>
    <w:rsid w:val="00360954"/>
    <w:rsid w:val="00364306"/>
    <w:rsid w:val="003915D6"/>
    <w:rsid w:val="003B4519"/>
    <w:rsid w:val="0041375C"/>
    <w:rsid w:val="00425328"/>
    <w:rsid w:val="00426F26"/>
    <w:rsid w:val="0045034D"/>
    <w:rsid w:val="004B4DB6"/>
    <w:rsid w:val="004C2994"/>
    <w:rsid w:val="004C6F52"/>
    <w:rsid w:val="005024A1"/>
    <w:rsid w:val="0057397A"/>
    <w:rsid w:val="005D5636"/>
    <w:rsid w:val="006B6EE1"/>
    <w:rsid w:val="00723B17"/>
    <w:rsid w:val="00724755"/>
    <w:rsid w:val="007A49E1"/>
    <w:rsid w:val="007E2FCE"/>
    <w:rsid w:val="007F28A7"/>
    <w:rsid w:val="00856DAC"/>
    <w:rsid w:val="008A3171"/>
    <w:rsid w:val="008C413A"/>
    <w:rsid w:val="00950958"/>
    <w:rsid w:val="00951A7B"/>
    <w:rsid w:val="00974363"/>
    <w:rsid w:val="00981EBE"/>
    <w:rsid w:val="009E131B"/>
    <w:rsid w:val="00AC3F30"/>
    <w:rsid w:val="00AD04EA"/>
    <w:rsid w:val="00AE5C96"/>
    <w:rsid w:val="00B13D3D"/>
    <w:rsid w:val="00B37222"/>
    <w:rsid w:val="00B50999"/>
    <w:rsid w:val="00BC0C03"/>
    <w:rsid w:val="00BD0A5C"/>
    <w:rsid w:val="00C1350E"/>
    <w:rsid w:val="00CA229A"/>
    <w:rsid w:val="00CB0E5C"/>
    <w:rsid w:val="00CB3383"/>
    <w:rsid w:val="00CB6F97"/>
    <w:rsid w:val="00CC44BA"/>
    <w:rsid w:val="00CF179C"/>
    <w:rsid w:val="00D2442E"/>
    <w:rsid w:val="00D4676F"/>
    <w:rsid w:val="00D66A95"/>
    <w:rsid w:val="00DC4D0F"/>
    <w:rsid w:val="00DD472D"/>
    <w:rsid w:val="00DE22F5"/>
    <w:rsid w:val="00DF3C04"/>
    <w:rsid w:val="00E34DA5"/>
    <w:rsid w:val="00E371C2"/>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BD0A5C"/>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196732">
      <w:bodyDiv w:val="1"/>
      <w:marLeft w:val="0"/>
      <w:marRight w:val="0"/>
      <w:marTop w:val="0"/>
      <w:marBottom w:val="0"/>
      <w:divBdr>
        <w:top w:val="none" w:sz="0" w:space="0" w:color="auto"/>
        <w:left w:val="none" w:sz="0" w:space="0" w:color="auto"/>
        <w:bottom w:val="none" w:sz="0" w:space="0" w:color="auto"/>
        <w:right w:val="none" w:sz="0" w:space="0" w:color="auto"/>
      </w:divBdr>
    </w:div>
    <w:div w:id="643194499">
      <w:bodyDiv w:val="1"/>
      <w:marLeft w:val="0"/>
      <w:marRight w:val="0"/>
      <w:marTop w:val="0"/>
      <w:marBottom w:val="0"/>
      <w:divBdr>
        <w:top w:val="none" w:sz="0" w:space="0" w:color="auto"/>
        <w:left w:val="none" w:sz="0" w:space="0" w:color="auto"/>
        <w:bottom w:val="none" w:sz="0" w:space="0" w:color="auto"/>
        <w:right w:val="none" w:sz="0" w:space="0" w:color="auto"/>
      </w:divBdr>
    </w:div>
    <w:div w:id="1622808198">
      <w:bodyDiv w:val="1"/>
      <w:marLeft w:val="0"/>
      <w:marRight w:val="0"/>
      <w:marTop w:val="0"/>
      <w:marBottom w:val="0"/>
      <w:divBdr>
        <w:top w:val="none" w:sz="0" w:space="0" w:color="auto"/>
        <w:left w:val="none" w:sz="0" w:space="0" w:color="auto"/>
        <w:bottom w:val="none" w:sz="0" w:space="0" w:color="auto"/>
        <w:right w:val="none" w:sz="0" w:space="0" w:color="auto"/>
      </w:divBdr>
    </w:div>
    <w:div w:id="171685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3847/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4/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n" TargetMode="External"/><Relationship Id="rId4" Type="http://schemas.openxmlformats.org/officeDocument/2006/relationships/footnotes" Target="footnotes.xml"/><Relationship Id="rId9" Type="http://schemas.openxmlformats.org/officeDocument/2006/relationships/hyperlink" Target="https://www.erco.com/press/7364/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1054</Words>
  <Characters>6646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27</cp:revision>
  <dcterms:created xsi:type="dcterms:W3CDTF">2022-04-01T12:36:00Z</dcterms:created>
  <dcterms:modified xsi:type="dcterms:W3CDTF">2023-01-04T14:39:00Z</dcterms:modified>
</cp:coreProperties>
</file>