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9F650" w14:textId="77777777" w:rsidR="0029617D" w:rsidRPr="0029617D" w:rsidRDefault="0029617D" w:rsidP="0029617D">
      <w:pPr>
        <w:spacing w:line="360" w:lineRule="auto"/>
        <w:rPr>
          <w:rFonts w:ascii="Arial" w:hAnsi="Arial" w:cs="Arial"/>
          <w:b/>
          <w:sz w:val="22"/>
          <w:szCs w:val="22"/>
          <w:lang w:val="it-IT"/>
        </w:rPr>
      </w:pPr>
      <w:r w:rsidRPr="0029617D">
        <w:rPr>
          <w:rFonts w:ascii="Arial" w:hAnsi="Arial" w:cs="Arial"/>
          <w:b/>
          <w:sz w:val="22"/>
          <w:szCs w:val="22"/>
          <w:lang w:val="it-IT"/>
        </w:rPr>
        <w:t>La nuova guida ERCO analizza l’illuminazione ideale per i giardini verticali</w:t>
      </w:r>
    </w:p>
    <w:p w14:paraId="5F653681" w14:textId="77777777" w:rsidR="00ED3795" w:rsidRPr="00ED3795" w:rsidRDefault="00ED3795" w:rsidP="00ED3795">
      <w:pPr>
        <w:spacing w:line="360" w:lineRule="auto"/>
        <w:rPr>
          <w:rFonts w:ascii="Arial" w:hAnsi="Arial" w:cs="Arial"/>
          <w:b/>
          <w:sz w:val="22"/>
          <w:szCs w:val="22"/>
          <w:lang w:val="it-IT"/>
        </w:rPr>
      </w:pPr>
    </w:p>
    <w:p w14:paraId="258CD4C9" w14:textId="025CE730" w:rsidR="0029617D" w:rsidRPr="0029617D" w:rsidRDefault="0029617D" w:rsidP="0029617D">
      <w:pPr>
        <w:spacing w:line="360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29617D">
        <w:rPr>
          <w:rFonts w:ascii="Arial" w:hAnsi="Arial" w:cs="Arial"/>
          <w:b/>
          <w:bCs/>
          <w:sz w:val="22"/>
          <w:szCs w:val="22"/>
          <w:lang w:val="it-IT"/>
        </w:rPr>
        <w:t>La presenza sempre maggiore di giardini verticali negli ambienti urbani è un trend significativo del XXI secolo. Conosciuti anche come pareti vegetali o pareti verdi e presenti in ambienti sia interni sia esterni, si tratta in buona sostanza di superfici verticali che supportano la vegetazione vivente.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29617D">
        <w:rPr>
          <w:rFonts w:ascii="Arial" w:hAnsi="Arial" w:cs="Arial"/>
          <w:b/>
          <w:bCs/>
          <w:sz w:val="22"/>
          <w:szCs w:val="22"/>
          <w:lang w:val="it-IT"/>
        </w:rPr>
        <w:t xml:space="preserve">ERCO ha realizzato un whitepaper per fornire linee guida e consigli su come illuminare un giardino verticale, tenendo anche conto che possiede dei requisiti molto specifici. Basandosi sulle ultime scoperte e ricerche, «L’illuminazione perfetta per giardini verticali» delinea tutti gli aspetti chiave coinvolti e risponde alle domande più frequenti. </w:t>
      </w:r>
    </w:p>
    <w:p w14:paraId="0C733D7D" w14:textId="77777777" w:rsidR="00827210" w:rsidRDefault="00827210" w:rsidP="000F7E12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0DB91E3D" w14:textId="77777777" w:rsidR="0029617D" w:rsidRDefault="0029617D" w:rsidP="0029617D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 w:rsidRPr="0029617D">
        <w:rPr>
          <w:rFonts w:ascii="Arial" w:hAnsi="Arial" w:cs="Arial"/>
          <w:sz w:val="22"/>
          <w:szCs w:val="22"/>
          <w:lang w:val="it-IT"/>
        </w:rPr>
        <w:t>Ampiamente presenti in ambienti interni di spazi lavorativi, atri, negozi e ristoranti, i giardini verticali sono un colpo d’occhio e risvegliano il nostro innato amore per la natura. Il loro ruolo non si limita a questo. Il concetto di biofilia è sempre più riconosciuto come importante strumento di design. L’idea di introdurre degli elementi naturali in ambienti prettamente artificiali ha mostrato di migliorare l’umore delle persone, aumentare la produttività e ridurre lo stress.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5DCE9A24" w14:textId="312258E5" w:rsidR="0029617D" w:rsidRPr="0029617D" w:rsidRDefault="0029617D" w:rsidP="0029617D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 w:rsidRPr="0029617D">
        <w:rPr>
          <w:rFonts w:ascii="Arial" w:hAnsi="Arial" w:cs="Arial"/>
          <w:sz w:val="22"/>
          <w:szCs w:val="22"/>
          <w:lang w:val="it-IT"/>
        </w:rPr>
        <w:t>Oltre ai benefici visivi e biofilici e grazie a tecnologie di supporto, i giardini verticali forniscono anche un aiuto dal punto di vista ambientale, contribuendo alla purificazione naturale dell’aria, oltre al raffreddamento e all’umidificazione. Inoltre, possono anche agire come parete fonoassorbente.</w:t>
      </w:r>
    </w:p>
    <w:p w14:paraId="5D95B83F" w14:textId="77777777" w:rsidR="000F7E12" w:rsidRPr="00827210" w:rsidRDefault="000F7E12" w:rsidP="000F7E12">
      <w:pPr>
        <w:spacing w:line="360" w:lineRule="auto"/>
        <w:rPr>
          <w:rFonts w:ascii="ROTIS SEMISANS LIGHT" w:hAnsi="ROTIS SEMISANS LIGHT"/>
          <w:lang w:val="es-ES"/>
        </w:rPr>
      </w:pPr>
    </w:p>
    <w:p w14:paraId="63352AF8" w14:textId="77777777" w:rsidR="0029617D" w:rsidRPr="0029617D" w:rsidRDefault="0029617D" w:rsidP="0029617D">
      <w:pPr>
        <w:spacing w:line="360" w:lineRule="auto"/>
        <w:rPr>
          <w:rFonts w:ascii="Arial" w:hAnsi="Arial" w:cs="Arial"/>
          <w:b/>
          <w:sz w:val="22"/>
          <w:szCs w:val="22"/>
          <w:lang w:val="it-IT"/>
        </w:rPr>
      </w:pPr>
      <w:r w:rsidRPr="0029617D">
        <w:rPr>
          <w:rFonts w:ascii="Arial" w:hAnsi="Arial" w:cs="Arial"/>
          <w:b/>
          <w:sz w:val="22"/>
          <w:szCs w:val="22"/>
          <w:lang w:val="it-IT"/>
        </w:rPr>
        <w:t>Cruciale per la salute delle piante</w:t>
      </w:r>
    </w:p>
    <w:p w14:paraId="09BE6A5A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  <w:r w:rsidRPr="0029617D">
        <w:rPr>
          <w:rFonts w:ascii="Arial" w:hAnsi="Arial" w:cs="Arial"/>
          <w:bCs/>
          <w:sz w:val="22"/>
          <w:szCs w:val="22"/>
          <w:lang w:val="it-IT"/>
        </w:rPr>
        <w:t xml:space="preserve">Oltre all’acqua e alla nutrizione, la giusta illuminazione è essenziale per la sopravvivenza e la crescita delle piante. Sia l’approccio di illuminazione, l’illuminamento, la distribuzione della luce, l’esposizione alla luce, la temperatura del colore e la resa, sia la scelta degli apparecchi di illuminazione è un aspetto cruciale per la salute delle piante. L’aspetto fondamentale, in tal senso, è l’equilibrio tra la scienza </w:t>
      </w:r>
      <w:r w:rsidRPr="0029617D">
        <w:rPr>
          <w:rFonts w:ascii="Arial" w:hAnsi="Arial" w:cs="Arial"/>
          <w:bCs/>
          <w:sz w:val="22"/>
          <w:szCs w:val="22"/>
          <w:lang w:val="it-IT"/>
        </w:rPr>
        <w:lastRenderedPageBreak/>
        <w:t>e l’arte, tenendo conto delle esigenze delle piante e della presenza visiva nello spazio architetturale.</w:t>
      </w:r>
    </w:p>
    <w:p w14:paraId="6902B4A4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</w:p>
    <w:p w14:paraId="27D8EF64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  <w:r w:rsidRPr="0029617D">
        <w:rPr>
          <w:rFonts w:ascii="Arial" w:hAnsi="Arial" w:cs="Arial"/>
          <w:bCs/>
          <w:sz w:val="22"/>
          <w:szCs w:val="22"/>
          <w:lang w:val="it-IT"/>
        </w:rPr>
        <w:t>Per esempio, le piante necessitano, in particolare, dello spettro luminoso arancione e rosso, oltre alla luce blu, per dare vita alla fotosintesi (il processo in cui le piante verdi usano la luce del sole per sintetizzare i nutrienti del diossido di carbonio e dell’acqua). Tuttavia, solo una fonte di illuminazione che includa anche la gamma verde dello spettro luminoso e abbia una buona resa cromatica è l’ideale per dare al giardino verticale un aspetto naturale e attraente nel contesto architettonico.</w:t>
      </w:r>
    </w:p>
    <w:p w14:paraId="486493D0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</w:p>
    <w:p w14:paraId="55876D26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  <w:r w:rsidRPr="0029617D">
        <w:rPr>
          <w:rFonts w:ascii="Arial" w:hAnsi="Arial" w:cs="Arial"/>
          <w:bCs/>
          <w:sz w:val="22"/>
          <w:szCs w:val="22"/>
          <w:lang w:val="it-IT"/>
        </w:rPr>
        <w:t xml:space="preserve">È altresì importante fornire dei livelli di illuminazione uniformi sulla superficie verticale per creare le migliori condizioni per una crescita uniforme e costante delle piante. I downlight e spotlight normalmente usati in questo genere di spazi non forniscono la corretta distribuzione. Gli apparecchi di illuminazione wallwasher sono, in tal senso, la soluzione ideale. </w:t>
      </w:r>
    </w:p>
    <w:p w14:paraId="47733BCC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</w:p>
    <w:p w14:paraId="2AC9D7A7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  <w:r w:rsidRPr="0029617D">
        <w:rPr>
          <w:rFonts w:ascii="Arial" w:hAnsi="Arial" w:cs="Arial"/>
          <w:bCs/>
          <w:sz w:val="22"/>
          <w:szCs w:val="22"/>
          <w:lang w:val="it-IT"/>
        </w:rPr>
        <w:t xml:space="preserve">Il whitepaper fornisce una guida completa e dettagliata su tutti questi aspetti riguardanti l’illuminazione dei giardini verticali, inclusi esempi visivi e consigli pratici. La pubblicazione esamina aspetti come la progettazione della posizione degli apparecchi di illuminazione, la durata ideale di esposizione alla luce e altre considerazioni tecniche, come la misurazione del flusso di fotoni fotosintetici (PPF), la quantità di fotoni emessi da una sorgente di illuminazione, che è rilevante per la fotosintesi e la produzione della clorofilla. </w:t>
      </w:r>
    </w:p>
    <w:p w14:paraId="1C62F3A4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</w:p>
    <w:p w14:paraId="1B29A97B" w14:textId="77777777" w:rsidR="0029617D" w:rsidRPr="0029617D" w:rsidRDefault="0029617D" w:rsidP="0029617D">
      <w:pPr>
        <w:spacing w:line="360" w:lineRule="auto"/>
        <w:rPr>
          <w:rFonts w:ascii="Arial" w:hAnsi="Arial" w:cs="Arial"/>
          <w:bCs/>
          <w:sz w:val="22"/>
          <w:szCs w:val="22"/>
          <w:lang w:val="it-IT"/>
        </w:rPr>
      </w:pPr>
      <w:r w:rsidRPr="0029617D">
        <w:rPr>
          <w:rFonts w:ascii="Arial" w:hAnsi="Arial" w:cs="Arial"/>
          <w:bCs/>
          <w:sz w:val="22"/>
          <w:szCs w:val="22"/>
          <w:lang w:val="it-IT"/>
        </w:rPr>
        <w:t>Si passa anche ad analizzare i tipi di apparecchi di illuminazione adatti e viene fornito anche un glossario di termini tecnici rilevanti, oltre ad una lista completa di riferimenti e un elenco di controllo utile per gli aspetti specifici.</w:t>
      </w:r>
    </w:p>
    <w:p w14:paraId="2857916D" w14:textId="77777777" w:rsidR="0029617D" w:rsidRPr="0029617D" w:rsidRDefault="0029617D" w:rsidP="0029617D">
      <w:pPr>
        <w:spacing w:line="360" w:lineRule="auto"/>
        <w:rPr>
          <w:rFonts w:ascii="Arial" w:hAnsi="Arial" w:cs="Arial"/>
          <w:b/>
          <w:sz w:val="22"/>
          <w:szCs w:val="22"/>
          <w:lang w:val="it-IT"/>
        </w:rPr>
      </w:pPr>
    </w:p>
    <w:p w14:paraId="4272CFD9" w14:textId="585C8282" w:rsidR="0029617D" w:rsidRPr="0029617D" w:rsidRDefault="0029617D" w:rsidP="0029617D">
      <w:pPr>
        <w:spacing w:line="360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29617D">
        <w:rPr>
          <w:rFonts w:ascii="Arial" w:hAnsi="Arial" w:cs="Arial"/>
          <w:b/>
          <w:sz w:val="22"/>
          <w:szCs w:val="22"/>
          <w:lang w:val="it-IT"/>
        </w:rPr>
        <w:t>Scaricate il whitepaper</w:t>
      </w:r>
      <w:r>
        <w:rPr>
          <w:rFonts w:ascii="Arial" w:hAnsi="Arial" w:cs="Arial"/>
          <w:b/>
          <w:sz w:val="22"/>
          <w:szCs w:val="22"/>
          <w:lang w:val="it-IT"/>
        </w:rPr>
        <w:t xml:space="preserve"> </w:t>
      </w:r>
      <w:hyperlink r:id="rId11" w:history="1">
        <w:r w:rsidRPr="0029617D">
          <w:rPr>
            <w:rStyle w:val="Hyperlink"/>
            <w:rFonts w:ascii="Arial" w:hAnsi="Arial" w:cs="Arial"/>
            <w:b/>
            <w:sz w:val="22"/>
            <w:szCs w:val="22"/>
            <w:lang w:val="it-IT"/>
          </w:rPr>
          <w:t>qui</w:t>
        </w:r>
      </w:hyperlink>
      <w:r>
        <w:rPr>
          <w:rFonts w:ascii="Arial" w:hAnsi="Arial" w:cs="Arial"/>
          <w:b/>
          <w:sz w:val="22"/>
          <w:szCs w:val="22"/>
          <w:lang w:val="it-IT"/>
        </w:rPr>
        <w:t>.</w:t>
      </w:r>
      <w:r w:rsidRPr="0029617D">
        <w:rPr>
          <w:rFonts w:ascii="Arial" w:hAnsi="Arial" w:cs="Arial"/>
          <w:b/>
          <w:sz w:val="22"/>
          <w:szCs w:val="22"/>
          <w:lang w:val="it-IT"/>
        </w:rPr>
        <w:t xml:space="preserve"> </w:t>
      </w:r>
    </w:p>
    <w:p w14:paraId="0EA26746" w14:textId="77777777" w:rsidR="0029617D" w:rsidRDefault="0029617D" w:rsidP="004F1979">
      <w:pPr>
        <w:rPr>
          <w:rFonts w:ascii="Arial" w:hAnsi="Arial" w:cs="Arial"/>
          <w:b/>
          <w:sz w:val="22"/>
          <w:szCs w:val="22"/>
          <w:lang w:val="es-ES"/>
        </w:rPr>
      </w:pPr>
    </w:p>
    <w:p w14:paraId="05382C89" w14:textId="19092378" w:rsidR="004F1979" w:rsidRDefault="004F1979" w:rsidP="004F1979">
      <w:pPr>
        <w:rPr>
          <w:rFonts w:ascii="Arial" w:hAnsi="Arial" w:cs="Arial"/>
          <w:b/>
          <w:bCs/>
          <w:noProof/>
          <w:sz w:val="20"/>
        </w:rPr>
      </w:pPr>
      <w:r>
        <w:rPr>
          <w:rFonts w:ascii="Arial" w:hAnsi="Arial" w:cs="Arial"/>
          <w:b/>
          <w:bCs/>
          <w:noProof/>
          <w:sz w:val="20"/>
        </w:rPr>
        <w:lastRenderedPageBreak/>
        <w:t>Immagini</w:t>
      </w:r>
    </w:p>
    <w:p w14:paraId="2A84CCE9" w14:textId="0CEF81EA" w:rsidR="00B12E25" w:rsidRDefault="00B12E25" w:rsidP="00633402">
      <w:pPr>
        <w:rPr>
          <w:rFonts w:ascii="Arial" w:hAnsi="Arial" w:cs="Arial"/>
          <w:b/>
          <w:bCs/>
          <w:noProof/>
          <w:sz w:val="20"/>
          <w:lang w:val="en-GB"/>
        </w:rPr>
      </w:pPr>
    </w:p>
    <w:p w14:paraId="5B57B15E" w14:textId="77777777" w:rsidR="00810D37" w:rsidRPr="000F7E12" w:rsidRDefault="00810D37" w:rsidP="00633402">
      <w:pPr>
        <w:rPr>
          <w:rFonts w:ascii="Arial" w:hAnsi="Arial" w:cs="Arial"/>
          <w:b/>
          <w:bCs/>
          <w:noProof/>
          <w:sz w:val="20"/>
          <w:lang w:val="en-GB"/>
        </w:rPr>
      </w:pPr>
    </w:p>
    <w:p w14:paraId="79C53D54" w14:textId="77777777" w:rsidR="00E13F13" w:rsidRPr="000F7E12" w:rsidRDefault="00E13F13" w:rsidP="00B12E25">
      <w:pPr>
        <w:rPr>
          <w:rFonts w:ascii="Arial" w:hAnsi="Arial" w:cs="Arial"/>
          <w:sz w:val="20"/>
          <w:lang w:val="en-GB"/>
        </w:rPr>
        <w:sectPr w:rsidR="00E13F13" w:rsidRPr="000F7E12">
          <w:headerReference w:type="default" r:id="rId12"/>
          <w:footerReference w:type="default" r:id="rId13"/>
          <w:pgSz w:w="11907" w:h="16840" w:code="9"/>
          <w:pgMar w:top="2438" w:right="850" w:bottom="1134" w:left="4139" w:header="720" w:footer="585" w:gutter="0"/>
          <w:cols w:space="720"/>
        </w:sectPr>
      </w:pPr>
      <w:bookmarkStart w:id="0" w:name="_Hlk90476712"/>
    </w:p>
    <w:p w14:paraId="44D92351" w14:textId="77777777" w:rsidR="00E13F13" w:rsidRPr="000F7E12" w:rsidRDefault="00656313" w:rsidP="00B12E25">
      <w:pPr>
        <w:rPr>
          <w:rFonts w:ascii="Arial" w:hAnsi="Arial" w:cs="Arial"/>
          <w:sz w:val="20"/>
          <w:lang w:val="en-GB"/>
        </w:rPr>
      </w:pPr>
      <w:r w:rsidRPr="000F7E12">
        <w:rPr>
          <w:rFonts w:ascii="Arial" w:hAnsi="Arial" w:cs="Arial"/>
          <w:noProof/>
          <w:color w:val="FF0000"/>
          <w:sz w:val="22"/>
          <w:szCs w:val="22"/>
          <w:lang w:val="en-GB"/>
        </w:rPr>
        <w:drawing>
          <wp:inline distT="0" distB="0" distL="0" distR="0" wp14:anchorId="3CC034E5" wp14:editId="2BEC45E4">
            <wp:extent cx="1980000" cy="1442669"/>
            <wp:effectExtent l="0" t="0" r="127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42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22B06A84" w14:textId="77777777" w:rsidR="00E13F13" w:rsidRPr="000F7E12" w:rsidRDefault="00E13F13" w:rsidP="00B12E25">
      <w:pPr>
        <w:rPr>
          <w:rFonts w:ascii="Arial" w:hAnsi="Arial" w:cs="Arial"/>
          <w:sz w:val="20"/>
          <w:lang w:val="en-GB"/>
        </w:rPr>
      </w:pPr>
    </w:p>
    <w:p w14:paraId="3A7932CE" w14:textId="77777777" w:rsidR="001219CB" w:rsidRPr="000F7E12" w:rsidRDefault="001219CB" w:rsidP="00B12E25">
      <w:pPr>
        <w:rPr>
          <w:rFonts w:ascii="Arial" w:hAnsi="Arial" w:cs="Arial"/>
          <w:sz w:val="20"/>
          <w:lang w:val="en-GB"/>
        </w:rPr>
      </w:pPr>
    </w:p>
    <w:p w14:paraId="5D28E088" w14:textId="77777777" w:rsidR="0043359C" w:rsidRPr="0043359C" w:rsidRDefault="0043359C" w:rsidP="0043359C">
      <w:pPr>
        <w:rPr>
          <w:rFonts w:ascii="Arial" w:hAnsi="Arial" w:cs="Arial"/>
          <w:sz w:val="20"/>
          <w:lang w:val="it-IT"/>
        </w:rPr>
      </w:pPr>
      <w:r w:rsidRPr="0043359C">
        <w:rPr>
          <w:rFonts w:ascii="Arial" w:hAnsi="Arial" w:cs="Arial"/>
          <w:sz w:val="20"/>
          <w:lang w:val="it-IT"/>
        </w:rPr>
        <w:t>Le pareti ricoperte di vegetazione, dette anche giardini verticali, creano un’atmosfera piacevole e migliorano il clima ambientale. La luce è un fattore dominante negli ambienti interni per consentire alle piante di crescere in salute.</w:t>
      </w:r>
    </w:p>
    <w:p w14:paraId="440EA66B" w14:textId="77777777" w:rsidR="00816475" w:rsidRPr="0043359C" w:rsidRDefault="00816475" w:rsidP="000422E2">
      <w:pPr>
        <w:rPr>
          <w:rFonts w:ascii="Arial" w:hAnsi="Arial" w:cs="Arial"/>
          <w:sz w:val="20"/>
          <w:lang w:val="it-IT"/>
        </w:rPr>
      </w:pPr>
    </w:p>
    <w:p w14:paraId="35EFB912" w14:textId="38C65AD8" w:rsidR="000422E2" w:rsidRPr="00A2243E" w:rsidRDefault="000422E2" w:rsidP="000422E2">
      <w:pPr>
        <w:rPr>
          <w:rFonts w:ascii="Arial" w:hAnsi="Arial" w:cs="Arial"/>
          <w:sz w:val="20"/>
          <w:lang w:val="en-US"/>
        </w:rPr>
      </w:pPr>
      <w:r w:rsidRPr="00434C14">
        <w:rPr>
          <w:rFonts w:ascii="Arial" w:hAnsi="Arial" w:cs="Arial"/>
          <w:sz w:val="20"/>
          <w:lang w:val="es-ES"/>
        </w:rPr>
        <w:br/>
      </w:r>
      <w:r w:rsidR="00816475" w:rsidRPr="000F7E12">
        <w:rPr>
          <w:rFonts w:ascii="Arial" w:hAnsi="Arial" w:cs="Arial"/>
          <w:sz w:val="20"/>
          <w:lang w:val="en-GB"/>
        </w:rPr>
        <w:t>©ERCO GmbH, www.erco.com</w:t>
      </w:r>
      <w:r w:rsidRPr="000F7E12">
        <w:rPr>
          <w:rFonts w:ascii="Arial" w:hAnsi="Arial" w:cs="Arial"/>
          <w:sz w:val="20"/>
          <w:lang w:val="en-GB"/>
        </w:rPr>
        <w:br/>
      </w:r>
      <w:r w:rsidR="0043359C" w:rsidRPr="00A2243E">
        <w:rPr>
          <w:rFonts w:ascii="Arial" w:hAnsi="Arial" w:cs="Arial"/>
          <w:sz w:val="20"/>
          <w:lang w:val="en-US"/>
        </w:rPr>
        <w:t>Fotografia</w:t>
      </w:r>
      <w:r w:rsidR="00ED3795" w:rsidRPr="00A2243E">
        <w:rPr>
          <w:rFonts w:ascii="Arial" w:hAnsi="Arial" w:cs="Arial"/>
          <w:sz w:val="20"/>
          <w:lang w:val="en-US"/>
        </w:rPr>
        <w:t xml:space="preserve">: </w:t>
      </w:r>
      <w:r w:rsidRPr="000F7E12">
        <w:rPr>
          <w:rFonts w:ascii="Arial" w:hAnsi="Arial" w:cs="Arial"/>
          <w:sz w:val="20"/>
          <w:lang w:val="en-GB"/>
        </w:rPr>
        <w:t>Jackie Chan</w:t>
      </w:r>
    </w:p>
    <w:p w14:paraId="1ECEC2B8" w14:textId="77777777" w:rsidR="00E13F13" w:rsidRPr="000F7E12" w:rsidRDefault="00E13F13" w:rsidP="00B12E25">
      <w:pPr>
        <w:rPr>
          <w:rFonts w:ascii="Arial" w:hAnsi="Arial" w:cs="Arial"/>
          <w:color w:val="FF0000"/>
          <w:sz w:val="22"/>
          <w:szCs w:val="22"/>
          <w:lang w:val="en-GB"/>
        </w:rPr>
        <w:sectPr w:rsidR="00E13F13" w:rsidRPr="000F7E1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4667112" w14:textId="77777777" w:rsidR="009C1102" w:rsidRPr="000F7E12" w:rsidRDefault="009C1102" w:rsidP="00B12E25">
      <w:pPr>
        <w:rPr>
          <w:rFonts w:ascii="Arial" w:hAnsi="Arial" w:cs="Arial"/>
          <w:color w:val="FF0000"/>
          <w:sz w:val="22"/>
          <w:szCs w:val="22"/>
          <w:lang w:val="en-GB"/>
        </w:rPr>
      </w:pPr>
    </w:p>
    <w:p w14:paraId="61433EEF" w14:textId="31055336" w:rsidR="00E13F13" w:rsidRPr="000F7E12" w:rsidRDefault="00E13F13" w:rsidP="00633402">
      <w:pPr>
        <w:rPr>
          <w:rFonts w:ascii="Arial" w:hAnsi="Arial" w:cs="Arial"/>
          <w:b/>
          <w:bCs/>
          <w:noProof/>
          <w:sz w:val="20"/>
          <w:lang w:val="en-GB"/>
        </w:rPr>
      </w:pPr>
    </w:p>
    <w:p w14:paraId="34560A98" w14:textId="63E14A19" w:rsidR="00A2454A" w:rsidRPr="000F7E12" w:rsidRDefault="00A2454A" w:rsidP="00633402">
      <w:pPr>
        <w:rPr>
          <w:rFonts w:ascii="Arial" w:hAnsi="Arial" w:cs="Arial"/>
          <w:b/>
          <w:bCs/>
          <w:noProof/>
          <w:sz w:val="20"/>
          <w:lang w:val="en-GB"/>
        </w:rPr>
      </w:pPr>
    </w:p>
    <w:p w14:paraId="54E49BF7" w14:textId="77777777" w:rsidR="00A2454A" w:rsidRPr="000F7E12" w:rsidRDefault="00A2454A" w:rsidP="00633402">
      <w:pPr>
        <w:rPr>
          <w:rFonts w:ascii="Arial" w:hAnsi="Arial" w:cs="Arial"/>
          <w:b/>
          <w:bCs/>
          <w:noProof/>
          <w:sz w:val="20"/>
          <w:lang w:val="en-GB"/>
        </w:rPr>
      </w:pPr>
    </w:p>
    <w:p w14:paraId="7DA10D63" w14:textId="77777777" w:rsidR="00E13F13" w:rsidRPr="000F7E12" w:rsidRDefault="00E13F13" w:rsidP="00633402">
      <w:pPr>
        <w:rPr>
          <w:rFonts w:ascii="Arial" w:hAnsi="Arial" w:cs="Arial"/>
          <w:sz w:val="20"/>
          <w:lang w:val="en-GB"/>
        </w:rPr>
      </w:pPr>
    </w:p>
    <w:p w14:paraId="321FC830" w14:textId="77777777" w:rsidR="00E13F13" w:rsidRPr="000F7E12" w:rsidRDefault="00E13F13" w:rsidP="00633402">
      <w:pPr>
        <w:rPr>
          <w:rFonts w:ascii="Arial" w:hAnsi="Arial" w:cs="Arial"/>
          <w:sz w:val="20"/>
          <w:lang w:val="en-GB"/>
        </w:rPr>
        <w:sectPr w:rsidR="00E13F13" w:rsidRPr="000F7E12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329908FE" w14:textId="77777777" w:rsidR="00AB6DF0" w:rsidRDefault="00A2454A" w:rsidP="00AB6DF0">
      <w:pPr>
        <w:rPr>
          <w:rFonts w:ascii="ROTIS SEMISANS LIGHT" w:eastAsiaTheme="minorHAnsi" w:hAnsi="ROTIS SEMISANS LIGHT" w:cstheme="minorBidi"/>
          <w:sz w:val="20"/>
          <w:szCs w:val="24"/>
          <w:lang w:val="fr-FR" w:eastAsia="en-US"/>
        </w:rPr>
      </w:pPr>
      <w:r w:rsidRPr="000F7E12">
        <w:rPr>
          <w:rFonts w:ascii="Arial" w:hAnsi="Arial" w:cs="Arial"/>
          <w:noProof/>
          <w:sz w:val="20"/>
          <w:lang w:val="en-GB"/>
        </w:rPr>
        <w:drawing>
          <wp:inline distT="0" distB="0" distL="0" distR="0" wp14:anchorId="0DE2E49C" wp14:editId="20A549AD">
            <wp:extent cx="1980000" cy="1821600"/>
            <wp:effectExtent l="0" t="0" r="127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8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6DF0" w:rsidRPr="00AB6DF0">
        <w:rPr>
          <w:rFonts w:ascii="ROTIS SEMISANS LIGHT" w:eastAsiaTheme="minorHAnsi" w:hAnsi="ROTIS SEMISANS LIGHT" w:cstheme="minorBidi"/>
          <w:sz w:val="20"/>
          <w:szCs w:val="24"/>
          <w:lang w:val="fr-FR" w:eastAsia="en-US"/>
        </w:rPr>
        <w:t xml:space="preserve"> </w:t>
      </w:r>
    </w:p>
    <w:p w14:paraId="485DF646" w14:textId="0183EB9A" w:rsidR="000422E2" w:rsidRPr="0043359C" w:rsidRDefault="0043359C" w:rsidP="00AB6DF0">
      <w:pPr>
        <w:rPr>
          <w:rFonts w:ascii="Arial" w:hAnsi="Arial" w:cs="Arial"/>
          <w:sz w:val="20"/>
          <w:lang w:val="it-IT"/>
        </w:rPr>
      </w:pPr>
      <w:r w:rsidRPr="0043359C">
        <w:rPr>
          <w:rFonts w:ascii="Arial" w:hAnsi="Arial" w:cs="Arial"/>
          <w:sz w:val="20"/>
          <w:lang w:val="it-IT"/>
        </w:rPr>
        <w:t>Dei wallwasher potenti illuminano con grande effetto il giardino verticale presente nell’atrio della Bank of China di Sidney e si prendono cura delle piante.</w:t>
      </w:r>
      <w:r w:rsidR="000422E2" w:rsidRPr="00AB6DF0">
        <w:rPr>
          <w:rFonts w:ascii="Arial" w:hAnsi="Arial" w:cs="Arial"/>
          <w:sz w:val="20"/>
          <w:lang w:val="fr-FR"/>
        </w:rPr>
        <w:br/>
      </w:r>
      <w:r w:rsidR="000422E2" w:rsidRPr="00AB6DF0">
        <w:rPr>
          <w:rFonts w:ascii="Arial" w:hAnsi="Arial" w:cs="Arial"/>
          <w:sz w:val="20"/>
          <w:lang w:val="fr-FR"/>
        </w:rPr>
        <w:br/>
      </w:r>
    </w:p>
    <w:p w14:paraId="084F94B6" w14:textId="64490BB5" w:rsidR="00E13F13" w:rsidRPr="000F7E12" w:rsidRDefault="00816475" w:rsidP="00633402">
      <w:pPr>
        <w:rPr>
          <w:rFonts w:ascii="Arial" w:hAnsi="Arial" w:cs="Arial"/>
          <w:sz w:val="20"/>
          <w:lang w:val="en-GB"/>
        </w:rPr>
        <w:sectPr w:rsidR="00E13F13" w:rsidRPr="000F7E1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 w:rsidRPr="000F7E12">
        <w:rPr>
          <w:rFonts w:ascii="Arial" w:hAnsi="Arial" w:cs="Arial"/>
          <w:sz w:val="20"/>
          <w:lang w:val="en-GB"/>
        </w:rPr>
        <w:t>©ERCO GmbH, www.erco.com</w:t>
      </w:r>
      <w:r w:rsidR="00E13F13" w:rsidRPr="000F7E12">
        <w:rPr>
          <w:rFonts w:ascii="Arial" w:hAnsi="Arial" w:cs="Arial"/>
          <w:sz w:val="20"/>
          <w:lang w:val="en-GB"/>
        </w:rPr>
        <w:t xml:space="preserve">                        </w:t>
      </w:r>
      <w:r w:rsidR="0043359C" w:rsidRPr="00A2243E">
        <w:rPr>
          <w:rFonts w:ascii="Arial" w:hAnsi="Arial" w:cs="Arial"/>
          <w:sz w:val="20"/>
          <w:lang w:val="en-US"/>
        </w:rPr>
        <w:t xml:space="preserve">Fotografia: </w:t>
      </w:r>
      <w:r w:rsidRPr="000F7E12">
        <w:rPr>
          <w:rFonts w:ascii="Arial" w:hAnsi="Arial" w:cs="Arial"/>
          <w:sz w:val="20"/>
          <w:lang w:val="en-GB"/>
        </w:rPr>
        <w:t>Murray Harris</w:t>
      </w:r>
      <w:r w:rsidR="001219CB" w:rsidRPr="000F7E12">
        <w:rPr>
          <w:rFonts w:ascii="Arial" w:hAnsi="Arial" w:cs="Arial"/>
          <w:sz w:val="20"/>
          <w:lang w:val="en-GB"/>
        </w:rPr>
        <w:tab/>
      </w:r>
      <w:r w:rsidR="001219CB" w:rsidRPr="000F7E12">
        <w:rPr>
          <w:rFonts w:ascii="Arial" w:hAnsi="Arial" w:cs="Arial"/>
          <w:sz w:val="20"/>
          <w:lang w:val="en-GB"/>
        </w:rPr>
        <w:tab/>
      </w:r>
    </w:p>
    <w:p w14:paraId="3AE49F2C" w14:textId="00082E05" w:rsidR="00A2454A" w:rsidRPr="000F7E12" w:rsidRDefault="00A2454A" w:rsidP="00633402">
      <w:pPr>
        <w:rPr>
          <w:rFonts w:ascii="Arial" w:hAnsi="Arial" w:cs="Arial"/>
          <w:sz w:val="20"/>
          <w:lang w:val="en-GB"/>
        </w:rPr>
      </w:pPr>
    </w:p>
    <w:p w14:paraId="54DA23D2" w14:textId="0CCBEBBB" w:rsidR="000422E2" w:rsidRPr="000F7E12" w:rsidRDefault="000422E2" w:rsidP="00633402">
      <w:pPr>
        <w:rPr>
          <w:rFonts w:ascii="Arial" w:hAnsi="Arial" w:cs="Arial"/>
          <w:sz w:val="20"/>
          <w:lang w:val="en-GB"/>
        </w:rPr>
      </w:pPr>
    </w:p>
    <w:p w14:paraId="061F1019" w14:textId="5C4EF74B" w:rsidR="000422E2" w:rsidRPr="000F7E12" w:rsidRDefault="000422E2" w:rsidP="00633402">
      <w:pPr>
        <w:rPr>
          <w:rFonts w:ascii="Arial" w:hAnsi="Arial" w:cs="Arial"/>
          <w:sz w:val="20"/>
          <w:lang w:val="en-GB"/>
        </w:rPr>
      </w:pPr>
    </w:p>
    <w:p w14:paraId="5C71D934" w14:textId="77777777" w:rsidR="000422E2" w:rsidRPr="000F7E12" w:rsidRDefault="000422E2" w:rsidP="00633402">
      <w:pPr>
        <w:rPr>
          <w:rFonts w:ascii="Arial" w:hAnsi="Arial" w:cs="Arial"/>
          <w:sz w:val="20"/>
          <w:lang w:val="en-GB"/>
        </w:rPr>
      </w:pPr>
    </w:p>
    <w:p w14:paraId="797B7226" w14:textId="77777777" w:rsidR="00E13F13" w:rsidRPr="000F7E12" w:rsidRDefault="00E13F13">
      <w:pPr>
        <w:rPr>
          <w:rFonts w:ascii="Arial" w:hAnsi="Arial" w:cs="Arial"/>
          <w:color w:val="FF0000"/>
          <w:sz w:val="20"/>
          <w:lang w:val="en-GB"/>
        </w:rPr>
        <w:sectPr w:rsidR="00E13F13" w:rsidRPr="000F7E12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4A32E680" w14:textId="77777777" w:rsidR="00AB6DF0" w:rsidRDefault="00153AC1" w:rsidP="00AB6DF0">
      <w:pPr>
        <w:rPr>
          <w:rFonts w:ascii="ROTIS SEMISANS LIGHT" w:eastAsiaTheme="minorHAnsi" w:hAnsi="ROTIS SEMISANS LIGHT" w:cstheme="minorBidi"/>
          <w:sz w:val="20"/>
          <w:szCs w:val="24"/>
          <w:lang w:val="fr-FR" w:eastAsia="en-US"/>
        </w:rPr>
      </w:pPr>
      <w:r w:rsidRPr="000F7E12">
        <w:rPr>
          <w:rFonts w:ascii="Arial" w:hAnsi="Arial" w:cs="Arial"/>
          <w:noProof/>
          <w:color w:val="FF0000"/>
          <w:sz w:val="20"/>
          <w:lang w:val="en-GB"/>
        </w:rPr>
        <w:drawing>
          <wp:inline distT="0" distB="0" distL="0" distR="0" wp14:anchorId="3E3203FC" wp14:editId="597C3361">
            <wp:extent cx="1980000" cy="1555200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55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B6DF0" w:rsidRPr="00AB6DF0">
        <w:rPr>
          <w:rFonts w:ascii="ROTIS SEMISANS LIGHT" w:eastAsiaTheme="minorHAnsi" w:hAnsi="ROTIS SEMISANS LIGHT" w:cstheme="minorBidi"/>
          <w:sz w:val="20"/>
          <w:szCs w:val="24"/>
          <w:lang w:val="fr-FR" w:eastAsia="en-US"/>
        </w:rPr>
        <w:t xml:space="preserve"> </w:t>
      </w:r>
    </w:p>
    <w:p w14:paraId="34AC28B6" w14:textId="77777777" w:rsidR="0043359C" w:rsidRPr="0043359C" w:rsidRDefault="0043359C" w:rsidP="0043359C">
      <w:pPr>
        <w:rPr>
          <w:rFonts w:ascii="Arial" w:hAnsi="Arial" w:cs="Arial"/>
          <w:color w:val="000000" w:themeColor="text1"/>
          <w:sz w:val="20"/>
          <w:lang w:val="it-IT"/>
        </w:rPr>
      </w:pPr>
      <w:r w:rsidRPr="0043359C">
        <w:rPr>
          <w:rFonts w:ascii="Arial" w:hAnsi="Arial" w:cs="Arial"/>
          <w:color w:val="000000" w:themeColor="text1"/>
          <w:sz w:val="20"/>
          <w:lang w:val="it-IT"/>
        </w:rPr>
        <w:t xml:space="preserve">La corretta illuminazione dei giardini verticali non riguarda esclusivamente gli ambienti interni: l’illuminazione negli ambienti esterni può essere necessaria per fornire sufficiente luce alle piante, per es. in presenza di un ponte. </w:t>
      </w:r>
    </w:p>
    <w:p w14:paraId="54AD67F4" w14:textId="0F61BC30" w:rsidR="000422E2" w:rsidRPr="0043359C" w:rsidRDefault="000422E2" w:rsidP="00AB6DF0">
      <w:pPr>
        <w:rPr>
          <w:rFonts w:ascii="Arial" w:hAnsi="Arial" w:cs="Arial"/>
          <w:sz w:val="20"/>
          <w:lang w:val="it-IT"/>
        </w:rPr>
      </w:pPr>
    </w:p>
    <w:p w14:paraId="2BDA430A" w14:textId="77777777" w:rsidR="000422E2" w:rsidRPr="00AB6DF0" w:rsidRDefault="000422E2" w:rsidP="000422E2">
      <w:pPr>
        <w:rPr>
          <w:rFonts w:ascii="Arial" w:hAnsi="Arial" w:cs="Arial"/>
          <w:sz w:val="20"/>
          <w:lang w:val="fr-FR"/>
        </w:rPr>
      </w:pPr>
    </w:p>
    <w:p w14:paraId="5D1EEDAA" w14:textId="6C7A9962" w:rsidR="00816475" w:rsidRPr="000F7E12" w:rsidRDefault="00816475" w:rsidP="00816475">
      <w:pPr>
        <w:rPr>
          <w:rFonts w:ascii="Arial" w:hAnsi="Arial" w:cs="Arial"/>
          <w:sz w:val="20"/>
          <w:vertAlign w:val="superscript"/>
          <w:lang w:val="en-GB"/>
        </w:rPr>
      </w:pPr>
      <w:r w:rsidRPr="000F7E12">
        <w:rPr>
          <w:rFonts w:ascii="Arial" w:hAnsi="Arial" w:cs="Arial"/>
          <w:sz w:val="20"/>
          <w:lang w:val="en-GB"/>
        </w:rPr>
        <w:t>©ERCO GmbH, www.erco.com</w:t>
      </w:r>
      <w:r w:rsidRPr="000F7E12">
        <w:rPr>
          <w:rFonts w:ascii="Arial" w:hAnsi="Arial" w:cs="Arial"/>
          <w:sz w:val="20"/>
          <w:lang w:val="en-GB"/>
        </w:rPr>
        <w:br/>
      </w:r>
      <w:r w:rsidR="0043359C" w:rsidRPr="00A2243E">
        <w:rPr>
          <w:rFonts w:ascii="Arial" w:hAnsi="Arial" w:cs="Arial"/>
          <w:sz w:val="20"/>
          <w:lang w:val="en-US"/>
        </w:rPr>
        <w:t xml:space="preserve">Fotografia: </w:t>
      </w:r>
      <w:r w:rsidRPr="000F7E12">
        <w:rPr>
          <w:rFonts w:ascii="Arial" w:hAnsi="Arial" w:cs="Arial"/>
          <w:sz w:val="20"/>
          <w:lang w:val="en-GB"/>
        </w:rPr>
        <w:t>Jackie Chan</w:t>
      </w:r>
    </w:p>
    <w:p w14:paraId="0FD71AF6" w14:textId="77777777" w:rsidR="00E13F13" w:rsidRPr="000F7E12" w:rsidRDefault="00E13F13">
      <w:pPr>
        <w:rPr>
          <w:rFonts w:ascii="Arial" w:hAnsi="Arial" w:cs="Arial"/>
          <w:sz w:val="20"/>
          <w:lang w:val="en-GB"/>
        </w:rPr>
        <w:sectPr w:rsidR="00E13F13" w:rsidRPr="000F7E1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5A3BFD17" w14:textId="77777777" w:rsidR="00B12E25" w:rsidRPr="000F7E12" w:rsidRDefault="00B12E25">
      <w:pPr>
        <w:rPr>
          <w:rFonts w:ascii="Arial" w:hAnsi="Arial" w:cs="Arial"/>
          <w:sz w:val="20"/>
          <w:lang w:val="en-GB"/>
        </w:rPr>
      </w:pPr>
    </w:p>
    <w:p w14:paraId="1B4F3F02" w14:textId="77777777" w:rsidR="00E13F13" w:rsidRPr="000F7E12" w:rsidRDefault="00E13F13">
      <w:pPr>
        <w:rPr>
          <w:rFonts w:ascii="Arial" w:hAnsi="Arial" w:cs="Arial"/>
          <w:color w:val="FF0000"/>
          <w:sz w:val="20"/>
          <w:lang w:val="en-GB"/>
        </w:rPr>
      </w:pPr>
      <w:bookmarkStart w:id="1" w:name="_Hlk90474871"/>
    </w:p>
    <w:p w14:paraId="45BB769C" w14:textId="77777777" w:rsidR="00E13F13" w:rsidRPr="000F7E12" w:rsidRDefault="00E13F13">
      <w:pPr>
        <w:rPr>
          <w:rFonts w:ascii="Arial" w:hAnsi="Arial" w:cs="Arial"/>
          <w:color w:val="FF0000"/>
          <w:sz w:val="20"/>
          <w:lang w:val="en-GB"/>
        </w:rPr>
      </w:pPr>
    </w:p>
    <w:p w14:paraId="1E5A328F" w14:textId="77777777" w:rsidR="00E13F13" w:rsidRDefault="00E13F13">
      <w:pPr>
        <w:rPr>
          <w:rFonts w:ascii="Arial" w:hAnsi="Arial" w:cs="Arial"/>
          <w:color w:val="FF0000"/>
          <w:sz w:val="20"/>
          <w:lang w:val="en-GB"/>
        </w:rPr>
      </w:pPr>
    </w:p>
    <w:p w14:paraId="41AE6010" w14:textId="77777777" w:rsidR="00827210" w:rsidRDefault="00827210">
      <w:pPr>
        <w:rPr>
          <w:rFonts w:ascii="Arial" w:hAnsi="Arial" w:cs="Arial"/>
          <w:color w:val="FF0000"/>
          <w:sz w:val="20"/>
          <w:lang w:val="en-GB"/>
        </w:rPr>
      </w:pPr>
    </w:p>
    <w:p w14:paraId="20DBE677" w14:textId="77777777" w:rsidR="00827210" w:rsidRDefault="00827210">
      <w:pPr>
        <w:rPr>
          <w:rFonts w:ascii="Arial" w:hAnsi="Arial" w:cs="Arial"/>
          <w:color w:val="FF0000"/>
          <w:sz w:val="20"/>
          <w:lang w:val="en-GB"/>
        </w:rPr>
      </w:pPr>
    </w:p>
    <w:p w14:paraId="2C6D0B21" w14:textId="59A81935" w:rsidR="00827210" w:rsidRPr="000F7E12" w:rsidRDefault="00827210">
      <w:pPr>
        <w:rPr>
          <w:rFonts w:ascii="Arial" w:hAnsi="Arial" w:cs="Arial"/>
          <w:color w:val="FF0000"/>
          <w:sz w:val="20"/>
          <w:lang w:val="en-GB"/>
        </w:rPr>
        <w:sectPr w:rsidR="00827210" w:rsidRPr="000F7E12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7F227BF7" w14:textId="0F71AFDA" w:rsidR="00E13F13" w:rsidRPr="000F7E12" w:rsidRDefault="00E13F13">
      <w:pPr>
        <w:rPr>
          <w:rFonts w:ascii="Arial" w:hAnsi="Arial" w:cs="Arial"/>
          <w:color w:val="FF0000"/>
          <w:sz w:val="20"/>
          <w:lang w:val="en-GB"/>
        </w:rPr>
      </w:pPr>
      <w:r w:rsidRPr="000F7E12">
        <w:rPr>
          <w:rFonts w:ascii="Arial" w:hAnsi="Arial" w:cs="Arial"/>
          <w:noProof/>
          <w:color w:val="FF0000"/>
          <w:sz w:val="20"/>
          <w:lang w:val="en-GB"/>
        </w:rPr>
        <w:lastRenderedPageBreak/>
        <w:drawing>
          <wp:inline distT="0" distB="0" distL="0" distR="0" wp14:anchorId="1774059B" wp14:editId="79FB494A">
            <wp:extent cx="1980000" cy="1319549"/>
            <wp:effectExtent l="0" t="0" r="1270" b="127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2AFFEC32" w14:textId="77777777" w:rsidR="00E13F13" w:rsidRPr="000F7E12" w:rsidRDefault="00E13F13">
      <w:pPr>
        <w:rPr>
          <w:rFonts w:ascii="Arial" w:hAnsi="Arial" w:cs="Arial"/>
          <w:bCs/>
          <w:sz w:val="20"/>
          <w:lang w:val="en-GB"/>
        </w:rPr>
      </w:pPr>
    </w:p>
    <w:p w14:paraId="52FEFC47" w14:textId="77777777" w:rsidR="00434C14" w:rsidRDefault="00434C14" w:rsidP="00434C14">
      <w:pPr>
        <w:rPr>
          <w:rFonts w:ascii="Arial" w:hAnsi="Arial" w:cs="Arial"/>
          <w:bCs/>
          <w:sz w:val="20"/>
          <w:lang w:val="es-ES"/>
        </w:rPr>
      </w:pPr>
    </w:p>
    <w:p w14:paraId="7C240B8E" w14:textId="77777777" w:rsidR="0043359C" w:rsidRPr="0043359C" w:rsidRDefault="0043359C" w:rsidP="0043359C">
      <w:pPr>
        <w:rPr>
          <w:rFonts w:ascii="Arial" w:hAnsi="Arial" w:cs="Arial"/>
          <w:bCs/>
          <w:sz w:val="20"/>
          <w:lang w:val="it-IT"/>
        </w:rPr>
      </w:pPr>
      <w:r w:rsidRPr="0043359C">
        <w:rPr>
          <w:rFonts w:ascii="Arial" w:hAnsi="Arial" w:cs="Arial"/>
          <w:bCs/>
          <w:sz w:val="20"/>
          <w:lang w:val="it-IT"/>
        </w:rPr>
        <w:t xml:space="preserve">Allo stesso modo la disposizione degli apparecchi di illuminazione e la distanza dalla parete svolgono un ruolo importante per l’illuminazione di un giardino verticale. Il whitepaper ERCO offre consigli pratici per la progettazione illuminotecnica.  </w:t>
      </w:r>
    </w:p>
    <w:p w14:paraId="101CA617" w14:textId="090A2846" w:rsidR="000422E2" w:rsidRPr="000F7E12" w:rsidRDefault="000422E2" w:rsidP="000422E2">
      <w:pPr>
        <w:rPr>
          <w:rFonts w:ascii="Arial" w:hAnsi="Arial" w:cs="Arial"/>
          <w:bCs/>
          <w:sz w:val="20"/>
          <w:lang w:val="en-GB"/>
        </w:rPr>
      </w:pPr>
      <w:r w:rsidRPr="000F7E12">
        <w:rPr>
          <w:rFonts w:ascii="Arial" w:hAnsi="Arial" w:cs="Arial"/>
          <w:bCs/>
          <w:sz w:val="20"/>
          <w:lang w:val="en-GB"/>
        </w:rPr>
        <w:br/>
      </w:r>
    </w:p>
    <w:p w14:paraId="0690736B" w14:textId="35B72D15" w:rsidR="00816475" w:rsidRPr="000F7E12" w:rsidRDefault="00816475" w:rsidP="00816475">
      <w:pPr>
        <w:rPr>
          <w:rFonts w:ascii="Arial" w:hAnsi="Arial" w:cs="Arial"/>
          <w:sz w:val="20"/>
          <w:vertAlign w:val="superscript"/>
          <w:lang w:val="en-GB"/>
        </w:rPr>
      </w:pPr>
      <w:r w:rsidRPr="000F7E12">
        <w:rPr>
          <w:rFonts w:ascii="Arial" w:hAnsi="Arial" w:cs="Arial"/>
          <w:sz w:val="20"/>
          <w:lang w:val="en-GB"/>
        </w:rPr>
        <w:t>©ERCO GmbH, www.erco.com</w:t>
      </w:r>
      <w:r w:rsidRPr="000F7E12">
        <w:rPr>
          <w:rFonts w:ascii="Arial" w:hAnsi="Arial" w:cs="Arial"/>
          <w:sz w:val="20"/>
          <w:lang w:val="en-GB"/>
        </w:rPr>
        <w:br/>
      </w:r>
      <w:r w:rsidR="0043359C">
        <w:rPr>
          <w:rFonts w:ascii="Arial" w:hAnsi="Arial" w:cs="Arial"/>
          <w:sz w:val="20"/>
        </w:rPr>
        <w:t>Fotografia</w:t>
      </w:r>
      <w:r w:rsidR="0043359C" w:rsidRPr="00ED3795">
        <w:rPr>
          <w:rFonts w:ascii="Arial" w:hAnsi="Arial" w:cs="Arial"/>
          <w:sz w:val="20"/>
        </w:rPr>
        <w:t>:</w:t>
      </w:r>
      <w:r w:rsidR="0043359C">
        <w:rPr>
          <w:rFonts w:ascii="Arial" w:hAnsi="Arial" w:cs="Arial"/>
          <w:sz w:val="20"/>
        </w:rPr>
        <w:t xml:space="preserve"> </w:t>
      </w:r>
      <w:r w:rsidRPr="000F7E12">
        <w:rPr>
          <w:rFonts w:ascii="Arial" w:hAnsi="Arial" w:cs="Arial"/>
          <w:sz w:val="20"/>
          <w:lang w:val="en-GB"/>
        </w:rPr>
        <w:t>Jackie Chan</w:t>
      </w:r>
    </w:p>
    <w:p w14:paraId="6E50C20F" w14:textId="63FCE161" w:rsidR="00E13F13" w:rsidRPr="000F7E12" w:rsidRDefault="00E13F13">
      <w:pPr>
        <w:rPr>
          <w:rFonts w:ascii="Arial" w:hAnsi="Arial" w:cs="Arial"/>
          <w:b/>
          <w:bCs/>
          <w:sz w:val="22"/>
          <w:szCs w:val="22"/>
          <w:lang w:val="en-GB"/>
        </w:rPr>
        <w:sectPr w:rsidR="00E13F13" w:rsidRPr="000F7E1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FF5B007" w14:textId="77777777" w:rsidR="003F1E2A" w:rsidRPr="000F7E12" w:rsidRDefault="003F1E2A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50C5CC2A" w14:textId="77777777" w:rsidR="001219CB" w:rsidRPr="000F7E12" w:rsidRDefault="001219CB">
      <w:pPr>
        <w:rPr>
          <w:rFonts w:ascii="Arial" w:hAnsi="Arial" w:cs="Arial"/>
          <w:color w:val="FF0000"/>
          <w:sz w:val="22"/>
          <w:szCs w:val="22"/>
          <w:lang w:val="en-GB"/>
        </w:rPr>
      </w:pPr>
      <w:bookmarkStart w:id="2" w:name="_Hlk90476886"/>
      <w:bookmarkStart w:id="3" w:name="_Hlk90476459"/>
    </w:p>
    <w:p w14:paraId="5C562AB7" w14:textId="77777777" w:rsidR="00434C14" w:rsidRPr="000F7E12" w:rsidRDefault="00434C14">
      <w:pPr>
        <w:rPr>
          <w:rFonts w:ascii="Arial" w:hAnsi="Arial" w:cs="Arial"/>
          <w:color w:val="FF0000"/>
          <w:sz w:val="22"/>
          <w:szCs w:val="22"/>
          <w:lang w:val="en-GB"/>
        </w:rPr>
      </w:pPr>
    </w:p>
    <w:p w14:paraId="4B9D55F4" w14:textId="77777777" w:rsidR="001219CB" w:rsidRDefault="001219CB">
      <w:pPr>
        <w:rPr>
          <w:rFonts w:ascii="Arial" w:hAnsi="Arial" w:cs="Arial"/>
          <w:color w:val="FF0000"/>
          <w:sz w:val="22"/>
          <w:szCs w:val="22"/>
          <w:lang w:val="en-GB"/>
        </w:rPr>
      </w:pPr>
    </w:p>
    <w:p w14:paraId="2DA9FD4E" w14:textId="77777777" w:rsidR="002D42DA" w:rsidRDefault="002D42DA">
      <w:pPr>
        <w:rPr>
          <w:rFonts w:ascii="Arial" w:hAnsi="Arial" w:cs="Arial"/>
          <w:color w:val="FF0000"/>
          <w:sz w:val="22"/>
          <w:szCs w:val="22"/>
          <w:lang w:val="en-GB"/>
        </w:rPr>
      </w:pPr>
    </w:p>
    <w:p w14:paraId="1CACC28B" w14:textId="3E32606D" w:rsidR="00827210" w:rsidRPr="000F7E12" w:rsidRDefault="00827210">
      <w:pPr>
        <w:rPr>
          <w:rFonts w:ascii="Arial" w:hAnsi="Arial" w:cs="Arial"/>
          <w:color w:val="FF0000"/>
          <w:sz w:val="22"/>
          <w:szCs w:val="22"/>
          <w:lang w:val="en-GB"/>
        </w:rPr>
        <w:sectPr w:rsidR="00827210" w:rsidRPr="000F7E12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058E8DE8" w14:textId="527D95B8" w:rsidR="001219CB" w:rsidRPr="000F7E12" w:rsidRDefault="001219CB">
      <w:pPr>
        <w:rPr>
          <w:rFonts w:ascii="Arial" w:hAnsi="Arial" w:cs="Arial"/>
          <w:color w:val="FF0000"/>
          <w:sz w:val="22"/>
          <w:szCs w:val="22"/>
          <w:lang w:val="en-GB"/>
        </w:rPr>
      </w:pPr>
      <w:r w:rsidRPr="000F7E12">
        <w:rPr>
          <w:rFonts w:ascii="Arial" w:hAnsi="Arial" w:cs="Arial"/>
          <w:noProof/>
          <w:color w:val="FF0000"/>
          <w:sz w:val="22"/>
          <w:szCs w:val="22"/>
          <w:lang w:val="en-GB"/>
        </w:rPr>
        <w:drawing>
          <wp:inline distT="0" distB="0" distL="0" distR="0" wp14:anchorId="36E5A702" wp14:editId="07C97AD0">
            <wp:extent cx="1980000" cy="1320747"/>
            <wp:effectExtent l="0" t="0" r="1270" b="63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bookmarkEnd w:id="3"/>
    <w:p w14:paraId="5F9441A7" w14:textId="77777777" w:rsidR="0043359C" w:rsidRPr="0043359C" w:rsidRDefault="0043359C" w:rsidP="0043359C">
      <w:pPr>
        <w:rPr>
          <w:rFonts w:ascii="Arial" w:hAnsi="Arial" w:cs="Arial"/>
          <w:sz w:val="20"/>
          <w:lang w:val="it-IT"/>
        </w:rPr>
      </w:pPr>
      <w:r w:rsidRPr="0043359C">
        <w:rPr>
          <w:rFonts w:ascii="Arial" w:hAnsi="Arial" w:cs="Arial"/>
          <w:sz w:val="20"/>
          <w:lang w:val="it-IT"/>
        </w:rPr>
        <w:t xml:space="preserve">All’interno degli atri, come nel caso della Det Kgl. Bibliotek (Biblioteca reale danese) ad Aarhus, l’illuminazione favorisce la crescita sana delle piante. </w:t>
      </w:r>
    </w:p>
    <w:p w14:paraId="20347AB0" w14:textId="1FA61E33" w:rsidR="001219CB" w:rsidRPr="0043359C" w:rsidRDefault="001219CB" w:rsidP="00B12E25">
      <w:pPr>
        <w:rPr>
          <w:rFonts w:ascii="Arial" w:hAnsi="Arial" w:cs="Arial"/>
          <w:color w:val="FF0000"/>
          <w:sz w:val="20"/>
          <w:lang w:val="it-IT"/>
        </w:rPr>
      </w:pPr>
    </w:p>
    <w:p w14:paraId="42E159BA" w14:textId="77777777" w:rsidR="00DC0F62" w:rsidRPr="002D42DA" w:rsidRDefault="00DC0F62" w:rsidP="00B12E25">
      <w:pPr>
        <w:rPr>
          <w:rFonts w:ascii="Arial" w:hAnsi="Arial" w:cs="Arial"/>
          <w:color w:val="FF0000"/>
          <w:sz w:val="20"/>
          <w:lang w:val="en-US"/>
        </w:rPr>
      </w:pPr>
    </w:p>
    <w:p w14:paraId="324BD0C8" w14:textId="5D682DBE" w:rsidR="000035E4" w:rsidRPr="000F7E12" w:rsidRDefault="00816475" w:rsidP="000035E4">
      <w:pPr>
        <w:rPr>
          <w:rFonts w:ascii="Arial" w:hAnsi="Arial" w:cs="Arial"/>
          <w:sz w:val="20"/>
          <w:vertAlign w:val="superscript"/>
          <w:lang w:val="en-GB"/>
        </w:rPr>
      </w:pPr>
      <w:r w:rsidRPr="000F7E12">
        <w:rPr>
          <w:rFonts w:ascii="Arial" w:hAnsi="Arial" w:cs="Arial"/>
          <w:sz w:val="20"/>
          <w:lang w:val="en-GB"/>
        </w:rPr>
        <w:t xml:space="preserve">©ERCO GmbH, </w:t>
      </w:r>
      <w:r w:rsidR="000035E4" w:rsidRPr="000F7E12">
        <w:rPr>
          <w:rFonts w:ascii="Arial" w:hAnsi="Arial" w:cs="Arial"/>
          <w:sz w:val="20"/>
          <w:lang w:val="en-GB"/>
        </w:rPr>
        <w:t>www.erco.com</w:t>
      </w:r>
      <w:r w:rsidR="000035E4" w:rsidRPr="000F7E12">
        <w:rPr>
          <w:rFonts w:ascii="Arial" w:hAnsi="Arial" w:cs="Arial"/>
          <w:sz w:val="20"/>
          <w:lang w:val="en-GB"/>
        </w:rPr>
        <w:br/>
      </w:r>
      <w:r w:rsidR="0043359C">
        <w:rPr>
          <w:rFonts w:ascii="Arial" w:hAnsi="Arial" w:cs="Arial"/>
          <w:sz w:val="20"/>
        </w:rPr>
        <w:t>Fotografia</w:t>
      </w:r>
      <w:r w:rsidR="0043359C" w:rsidRPr="00ED3795">
        <w:rPr>
          <w:rFonts w:ascii="Arial" w:hAnsi="Arial" w:cs="Arial"/>
          <w:sz w:val="20"/>
        </w:rPr>
        <w:t>:</w:t>
      </w:r>
      <w:r w:rsidR="0043359C">
        <w:rPr>
          <w:rFonts w:ascii="Arial" w:hAnsi="Arial" w:cs="Arial"/>
          <w:sz w:val="20"/>
        </w:rPr>
        <w:t xml:space="preserve"> </w:t>
      </w:r>
      <w:r w:rsidR="000035E4" w:rsidRPr="000F7E12">
        <w:rPr>
          <w:rFonts w:ascii="Arial" w:hAnsi="Arial" w:cs="Arial"/>
          <w:sz w:val="20"/>
          <w:lang w:val="en-GB"/>
        </w:rPr>
        <w:t>Johan Elm</w:t>
      </w:r>
    </w:p>
    <w:p w14:paraId="2AB01DC6" w14:textId="2195668B" w:rsidR="001219CB" w:rsidRPr="000F7E12" w:rsidRDefault="000035E4" w:rsidP="00B12E25">
      <w:pPr>
        <w:rPr>
          <w:rFonts w:ascii="Arial" w:hAnsi="Arial" w:cs="Arial"/>
          <w:color w:val="FF0000"/>
          <w:sz w:val="20"/>
          <w:lang w:val="en-GB"/>
        </w:rPr>
        <w:sectPr w:rsidR="001219CB" w:rsidRPr="000F7E1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 w:rsidRPr="000F7E12">
        <w:rPr>
          <w:rFonts w:ascii="Arial" w:hAnsi="Arial" w:cs="Arial"/>
          <w:sz w:val="20"/>
          <w:lang w:val="en-GB"/>
        </w:rPr>
        <w:br/>
      </w:r>
    </w:p>
    <w:p w14:paraId="2C6AE0C6" w14:textId="77777777" w:rsidR="00B12E25" w:rsidRPr="000F7E12" w:rsidRDefault="00B12E25" w:rsidP="00B12E25">
      <w:pPr>
        <w:rPr>
          <w:rFonts w:ascii="Arial" w:hAnsi="Arial" w:cs="Arial"/>
          <w:color w:val="FF0000"/>
          <w:sz w:val="20"/>
          <w:lang w:val="en-GB"/>
        </w:rPr>
      </w:pPr>
    </w:p>
    <w:p w14:paraId="734BE122" w14:textId="77777777" w:rsidR="001219CB" w:rsidRPr="000F7E12" w:rsidRDefault="001219CB" w:rsidP="00B12E25">
      <w:pPr>
        <w:rPr>
          <w:rFonts w:ascii="Arial" w:hAnsi="Arial" w:cs="Arial"/>
          <w:color w:val="FF0000"/>
          <w:sz w:val="20"/>
          <w:lang w:val="en-GB"/>
        </w:rPr>
      </w:pPr>
      <w:bookmarkStart w:id="4" w:name="_Hlk90474738"/>
    </w:p>
    <w:p w14:paraId="4ACF4740" w14:textId="77777777" w:rsidR="001219CB" w:rsidRPr="000F7E12" w:rsidRDefault="001219CB" w:rsidP="00B12E25">
      <w:pPr>
        <w:rPr>
          <w:rFonts w:ascii="Arial" w:hAnsi="Arial" w:cs="Arial"/>
          <w:color w:val="FF0000"/>
          <w:sz w:val="20"/>
          <w:lang w:val="en-GB"/>
        </w:rPr>
      </w:pPr>
    </w:p>
    <w:p w14:paraId="377B5FD3" w14:textId="77777777" w:rsidR="001219CB" w:rsidRPr="000F7E12" w:rsidRDefault="001219CB" w:rsidP="00B12E25">
      <w:pPr>
        <w:rPr>
          <w:rFonts w:ascii="Arial" w:hAnsi="Arial" w:cs="Arial"/>
          <w:color w:val="FF0000"/>
          <w:sz w:val="20"/>
          <w:lang w:val="en-GB"/>
        </w:rPr>
      </w:pPr>
    </w:p>
    <w:p w14:paraId="10BF93A8" w14:textId="77777777" w:rsidR="001219CB" w:rsidRPr="000F7E12" w:rsidRDefault="001219CB" w:rsidP="00B12E25">
      <w:pPr>
        <w:rPr>
          <w:rFonts w:ascii="Arial" w:hAnsi="Arial" w:cs="Arial"/>
          <w:color w:val="FF0000"/>
          <w:sz w:val="20"/>
          <w:lang w:val="en-GB"/>
        </w:rPr>
      </w:pPr>
    </w:p>
    <w:bookmarkEnd w:id="4"/>
    <w:p w14:paraId="2A8763A4" w14:textId="77777777" w:rsidR="001219CB" w:rsidRPr="000F7E12" w:rsidRDefault="001219CB" w:rsidP="00B12E25">
      <w:pPr>
        <w:rPr>
          <w:rFonts w:ascii="Arial" w:hAnsi="Arial" w:cs="Arial"/>
          <w:sz w:val="20"/>
          <w:lang w:val="en-GB"/>
        </w:rPr>
        <w:sectPr w:rsidR="001219CB" w:rsidRPr="000F7E12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37664C26" w14:textId="3EF37ED3" w:rsidR="00B12E25" w:rsidRPr="000F7E12" w:rsidRDefault="00B12E25" w:rsidP="001219CB">
      <w:pPr>
        <w:rPr>
          <w:rFonts w:ascii="Arial" w:hAnsi="Arial" w:cs="Arial"/>
          <w:sz w:val="20"/>
          <w:lang w:val="en-GB"/>
        </w:rPr>
      </w:pPr>
    </w:p>
    <w:p w14:paraId="1C9B8BB0" w14:textId="77777777" w:rsidR="00A2243E" w:rsidRPr="00816475" w:rsidRDefault="00A2243E" w:rsidP="00A2243E">
      <w:pPr>
        <w:rPr>
          <w:rFonts w:ascii="Arial" w:hAnsi="Arial" w:cs="Arial"/>
          <w:sz w:val="20"/>
          <w:lang w:val="en-US"/>
        </w:rPr>
      </w:pPr>
    </w:p>
    <w:p w14:paraId="164AA107" w14:textId="77777777" w:rsidR="00A2243E" w:rsidRPr="00816475" w:rsidRDefault="00A2243E" w:rsidP="00A2243E">
      <w:pPr>
        <w:rPr>
          <w:rFonts w:ascii="Arial" w:hAnsi="Arial" w:cs="Arial"/>
          <w:sz w:val="20"/>
          <w:lang w:val="en-US"/>
        </w:rPr>
        <w:sectPr w:rsidR="00A2243E" w:rsidRPr="00816475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481044F6" w14:textId="77777777" w:rsidR="00A2243E" w:rsidRPr="00005534" w:rsidRDefault="00A2243E" w:rsidP="00A2243E">
      <w:p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57DC4FE4" wp14:editId="39F1D2B8">
            <wp:extent cx="1980000" cy="1320660"/>
            <wp:effectExtent l="0" t="0" r="127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26CC8" w14:textId="77777777" w:rsidR="00A2243E" w:rsidRDefault="00A2243E" w:rsidP="00A2243E">
      <w:pPr>
        <w:rPr>
          <w:rFonts w:ascii="Arial" w:hAnsi="Arial" w:cs="Arial"/>
          <w:color w:val="FF0000"/>
          <w:sz w:val="20"/>
          <w:lang w:val="fr-FR"/>
        </w:rPr>
      </w:pPr>
      <w:r w:rsidRPr="00DA0945">
        <w:rPr>
          <w:rFonts w:ascii="Arial" w:hAnsi="Arial" w:cs="Arial"/>
          <w:sz w:val="20"/>
          <w:lang w:val="en-US"/>
        </w:rPr>
        <w:t>Nvidia Campus, Santa Clara</w:t>
      </w:r>
    </w:p>
    <w:p w14:paraId="3083FF36" w14:textId="77777777" w:rsidR="00A2243E" w:rsidRDefault="00A2243E" w:rsidP="00A2243E">
      <w:pPr>
        <w:rPr>
          <w:rFonts w:ascii="Arial" w:hAnsi="Arial" w:cs="Arial"/>
          <w:color w:val="FF0000"/>
          <w:sz w:val="20"/>
          <w:lang w:val="fr-FR"/>
        </w:rPr>
      </w:pPr>
    </w:p>
    <w:p w14:paraId="52E28A31" w14:textId="4629DB53" w:rsidR="00A2243E" w:rsidRPr="000035E4" w:rsidRDefault="00A2243E" w:rsidP="00A2243E">
      <w:pPr>
        <w:rPr>
          <w:rFonts w:ascii="Arial" w:hAnsi="Arial" w:cs="Arial"/>
          <w:sz w:val="20"/>
          <w:vertAlign w:val="superscript"/>
          <w:lang w:val="en-US"/>
        </w:rPr>
      </w:pPr>
      <w:r w:rsidRPr="00816475">
        <w:rPr>
          <w:rFonts w:ascii="Arial" w:hAnsi="Arial" w:cs="Arial"/>
          <w:sz w:val="20"/>
          <w:lang w:val="en-US"/>
        </w:rPr>
        <w:t xml:space="preserve">©ERCO GmbH, </w:t>
      </w:r>
      <w:r w:rsidRPr="000035E4">
        <w:rPr>
          <w:rFonts w:ascii="Arial" w:hAnsi="Arial" w:cs="Arial"/>
          <w:sz w:val="20"/>
          <w:lang w:val="en-US"/>
        </w:rPr>
        <w:t>www.erco.com</w:t>
      </w:r>
      <w:r>
        <w:rPr>
          <w:rFonts w:ascii="Arial" w:hAnsi="Arial" w:cs="Arial"/>
          <w:sz w:val="20"/>
          <w:lang w:val="en-US"/>
        </w:rPr>
        <w:br/>
      </w:r>
      <w:r w:rsidRPr="000035E4">
        <w:rPr>
          <w:rFonts w:ascii="Arial" w:hAnsi="Arial" w:cs="Arial"/>
          <w:sz w:val="20"/>
          <w:lang w:val="en-US"/>
        </w:rPr>
        <w:t>Fotografi</w:t>
      </w:r>
      <w:r>
        <w:rPr>
          <w:rFonts w:ascii="Arial" w:hAnsi="Arial" w:cs="Arial"/>
          <w:sz w:val="20"/>
          <w:lang w:val="en-US"/>
        </w:rPr>
        <w:t>a</w:t>
      </w:r>
      <w:r w:rsidRPr="000035E4">
        <w:rPr>
          <w:rFonts w:ascii="Arial" w:hAnsi="Arial" w:cs="Arial"/>
          <w:sz w:val="20"/>
          <w:lang w:val="en-US"/>
        </w:rPr>
        <w:t xml:space="preserve">: </w:t>
      </w:r>
      <w:r w:rsidRPr="00DA0945">
        <w:rPr>
          <w:rFonts w:ascii="Arial" w:hAnsi="Arial" w:cs="Arial"/>
          <w:sz w:val="20"/>
          <w:lang w:val="en-US"/>
        </w:rPr>
        <w:t>Jason O’Rear</w:t>
      </w:r>
    </w:p>
    <w:p w14:paraId="37355878" w14:textId="0FB2176B" w:rsidR="001219CB" w:rsidRPr="00A2243E" w:rsidRDefault="001219CB" w:rsidP="001219CB">
      <w:pPr>
        <w:rPr>
          <w:rFonts w:ascii="Arial" w:hAnsi="Arial" w:cs="Arial"/>
          <w:sz w:val="20"/>
          <w:lang w:val="en-US"/>
        </w:rPr>
        <w:sectPr w:rsidR="001219CB" w:rsidRPr="00A2243E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AA098F4" w14:textId="55F4A933" w:rsidR="001219CB" w:rsidRPr="000F7E12" w:rsidRDefault="001219CB" w:rsidP="001219CB">
      <w:pPr>
        <w:rPr>
          <w:rFonts w:ascii="Arial" w:hAnsi="Arial" w:cs="Arial"/>
          <w:color w:val="FF0000"/>
          <w:sz w:val="22"/>
          <w:szCs w:val="22"/>
          <w:lang w:val="en-GB"/>
        </w:rPr>
        <w:sectPr w:rsidR="001219CB" w:rsidRPr="000F7E1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004EDFF0" w14:textId="77777777" w:rsidR="00ED2BF3" w:rsidRPr="000F7E12" w:rsidRDefault="00ED2BF3" w:rsidP="007A357E">
      <w:pPr>
        <w:ind w:left="2836"/>
        <w:rPr>
          <w:rFonts w:ascii="Arial" w:hAnsi="Arial" w:cs="Arial"/>
          <w:color w:val="FF0000"/>
          <w:sz w:val="22"/>
          <w:szCs w:val="22"/>
          <w:lang w:val="en-GB"/>
        </w:rPr>
      </w:pPr>
    </w:p>
    <w:p w14:paraId="57B3F02F" w14:textId="77777777" w:rsidR="00B12E25" w:rsidRPr="000F7E12" w:rsidRDefault="00B12E25" w:rsidP="00B12E25">
      <w:pPr>
        <w:rPr>
          <w:rFonts w:ascii="Arial" w:hAnsi="Arial" w:cs="Arial"/>
          <w:sz w:val="20"/>
          <w:lang w:val="en-GB"/>
        </w:rPr>
      </w:pPr>
    </w:p>
    <w:p w14:paraId="6E455E63" w14:textId="7642E4DD" w:rsidR="00885D30" w:rsidRPr="000F7E12" w:rsidRDefault="00885D30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709D1538" w14:textId="77777777" w:rsidR="0043359C" w:rsidRDefault="0043359C" w:rsidP="004F1979">
      <w:pPr>
        <w:pStyle w:val="01berschriftERCO"/>
        <w:rPr>
          <w:lang w:val="en-US"/>
        </w:rPr>
      </w:pPr>
    </w:p>
    <w:p w14:paraId="2B59A2CF" w14:textId="77777777" w:rsidR="0043359C" w:rsidRDefault="0043359C" w:rsidP="004F1979">
      <w:pPr>
        <w:pStyle w:val="01berschriftERCO"/>
        <w:rPr>
          <w:lang w:val="en-US"/>
        </w:rPr>
      </w:pPr>
    </w:p>
    <w:p w14:paraId="0D441226" w14:textId="77777777" w:rsidR="0043359C" w:rsidRDefault="0043359C" w:rsidP="004F1979">
      <w:pPr>
        <w:pStyle w:val="01berschriftERCO"/>
        <w:rPr>
          <w:lang w:val="en-US"/>
        </w:rPr>
      </w:pPr>
    </w:p>
    <w:p w14:paraId="47D3740F" w14:textId="77777777" w:rsidR="0043359C" w:rsidRDefault="0043359C" w:rsidP="004F1979">
      <w:pPr>
        <w:pStyle w:val="01berschriftERCO"/>
        <w:rPr>
          <w:lang w:val="en-US"/>
        </w:rPr>
      </w:pPr>
    </w:p>
    <w:p w14:paraId="398701FB" w14:textId="77777777" w:rsidR="0043359C" w:rsidRDefault="0043359C" w:rsidP="004F1979">
      <w:pPr>
        <w:pStyle w:val="01berschriftERCO"/>
        <w:rPr>
          <w:lang w:val="en-US"/>
        </w:rPr>
      </w:pPr>
    </w:p>
    <w:p w14:paraId="0DAA744C" w14:textId="77777777" w:rsidR="0043359C" w:rsidRDefault="0043359C" w:rsidP="004F1979">
      <w:pPr>
        <w:pStyle w:val="01berschriftERCO"/>
        <w:rPr>
          <w:lang w:val="en-US"/>
        </w:rPr>
      </w:pPr>
    </w:p>
    <w:p w14:paraId="1407DD46" w14:textId="75C4A706" w:rsidR="004F1979" w:rsidRPr="004702D3" w:rsidRDefault="004F1979" w:rsidP="004F1979">
      <w:pPr>
        <w:pStyle w:val="01berschriftERCO"/>
        <w:rPr>
          <w:lang w:val="en-US"/>
        </w:rPr>
      </w:pPr>
      <w:r w:rsidRPr="004702D3">
        <w:rPr>
          <w:lang w:val="en-US"/>
        </w:rPr>
        <w:lastRenderedPageBreak/>
        <w:t>Su ERCO</w:t>
      </w:r>
    </w:p>
    <w:p w14:paraId="0CC0757D" w14:textId="77777777" w:rsidR="004F1979" w:rsidRPr="004702D3" w:rsidRDefault="004F1979" w:rsidP="004F1979">
      <w:pPr>
        <w:pStyle w:val="02TextERCO"/>
        <w:rPr>
          <w:lang w:val="en-US"/>
        </w:rPr>
      </w:pPr>
    </w:p>
    <w:p w14:paraId="4E67F295" w14:textId="77777777" w:rsidR="004F1979" w:rsidRPr="004702D3" w:rsidRDefault="004F1979" w:rsidP="004F1979">
      <w:pPr>
        <w:pStyle w:val="02TextERCO"/>
        <w:rPr>
          <w:lang w:val="en-US"/>
        </w:rPr>
      </w:pPr>
      <w:r w:rsidRPr="004702D3">
        <w:rPr>
          <w:lang w:val="en-US"/>
        </w:rPr>
        <w:t xml:space="preserve">ERCO è un’azienda internazionale specializzata nell’illuminazione architetturale digitale di alto livello. Questa azienda familiare, fondata nel 1934, opera a livello globale in 55 paesi con strutture di distribuzione indipendenti e partner. </w:t>
      </w:r>
    </w:p>
    <w:p w14:paraId="04D2247C" w14:textId="77777777" w:rsidR="004F1979" w:rsidRPr="004702D3" w:rsidRDefault="004F1979" w:rsidP="004F1979">
      <w:pPr>
        <w:pStyle w:val="02TextERCO"/>
        <w:rPr>
          <w:lang w:val="en-US"/>
        </w:rPr>
      </w:pPr>
      <w:r w:rsidRPr="004702D3">
        <w:rPr>
          <w:lang w:val="en-US"/>
        </w:rPr>
        <w:t xml:space="preserve"> </w:t>
      </w:r>
    </w:p>
    <w:p w14:paraId="0CCE612C" w14:textId="77777777" w:rsidR="004F1979" w:rsidRPr="004702D3" w:rsidRDefault="004F1979" w:rsidP="004F1979">
      <w:pPr>
        <w:pStyle w:val="02TextERCO"/>
        <w:rPr>
          <w:lang w:val="en-US"/>
        </w:rPr>
      </w:pPr>
      <w:r w:rsidRPr="004702D3">
        <w:rPr>
          <w:lang w:val="en-US"/>
        </w:rPr>
        <w:t>Nella filosofia ERCO, la luce compone la quarta dimensione dell’architettura, ed è quindi parte integrante dell’edilizia sostenibile. L’illuminazione è il contributo per rendere la società e l’architettura migliori e, al contempo, preservare la natura. ERCO Greenology</w:t>
      </w:r>
      <w:r w:rsidRPr="00050DC0">
        <w:rPr>
          <w:rFonts w:eastAsia="Times New Roman"/>
          <w:color w:val="000000" w:themeColor="text1"/>
          <w:shd w:val="clear" w:color="auto" w:fill="FFFFFF"/>
          <w:vertAlign w:val="superscript"/>
          <w:lang w:val="en-US"/>
        </w:rPr>
        <w:t>®</w:t>
      </w:r>
      <w:r w:rsidRPr="004702D3">
        <w:rPr>
          <w:lang w:val="en-US"/>
        </w:rPr>
        <w:t xml:space="preserve"> è la nostra strategia aziendale per l'illuminazione sostenibile e unisce la responsabilità ecologica con la competenza tecnologica.</w:t>
      </w:r>
    </w:p>
    <w:p w14:paraId="64728A55" w14:textId="77777777" w:rsidR="004F1979" w:rsidRPr="004702D3" w:rsidRDefault="004F1979" w:rsidP="004F1979">
      <w:pPr>
        <w:pStyle w:val="02TextERCO"/>
        <w:rPr>
          <w:lang w:val="en-US"/>
        </w:rPr>
      </w:pPr>
    </w:p>
    <w:p w14:paraId="1931C54F" w14:textId="77777777" w:rsidR="004F1979" w:rsidRPr="004702D3" w:rsidRDefault="004F1979" w:rsidP="004F1979">
      <w:pPr>
        <w:pStyle w:val="02TextERCO"/>
        <w:rPr>
          <w:lang w:val="en-US"/>
        </w:rPr>
      </w:pPr>
      <w:r w:rsidRPr="004702D3">
        <w:rPr>
          <w:lang w:val="en-US"/>
        </w:rPr>
        <w:t>ERCO sviluppa, progetta e produce nella propria fabbrica della luce a Lüdenscheid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Contemplation, Living, Shop e Hospitality. Le nostre esperte e i nostri esperti di illuminazione forniscono supporto globale per aiutare i progettisti a realizzare i loro progetti con soluzioni luminose ad altra precisione, efficienti e sostenibili.</w:t>
      </w:r>
    </w:p>
    <w:p w14:paraId="256B26CA" w14:textId="77777777" w:rsidR="004F1979" w:rsidRPr="004702D3" w:rsidRDefault="004F1979" w:rsidP="004F1979">
      <w:pPr>
        <w:pStyle w:val="02TextERCO"/>
        <w:rPr>
          <w:lang w:val="en-US"/>
        </w:rPr>
      </w:pPr>
    </w:p>
    <w:p w14:paraId="1ABBEAFA" w14:textId="64B2C4E8" w:rsidR="004F1979" w:rsidRPr="004702D3" w:rsidRDefault="004F1979" w:rsidP="004F1979">
      <w:pPr>
        <w:pStyle w:val="02TextERCO"/>
        <w:rPr>
          <w:lang w:val="en-US"/>
        </w:rPr>
      </w:pPr>
      <w:r w:rsidRPr="004702D3">
        <w:rPr>
          <w:lang w:val="en-US"/>
        </w:rPr>
        <w:t xml:space="preserve">Se desiderate ulteriori informazioni su ERCO o del materiale fotografico, visitate la pagina </w:t>
      </w:r>
      <w:hyperlink r:id="rId20" w:history="1">
        <w:r w:rsidRPr="004702D3">
          <w:rPr>
            <w:rStyle w:val="Hyperlink"/>
            <w:lang w:val="en-US"/>
          </w:rPr>
          <w:t>www.erco.com/presse</w:t>
        </w:r>
      </w:hyperlink>
      <w:r w:rsidRPr="004702D3">
        <w:rPr>
          <w:lang w:val="en-US"/>
        </w:rPr>
        <w:t>. Saremo lieti di inviare anche del materiale sui progetti realizzati in tutto il mondo per aiutarvi a redigere i vostri articoli.</w:t>
      </w:r>
    </w:p>
    <w:p w14:paraId="462EFFC8" w14:textId="77777777" w:rsidR="00ED3795" w:rsidRPr="00CB6F97" w:rsidRDefault="00ED3795" w:rsidP="00ED3795">
      <w:pPr>
        <w:rPr>
          <w:lang w:val="en-US"/>
        </w:rPr>
      </w:pPr>
    </w:p>
    <w:p w14:paraId="38766287" w14:textId="77777777" w:rsidR="00E13F13" w:rsidRPr="000F7E12" w:rsidRDefault="00E13F13" w:rsidP="00ED3795">
      <w:pPr>
        <w:pStyle w:val="01berschriftERCO"/>
        <w:rPr>
          <w:lang w:val="en-GB"/>
        </w:rPr>
      </w:pPr>
    </w:p>
    <w:sectPr w:rsidR="00E13F13" w:rsidRPr="000F7E12" w:rsidSect="00E13F13"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CF2B2" w14:textId="77777777" w:rsidR="00C14116" w:rsidRDefault="00C14116">
      <w:r>
        <w:separator/>
      </w:r>
    </w:p>
  </w:endnote>
  <w:endnote w:type="continuationSeparator" w:id="0">
    <w:p w14:paraId="4AF63E6E" w14:textId="77777777" w:rsidR="00C14116" w:rsidRDefault="00C14116">
      <w:r>
        <w:continuationSeparator/>
      </w:r>
    </w:p>
  </w:endnote>
  <w:endnote w:type="continuationNotice" w:id="1">
    <w:p w14:paraId="3663521B" w14:textId="77777777" w:rsidR="00C14116" w:rsidRDefault="00C14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altName w:val="Calibri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auto"/>
    <w:notTrueType/>
    <w:pitch w:val="variable"/>
    <w:sig w:usb0="00000003" w:usb1="00000000" w:usb2="00000000" w:usb3="00000000" w:csb0="00000001" w:csb1="00000000"/>
  </w:font>
  <w:font w:name="ROTIS SEMISANS LIGHT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64BC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FCEF0" w14:textId="77777777" w:rsidR="00C14116" w:rsidRDefault="00C14116">
      <w:r>
        <w:separator/>
      </w:r>
    </w:p>
  </w:footnote>
  <w:footnote w:type="continuationSeparator" w:id="0">
    <w:p w14:paraId="1C521721" w14:textId="77777777" w:rsidR="00C14116" w:rsidRDefault="00C14116">
      <w:r>
        <w:continuationSeparator/>
      </w:r>
    </w:p>
  </w:footnote>
  <w:footnote w:type="continuationNotice" w:id="1">
    <w:p w14:paraId="1029BEC2" w14:textId="77777777" w:rsidR="00C14116" w:rsidRDefault="00C141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374D5" w14:textId="77777777" w:rsidR="004F1979" w:rsidRPr="00547FCF" w:rsidRDefault="004F1979" w:rsidP="004F1979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</w:p>
  <w:p w14:paraId="72BD21EA" w14:textId="77777777" w:rsidR="00547FCF" w:rsidRPr="007A7612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7A7612">
      <w:rPr>
        <w:rFonts w:ascii="Arial" w:hAnsi="Arial" w:cs="Arial"/>
        <w:sz w:val="44"/>
        <w:szCs w:val="44"/>
      </w:rPr>
      <w:tab/>
    </w:r>
  </w:p>
  <w:p w14:paraId="5CCAFF4C" w14:textId="77777777" w:rsidR="00547FCF" w:rsidRPr="007A7612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7534C7A8" wp14:editId="04DC6CEC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974C97" id="Line 2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74B5B00" wp14:editId="40EECA7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0F4E4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72B0F906" w14:textId="77777777" w:rsidR="00547FCF" w:rsidRPr="007A7612" w:rsidRDefault="00547FCF" w:rsidP="007A5E47">
    <w:pPr>
      <w:pStyle w:val="ERCOAdresse"/>
      <w:framePr w:wrap="around" w:y="11341"/>
      <w:rPr>
        <w:lang w:val="de-DE"/>
      </w:rPr>
    </w:pPr>
  </w:p>
  <w:p w14:paraId="0A4E4309" w14:textId="0BAB8331" w:rsidR="00547FCF" w:rsidRPr="007A7612" w:rsidRDefault="00547FCF" w:rsidP="007A5E47">
    <w:pPr>
      <w:pStyle w:val="ERCOAdresse"/>
      <w:framePr w:wrap="around" w:y="11341"/>
      <w:rPr>
        <w:lang w:val="de-DE"/>
      </w:rPr>
    </w:pPr>
  </w:p>
  <w:p w14:paraId="4DD49BE8" w14:textId="706DFA74" w:rsidR="00810D37" w:rsidRPr="007A7612" w:rsidRDefault="00810D37" w:rsidP="007A5E47">
    <w:pPr>
      <w:pStyle w:val="ERCOAdresse"/>
      <w:framePr w:wrap="around" w:y="11341"/>
      <w:rPr>
        <w:lang w:val="de-DE"/>
      </w:rPr>
    </w:pPr>
  </w:p>
  <w:p w14:paraId="376F125E" w14:textId="77777777" w:rsidR="007A7612" w:rsidRPr="006C2767" w:rsidRDefault="007A7612" w:rsidP="007A7612">
    <w:pPr>
      <w:pStyle w:val="ERCOAdresse"/>
      <w:framePr w:wrap="around" w:y="11341"/>
      <w:rPr>
        <w:b/>
        <w:lang w:val="de-DE"/>
      </w:rPr>
    </w:pPr>
    <w:r w:rsidRPr="006C2767">
      <w:rPr>
        <w:b/>
        <w:lang w:val="de-DE"/>
      </w:rPr>
      <w:t>ERCO GmbH</w:t>
    </w:r>
  </w:p>
  <w:p w14:paraId="3B207E7C" w14:textId="77777777" w:rsidR="007A7612" w:rsidRPr="006C2767" w:rsidRDefault="007A7612" w:rsidP="007A7612">
    <w:pPr>
      <w:pStyle w:val="ERCOAdresse"/>
      <w:framePr w:wrap="around" w:y="11341"/>
      <w:rPr>
        <w:lang w:val="de-DE"/>
      </w:rPr>
    </w:pPr>
    <w:r w:rsidRPr="006C2767">
      <w:rPr>
        <w:lang w:val="de-DE"/>
      </w:rPr>
      <w:t>Katrin Haner</w:t>
    </w:r>
  </w:p>
  <w:p w14:paraId="68A128D2" w14:textId="77777777" w:rsidR="007A7612" w:rsidRPr="002472AA" w:rsidRDefault="007A7612" w:rsidP="007A7612">
    <w:pPr>
      <w:pStyle w:val="ERCOAdresse"/>
      <w:framePr w:wrap="around" w:y="11341"/>
      <w:rPr>
        <w:lang w:val="de-DE"/>
      </w:rPr>
    </w:pPr>
    <w:r w:rsidRPr="002472AA">
      <w:rPr>
        <w:lang w:val="de-DE"/>
      </w:rPr>
      <w:t>Content Manager / PR</w:t>
    </w:r>
  </w:p>
  <w:p w14:paraId="09A7EEF6" w14:textId="77777777" w:rsidR="007A7612" w:rsidRPr="002472AA" w:rsidRDefault="007A7612" w:rsidP="007A7612">
    <w:pPr>
      <w:pStyle w:val="ERCOAdresse"/>
      <w:framePr w:wrap="around" w:y="11341"/>
      <w:rPr>
        <w:lang w:val="de-DE"/>
      </w:rPr>
    </w:pPr>
    <w:r w:rsidRPr="002472AA">
      <w:rPr>
        <w:lang w:val="de-DE"/>
      </w:rPr>
      <w:t>Brockhauser Weg 80-82</w:t>
    </w:r>
  </w:p>
  <w:p w14:paraId="0A8711B6" w14:textId="77777777" w:rsidR="007A7612" w:rsidRDefault="007A7612" w:rsidP="007A7612">
    <w:pPr>
      <w:pStyle w:val="ERCOAdresse"/>
      <w:framePr w:wrap="around" w:y="11341"/>
      <w:rPr>
        <w:lang w:val="de-DE"/>
      </w:rPr>
    </w:pPr>
    <w:r w:rsidRPr="002472AA">
      <w:rPr>
        <w:lang w:val="de-DE"/>
      </w:rPr>
      <w:t>58507 Lüdenscheid</w:t>
    </w:r>
  </w:p>
  <w:p w14:paraId="7ABF2B63" w14:textId="77777777" w:rsidR="007A7612" w:rsidRPr="007A7612" w:rsidRDefault="007A7612" w:rsidP="007A7612">
    <w:pPr>
      <w:pStyle w:val="ERCOAdresse"/>
      <w:framePr w:wrap="around" w:y="11341"/>
    </w:pPr>
    <w:r w:rsidRPr="007A7612">
      <w:t>Germania</w:t>
    </w:r>
  </w:p>
  <w:p w14:paraId="12F05E9E" w14:textId="77777777" w:rsidR="007A7612" w:rsidRPr="007A7612" w:rsidRDefault="007A7612" w:rsidP="007A7612">
    <w:pPr>
      <w:pStyle w:val="ERCOAdresse"/>
      <w:framePr w:wrap="around" w:y="11341"/>
    </w:pPr>
    <w:r w:rsidRPr="007A7612">
      <w:t>Tel.: +49 2351 551 345</w:t>
    </w:r>
  </w:p>
  <w:p w14:paraId="2A6A8B5F" w14:textId="77777777" w:rsidR="007A7612" w:rsidRPr="007A7612" w:rsidRDefault="007A7612" w:rsidP="007A7612">
    <w:pPr>
      <w:pStyle w:val="ERCOAdresse"/>
      <w:framePr w:wrap="around" w:y="11341"/>
    </w:pPr>
    <w:r w:rsidRPr="007A7612">
      <w:t>k.haner@erco.com</w:t>
    </w:r>
  </w:p>
  <w:p w14:paraId="54718949" w14:textId="77777777" w:rsidR="007A7612" w:rsidRPr="00895A38" w:rsidRDefault="007A7612" w:rsidP="007A7612">
    <w:pPr>
      <w:pStyle w:val="ERCOAdresse"/>
      <w:framePr w:wrap="around" w:y="11341"/>
    </w:pPr>
    <w:r w:rsidRPr="00895A38">
      <w:t>www.erco.com</w:t>
    </w:r>
  </w:p>
  <w:p w14:paraId="22ACA431" w14:textId="77777777" w:rsidR="007A7612" w:rsidRPr="00895A38" w:rsidRDefault="007A7612" w:rsidP="007A7612">
    <w:pPr>
      <w:pStyle w:val="ERCOAdresse"/>
      <w:framePr w:wrap="around" w:y="11341"/>
    </w:pPr>
  </w:p>
  <w:p w14:paraId="5423AA24" w14:textId="77777777" w:rsidR="007A7612" w:rsidRPr="00895A38" w:rsidRDefault="007A7612" w:rsidP="007A7612">
    <w:pPr>
      <w:pStyle w:val="ERCOAdresse"/>
      <w:framePr w:wrap="around" w:y="11341"/>
    </w:pPr>
  </w:p>
  <w:p w14:paraId="774305B6" w14:textId="77777777" w:rsidR="007A7612" w:rsidRPr="00895A38" w:rsidRDefault="007A7612" w:rsidP="007A7612">
    <w:pPr>
      <w:pStyle w:val="ERCOAdresse"/>
      <w:framePr w:wrap="around" w:y="11341"/>
      <w:rPr>
        <w:b/>
      </w:rPr>
    </w:pPr>
    <w:r w:rsidRPr="00895A38">
      <w:rPr>
        <w:b/>
      </w:rPr>
      <w:t xml:space="preserve">mai public relations GmbH </w:t>
    </w:r>
  </w:p>
  <w:p w14:paraId="613F00C4" w14:textId="77777777" w:rsidR="007A7612" w:rsidRPr="00895A38" w:rsidRDefault="007A7612" w:rsidP="007A7612">
    <w:pPr>
      <w:pStyle w:val="ERCOAdresse"/>
      <w:framePr w:wrap="around" w:y="11341"/>
    </w:pPr>
    <w:r w:rsidRPr="00895A38">
      <w:t>Arno Heitland</w:t>
    </w:r>
  </w:p>
  <w:p w14:paraId="490D3D8A" w14:textId="77777777" w:rsidR="007A7612" w:rsidRPr="002472AA" w:rsidRDefault="007A7612" w:rsidP="007A7612">
    <w:pPr>
      <w:pStyle w:val="ERCOAdresse"/>
      <w:framePr w:wrap="around" w:y="11341"/>
      <w:rPr>
        <w:lang w:val="fr-FR"/>
      </w:rPr>
    </w:pPr>
    <w:r w:rsidRPr="002472AA">
      <w:rPr>
        <w:lang w:val="fr-FR"/>
      </w:rPr>
      <w:t>PR Consultant</w:t>
    </w:r>
  </w:p>
  <w:p w14:paraId="1BFEA4E9" w14:textId="77777777" w:rsidR="007A7612" w:rsidRPr="002472AA" w:rsidRDefault="007A7612" w:rsidP="007A7612">
    <w:pPr>
      <w:pStyle w:val="ERCOAdresse"/>
      <w:framePr w:wrap="around" w:y="11341"/>
      <w:rPr>
        <w:lang w:val="fr-FR"/>
      </w:rPr>
    </w:pPr>
    <w:r w:rsidRPr="002472AA">
      <w:rPr>
        <w:lang w:val="fr-FR"/>
      </w:rPr>
      <w:t>Leuschnerdamm 13</w:t>
    </w:r>
  </w:p>
  <w:p w14:paraId="130946F4" w14:textId="77777777" w:rsidR="007A7612" w:rsidRDefault="007A7612" w:rsidP="007A7612">
    <w:pPr>
      <w:pStyle w:val="ERCOAdresse"/>
      <w:framePr w:wrap="around" w:y="11341"/>
      <w:rPr>
        <w:lang w:val="fr-FR"/>
      </w:rPr>
    </w:pPr>
    <w:r w:rsidRPr="002472AA">
      <w:rPr>
        <w:lang w:val="fr-FR"/>
      </w:rPr>
      <w:t>10999 Berlino</w:t>
    </w:r>
  </w:p>
  <w:p w14:paraId="65F3BCFB" w14:textId="77777777" w:rsidR="007A7612" w:rsidRPr="00895A38" w:rsidRDefault="007A7612" w:rsidP="007A7612">
    <w:pPr>
      <w:pStyle w:val="ERCOAdresse"/>
      <w:framePr w:wrap="around" w:y="11341"/>
      <w:rPr>
        <w:lang w:val="de-DE"/>
      </w:rPr>
    </w:pPr>
    <w:r w:rsidRPr="00895A38">
      <w:rPr>
        <w:lang w:val="de-DE"/>
      </w:rPr>
      <w:t>Germania</w:t>
    </w:r>
  </w:p>
  <w:p w14:paraId="52A5C7D1" w14:textId="77777777" w:rsidR="007A7612" w:rsidRPr="002472AA" w:rsidRDefault="007A7612" w:rsidP="007A7612">
    <w:pPr>
      <w:pStyle w:val="ERCOAdresse"/>
      <w:framePr w:wrap="around" w:y="11341"/>
      <w:rPr>
        <w:lang w:val="fr-FR"/>
      </w:rPr>
    </w:pPr>
    <w:r w:rsidRPr="002472AA">
      <w:rPr>
        <w:lang w:val="fr-FR"/>
      </w:rPr>
      <w:t>Tel.: +49 30 66 40 40 55</w:t>
    </w:r>
    <w:r>
      <w:rPr>
        <w:lang w:val="fr-FR"/>
      </w:rPr>
      <w:t>3</w:t>
    </w:r>
  </w:p>
  <w:p w14:paraId="3CEF8693" w14:textId="77777777" w:rsidR="007A7612" w:rsidRPr="002472AA" w:rsidRDefault="00000000" w:rsidP="007A7612">
    <w:pPr>
      <w:pStyle w:val="ERCOAdresse"/>
      <w:framePr w:wrap="around" w:y="11341"/>
      <w:rPr>
        <w:lang w:val="fr-FR"/>
      </w:rPr>
    </w:pPr>
    <w:hyperlink r:id="rId1" w:history="1">
      <w:r w:rsidR="007A7612" w:rsidRPr="002472AA">
        <w:rPr>
          <w:lang w:val="fr-FR"/>
        </w:rPr>
        <w:t>erco@maipr.com</w:t>
      </w:r>
    </w:hyperlink>
  </w:p>
  <w:p w14:paraId="4C0A9396" w14:textId="77777777" w:rsidR="007A7612" w:rsidRPr="002472AA" w:rsidRDefault="007A7612" w:rsidP="007A7612">
    <w:pPr>
      <w:pStyle w:val="ERCOAdresse"/>
      <w:framePr w:wrap="around" w:y="11341"/>
      <w:rPr>
        <w:lang w:val="fr-FR"/>
      </w:rPr>
    </w:pPr>
    <w:r w:rsidRPr="002472AA">
      <w:rPr>
        <w:lang w:val="fr-FR"/>
      </w:rPr>
      <w:t>www.maipr.com</w:t>
    </w:r>
  </w:p>
  <w:p w14:paraId="6A81C35A" w14:textId="77777777" w:rsidR="00547FCF" w:rsidRDefault="00547FC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23DB2628" wp14:editId="295392F7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0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A56059"/>
    <w:multiLevelType w:val="hybridMultilevel"/>
    <w:tmpl w:val="9866F318"/>
    <w:lvl w:ilvl="0" w:tplc="EFD2EA42">
      <w:numFmt w:val="bullet"/>
      <w:lvlText w:val="-"/>
      <w:lvlJc w:val="left"/>
      <w:pPr>
        <w:ind w:left="720" w:hanging="360"/>
      </w:pPr>
      <w:rPr>
        <w:rFonts w:ascii="Rotis Light" w:eastAsia="Times New Roman" w:hAnsi="Rotis Light" w:cs="Times New Roman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A431D"/>
    <w:multiLevelType w:val="hybridMultilevel"/>
    <w:tmpl w:val="4AA8631E"/>
    <w:lvl w:ilvl="0" w:tplc="D8525E4E">
      <w:start w:val="1"/>
      <w:numFmt w:val="decimal"/>
      <w:lvlText w:val="(%1."/>
      <w:lvlJc w:val="left"/>
      <w:pPr>
        <w:ind w:left="319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282880343">
    <w:abstractNumId w:val="0"/>
  </w:num>
  <w:num w:numId="2" w16cid:durableId="740369014">
    <w:abstractNumId w:val="5"/>
  </w:num>
  <w:num w:numId="3" w16cid:durableId="462767748">
    <w:abstractNumId w:val="4"/>
  </w:num>
  <w:num w:numId="4" w16cid:durableId="1382167805">
    <w:abstractNumId w:val="3"/>
  </w:num>
  <w:num w:numId="5" w16cid:durableId="1309898142">
    <w:abstractNumId w:val="2"/>
  </w:num>
  <w:num w:numId="6" w16cid:durableId="32079117">
    <w:abstractNumId w:val="1"/>
  </w:num>
  <w:num w:numId="7" w16cid:durableId="1951278691">
    <w:abstractNumId w:val="6"/>
  </w:num>
  <w:num w:numId="8" w16cid:durableId="756318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2839"/>
    <w:rsid w:val="000034AC"/>
    <w:rsid w:val="000034F3"/>
    <w:rsid w:val="000035E4"/>
    <w:rsid w:val="000041D6"/>
    <w:rsid w:val="0000429F"/>
    <w:rsid w:val="00005534"/>
    <w:rsid w:val="0000628A"/>
    <w:rsid w:val="00006B96"/>
    <w:rsid w:val="00006DAC"/>
    <w:rsid w:val="00011449"/>
    <w:rsid w:val="000114A8"/>
    <w:rsid w:val="00012166"/>
    <w:rsid w:val="000133D8"/>
    <w:rsid w:val="00013CCD"/>
    <w:rsid w:val="00014011"/>
    <w:rsid w:val="00014AC4"/>
    <w:rsid w:val="00014EC7"/>
    <w:rsid w:val="000155DD"/>
    <w:rsid w:val="00015768"/>
    <w:rsid w:val="00015D89"/>
    <w:rsid w:val="00017AB7"/>
    <w:rsid w:val="000209ED"/>
    <w:rsid w:val="00021D9C"/>
    <w:rsid w:val="000231EB"/>
    <w:rsid w:val="0002341E"/>
    <w:rsid w:val="00023FDF"/>
    <w:rsid w:val="00031289"/>
    <w:rsid w:val="00031B50"/>
    <w:rsid w:val="00032366"/>
    <w:rsid w:val="00034137"/>
    <w:rsid w:val="000341C2"/>
    <w:rsid w:val="00035B98"/>
    <w:rsid w:val="00036EDA"/>
    <w:rsid w:val="00040B4E"/>
    <w:rsid w:val="000422E2"/>
    <w:rsid w:val="00043077"/>
    <w:rsid w:val="00046307"/>
    <w:rsid w:val="000473CC"/>
    <w:rsid w:val="000502FE"/>
    <w:rsid w:val="000525B2"/>
    <w:rsid w:val="00052C4D"/>
    <w:rsid w:val="00056217"/>
    <w:rsid w:val="0005621C"/>
    <w:rsid w:val="00056857"/>
    <w:rsid w:val="00057407"/>
    <w:rsid w:val="000575AA"/>
    <w:rsid w:val="00061D25"/>
    <w:rsid w:val="00062842"/>
    <w:rsid w:val="00064EDE"/>
    <w:rsid w:val="000676A7"/>
    <w:rsid w:val="00067B22"/>
    <w:rsid w:val="0007469C"/>
    <w:rsid w:val="00075D11"/>
    <w:rsid w:val="000773AC"/>
    <w:rsid w:val="0007750C"/>
    <w:rsid w:val="000778B4"/>
    <w:rsid w:val="000817F0"/>
    <w:rsid w:val="00081CB8"/>
    <w:rsid w:val="00084D5F"/>
    <w:rsid w:val="00086DE1"/>
    <w:rsid w:val="000908B8"/>
    <w:rsid w:val="00090FB8"/>
    <w:rsid w:val="000922EF"/>
    <w:rsid w:val="000923F1"/>
    <w:rsid w:val="00095B3A"/>
    <w:rsid w:val="000A0DC8"/>
    <w:rsid w:val="000A334D"/>
    <w:rsid w:val="000A3F5A"/>
    <w:rsid w:val="000B2ECA"/>
    <w:rsid w:val="000B32E5"/>
    <w:rsid w:val="000B5A53"/>
    <w:rsid w:val="000B7E3B"/>
    <w:rsid w:val="000B7E5E"/>
    <w:rsid w:val="000C20B0"/>
    <w:rsid w:val="000C2800"/>
    <w:rsid w:val="000C3446"/>
    <w:rsid w:val="000C39D9"/>
    <w:rsid w:val="000C656C"/>
    <w:rsid w:val="000C6A06"/>
    <w:rsid w:val="000D00D9"/>
    <w:rsid w:val="000D00F6"/>
    <w:rsid w:val="000D1487"/>
    <w:rsid w:val="000D2DB2"/>
    <w:rsid w:val="000D357F"/>
    <w:rsid w:val="000D5052"/>
    <w:rsid w:val="000D7BBB"/>
    <w:rsid w:val="000E021D"/>
    <w:rsid w:val="000E1172"/>
    <w:rsid w:val="000E4517"/>
    <w:rsid w:val="000E5CFD"/>
    <w:rsid w:val="000E6241"/>
    <w:rsid w:val="000E70EC"/>
    <w:rsid w:val="000F5A15"/>
    <w:rsid w:val="000F74AB"/>
    <w:rsid w:val="000F7938"/>
    <w:rsid w:val="000F7E12"/>
    <w:rsid w:val="00102F71"/>
    <w:rsid w:val="00106076"/>
    <w:rsid w:val="001064D1"/>
    <w:rsid w:val="0010782F"/>
    <w:rsid w:val="001107A9"/>
    <w:rsid w:val="001114F3"/>
    <w:rsid w:val="00113AA5"/>
    <w:rsid w:val="0011719E"/>
    <w:rsid w:val="001219CB"/>
    <w:rsid w:val="00122B6C"/>
    <w:rsid w:val="00124A9F"/>
    <w:rsid w:val="00132C16"/>
    <w:rsid w:val="00136826"/>
    <w:rsid w:val="00136BD8"/>
    <w:rsid w:val="0013778A"/>
    <w:rsid w:val="00142063"/>
    <w:rsid w:val="00142A3E"/>
    <w:rsid w:val="001452BF"/>
    <w:rsid w:val="00151D7F"/>
    <w:rsid w:val="00153AC1"/>
    <w:rsid w:val="00163F36"/>
    <w:rsid w:val="00165278"/>
    <w:rsid w:val="00165B9D"/>
    <w:rsid w:val="0016676F"/>
    <w:rsid w:val="00167613"/>
    <w:rsid w:val="001720E5"/>
    <w:rsid w:val="001779BA"/>
    <w:rsid w:val="001801E3"/>
    <w:rsid w:val="001814F1"/>
    <w:rsid w:val="00182F79"/>
    <w:rsid w:val="00183568"/>
    <w:rsid w:val="001837A7"/>
    <w:rsid w:val="001853AC"/>
    <w:rsid w:val="001854C0"/>
    <w:rsid w:val="001901D5"/>
    <w:rsid w:val="00190CBB"/>
    <w:rsid w:val="001915D3"/>
    <w:rsid w:val="00194E1A"/>
    <w:rsid w:val="001971D5"/>
    <w:rsid w:val="00197F6B"/>
    <w:rsid w:val="001A27C3"/>
    <w:rsid w:val="001A4618"/>
    <w:rsid w:val="001A4A60"/>
    <w:rsid w:val="001A5D26"/>
    <w:rsid w:val="001B2881"/>
    <w:rsid w:val="001B4C89"/>
    <w:rsid w:val="001B4F2C"/>
    <w:rsid w:val="001B6E0B"/>
    <w:rsid w:val="001B74C6"/>
    <w:rsid w:val="001C0450"/>
    <w:rsid w:val="001C0873"/>
    <w:rsid w:val="001C6A91"/>
    <w:rsid w:val="001D0B85"/>
    <w:rsid w:val="001D0E58"/>
    <w:rsid w:val="001D10A2"/>
    <w:rsid w:val="001D153E"/>
    <w:rsid w:val="001D2A28"/>
    <w:rsid w:val="001D341D"/>
    <w:rsid w:val="001D6E87"/>
    <w:rsid w:val="001D7CDD"/>
    <w:rsid w:val="001E1BDB"/>
    <w:rsid w:val="001E2E49"/>
    <w:rsid w:val="001E4220"/>
    <w:rsid w:val="001E7A1F"/>
    <w:rsid w:val="001E7D98"/>
    <w:rsid w:val="001F21CC"/>
    <w:rsid w:val="001F2D02"/>
    <w:rsid w:val="001F44A9"/>
    <w:rsid w:val="001F5729"/>
    <w:rsid w:val="001F61F7"/>
    <w:rsid w:val="00201CD1"/>
    <w:rsid w:val="00202B4C"/>
    <w:rsid w:val="00203ECD"/>
    <w:rsid w:val="002061C8"/>
    <w:rsid w:val="00206BC8"/>
    <w:rsid w:val="00207E6D"/>
    <w:rsid w:val="00213CFD"/>
    <w:rsid w:val="00215386"/>
    <w:rsid w:val="00217908"/>
    <w:rsid w:val="002214B4"/>
    <w:rsid w:val="00225D35"/>
    <w:rsid w:val="00227C03"/>
    <w:rsid w:val="00230EDC"/>
    <w:rsid w:val="00232CF4"/>
    <w:rsid w:val="00233A53"/>
    <w:rsid w:val="00234D03"/>
    <w:rsid w:val="00234E5E"/>
    <w:rsid w:val="0023757E"/>
    <w:rsid w:val="00237C73"/>
    <w:rsid w:val="00237CBA"/>
    <w:rsid w:val="00240422"/>
    <w:rsid w:val="00242D1F"/>
    <w:rsid w:val="00242F2A"/>
    <w:rsid w:val="002448E9"/>
    <w:rsid w:val="00246A10"/>
    <w:rsid w:val="002503A8"/>
    <w:rsid w:val="00250BE4"/>
    <w:rsid w:val="002566E5"/>
    <w:rsid w:val="00261A6F"/>
    <w:rsid w:val="00263155"/>
    <w:rsid w:val="00267E7A"/>
    <w:rsid w:val="00270E41"/>
    <w:rsid w:val="002720EE"/>
    <w:rsid w:val="00275E4E"/>
    <w:rsid w:val="0028005E"/>
    <w:rsid w:val="00280797"/>
    <w:rsid w:val="002829BD"/>
    <w:rsid w:val="00283479"/>
    <w:rsid w:val="00283D76"/>
    <w:rsid w:val="00286779"/>
    <w:rsid w:val="00286FB1"/>
    <w:rsid w:val="00292DA4"/>
    <w:rsid w:val="0029475E"/>
    <w:rsid w:val="00295A1C"/>
    <w:rsid w:val="0029617D"/>
    <w:rsid w:val="002963F8"/>
    <w:rsid w:val="00297D22"/>
    <w:rsid w:val="002A1093"/>
    <w:rsid w:val="002A5A9A"/>
    <w:rsid w:val="002B4906"/>
    <w:rsid w:val="002B699D"/>
    <w:rsid w:val="002B7A40"/>
    <w:rsid w:val="002C0754"/>
    <w:rsid w:val="002C2567"/>
    <w:rsid w:val="002C36AB"/>
    <w:rsid w:val="002C7863"/>
    <w:rsid w:val="002D42DA"/>
    <w:rsid w:val="002E31AF"/>
    <w:rsid w:val="002E5274"/>
    <w:rsid w:val="002F294A"/>
    <w:rsid w:val="002F2F68"/>
    <w:rsid w:val="002F43C0"/>
    <w:rsid w:val="002F46F5"/>
    <w:rsid w:val="002F4EE7"/>
    <w:rsid w:val="002F6E1F"/>
    <w:rsid w:val="00304D48"/>
    <w:rsid w:val="00305EF9"/>
    <w:rsid w:val="00306DEC"/>
    <w:rsid w:val="0031162C"/>
    <w:rsid w:val="003120D1"/>
    <w:rsid w:val="00312C77"/>
    <w:rsid w:val="00312E1E"/>
    <w:rsid w:val="003144F3"/>
    <w:rsid w:val="00314807"/>
    <w:rsid w:val="00315A81"/>
    <w:rsid w:val="00316CC4"/>
    <w:rsid w:val="00320E29"/>
    <w:rsid w:val="00324F3A"/>
    <w:rsid w:val="0032635F"/>
    <w:rsid w:val="00330B45"/>
    <w:rsid w:val="0033153A"/>
    <w:rsid w:val="0033318E"/>
    <w:rsid w:val="003427B8"/>
    <w:rsid w:val="00346D82"/>
    <w:rsid w:val="003476E0"/>
    <w:rsid w:val="00347FE9"/>
    <w:rsid w:val="00351069"/>
    <w:rsid w:val="0035353C"/>
    <w:rsid w:val="00353C18"/>
    <w:rsid w:val="00356CD5"/>
    <w:rsid w:val="00357B4C"/>
    <w:rsid w:val="0036189F"/>
    <w:rsid w:val="00362BA3"/>
    <w:rsid w:val="00371398"/>
    <w:rsid w:val="0037145B"/>
    <w:rsid w:val="00376079"/>
    <w:rsid w:val="00380076"/>
    <w:rsid w:val="0038194B"/>
    <w:rsid w:val="0038231B"/>
    <w:rsid w:val="0038434C"/>
    <w:rsid w:val="003843F3"/>
    <w:rsid w:val="00385C53"/>
    <w:rsid w:val="00386997"/>
    <w:rsid w:val="00391C3D"/>
    <w:rsid w:val="00394598"/>
    <w:rsid w:val="00394D95"/>
    <w:rsid w:val="003A0116"/>
    <w:rsid w:val="003A2FFE"/>
    <w:rsid w:val="003A6F69"/>
    <w:rsid w:val="003A7690"/>
    <w:rsid w:val="003B259D"/>
    <w:rsid w:val="003B47C3"/>
    <w:rsid w:val="003B4E2B"/>
    <w:rsid w:val="003C0B6A"/>
    <w:rsid w:val="003C1865"/>
    <w:rsid w:val="003C79E9"/>
    <w:rsid w:val="003D0F12"/>
    <w:rsid w:val="003E1501"/>
    <w:rsid w:val="003E21B1"/>
    <w:rsid w:val="003E2CF9"/>
    <w:rsid w:val="003E4ED4"/>
    <w:rsid w:val="003E50CA"/>
    <w:rsid w:val="003E5A86"/>
    <w:rsid w:val="003E7D25"/>
    <w:rsid w:val="003F1265"/>
    <w:rsid w:val="003F1E2A"/>
    <w:rsid w:val="003F2E12"/>
    <w:rsid w:val="003F6C85"/>
    <w:rsid w:val="00400E30"/>
    <w:rsid w:val="00401CAA"/>
    <w:rsid w:val="00406DEE"/>
    <w:rsid w:val="004121E6"/>
    <w:rsid w:val="00412C30"/>
    <w:rsid w:val="00413C20"/>
    <w:rsid w:val="00414579"/>
    <w:rsid w:val="00415A29"/>
    <w:rsid w:val="00420770"/>
    <w:rsid w:val="00420852"/>
    <w:rsid w:val="004236AE"/>
    <w:rsid w:val="0042467E"/>
    <w:rsid w:val="004264A1"/>
    <w:rsid w:val="00430C32"/>
    <w:rsid w:val="00431792"/>
    <w:rsid w:val="0043297E"/>
    <w:rsid w:val="0043359C"/>
    <w:rsid w:val="004347B6"/>
    <w:rsid w:val="00434C14"/>
    <w:rsid w:val="004352E1"/>
    <w:rsid w:val="004361E3"/>
    <w:rsid w:val="004417F8"/>
    <w:rsid w:val="004425F4"/>
    <w:rsid w:val="00450000"/>
    <w:rsid w:val="00451A09"/>
    <w:rsid w:val="004523CA"/>
    <w:rsid w:val="004546EF"/>
    <w:rsid w:val="00455463"/>
    <w:rsid w:val="0046001C"/>
    <w:rsid w:val="004618FC"/>
    <w:rsid w:val="004713E8"/>
    <w:rsid w:val="00471EB3"/>
    <w:rsid w:val="0047222A"/>
    <w:rsid w:val="004729C6"/>
    <w:rsid w:val="00472A36"/>
    <w:rsid w:val="00474069"/>
    <w:rsid w:val="0047524C"/>
    <w:rsid w:val="00476680"/>
    <w:rsid w:val="0047768D"/>
    <w:rsid w:val="004779D8"/>
    <w:rsid w:val="004827F1"/>
    <w:rsid w:val="00482881"/>
    <w:rsid w:val="00482AEE"/>
    <w:rsid w:val="00483F19"/>
    <w:rsid w:val="0048524D"/>
    <w:rsid w:val="0048783D"/>
    <w:rsid w:val="00490424"/>
    <w:rsid w:val="00491D58"/>
    <w:rsid w:val="004928D8"/>
    <w:rsid w:val="00494A68"/>
    <w:rsid w:val="004A1A5A"/>
    <w:rsid w:val="004A3B56"/>
    <w:rsid w:val="004A5FD8"/>
    <w:rsid w:val="004B28F1"/>
    <w:rsid w:val="004B34DC"/>
    <w:rsid w:val="004B41CF"/>
    <w:rsid w:val="004C0104"/>
    <w:rsid w:val="004C0639"/>
    <w:rsid w:val="004C3C96"/>
    <w:rsid w:val="004C58EB"/>
    <w:rsid w:val="004C6656"/>
    <w:rsid w:val="004C72F5"/>
    <w:rsid w:val="004D1E14"/>
    <w:rsid w:val="004D2B83"/>
    <w:rsid w:val="004D7367"/>
    <w:rsid w:val="004E2ED1"/>
    <w:rsid w:val="004E4CBB"/>
    <w:rsid w:val="004E504F"/>
    <w:rsid w:val="004E50BB"/>
    <w:rsid w:val="004F0629"/>
    <w:rsid w:val="004F0FEA"/>
    <w:rsid w:val="004F1979"/>
    <w:rsid w:val="004F28D0"/>
    <w:rsid w:val="004F3038"/>
    <w:rsid w:val="004F5E7A"/>
    <w:rsid w:val="004F6507"/>
    <w:rsid w:val="005107E4"/>
    <w:rsid w:val="00513FDC"/>
    <w:rsid w:val="005156B0"/>
    <w:rsid w:val="0051707E"/>
    <w:rsid w:val="0051771F"/>
    <w:rsid w:val="00520016"/>
    <w:rsid w:val="005227E4"/>
    <w:rsid w:val="00522B4D"/>
    <w:rsid w:val="005245BE"/>
    <w:rsid w:val="00524619"/>
    <w:rsid w:val="005246E6"/>
    <w:rsid w:val="0052637D"/>
    <w:rsid w:val="005307A4"/>
    <w:rsid w:val="00530F7B"/>
    <w:rsid w:val="00535099"/>
    <w:rsid w:val="00535AA1"/>
    <w:rsid w:val="00535EA0"/>
    <w:rsid w:val="00536952"/>
    <w:rsid w:val="005371C6"/>
    <w:rsid w:val="005373DB"/>
    <w:rsid w:val="00546401"/>
    <w:rsid w:val="00547FCF"/>
    <w:rsid w:val="00550A53"/>
    <w:rsid w:val="005513E1"/>
    <w:rsid w:val="00552289"/>
    <w:rsid w:val="00552A6E"/>
    <w:rsid w:val="005543CE"/>
    <w:rsid w:val="00555FE2"/>
    <w:rsid w:val="005652E8"/>
    <w:rsid w:val="0056691F"/>
    <w:rsid w:val="0056728E"/>
    <w:rsid w:val="005756DC"/>
    <w:rsid w:val="00575771"/>
    <w:rsid w:val="00576461"/>
    <w:rsid w:val="005800B5"/>
    <w:rsid w:val="00581C30"/>
    <w:rsid w:val="00582750"/>
    <w:rsid w:val="00584B77"/>
    <w:rsid w:val="00584B7B"/>
    <w:rsid w:val="00586F23"/>
    <w:rsid w:val="00590700"/>
    <w:rsid w:val="00591B20"/>
    <w:rsid w:val="00592C3D"/>
    <w:rsid w:val="00594681"/>
    <w:rsid w:val="00594D24"/>
    <w:rsid w:val="00596003"/>
    <w:rsid w:val="005A0D53"/>
    <w:rsid w:val="005A12E5"/>
    <w:rsid w:val="005A1861"/>
    <w:rsid w:val="005A2857"/>
    <w:rsid w:val="005A2ABC"/>
    <w:rsid w:val="005A4AFF"/>
    <w:rsid w:val="005A4DBE"/>
    <w:rsid w:val="005B1F59"/>
    <w:rsid w:val="005C05CC"/>
    <w:rsid w:val="005C2E9B"/>
    <w:rsid w:val="005C4F93"/>
    <w:rsid w:val="005C5544"/>
    <w:rsid w:val="005C6840"/>
    <w:rsid w:val="005D2D00"/>
    <w:rsid w:val="005D467A"/>
    <w:rsid w:val="005D4AEC"/>
    <w:rsid w:val="005D4DE6"/>
    <w:rsid w:val="005D5630"/>
    <w:rsid w:val="005D634F"/>
    <w:rsid w:val="005E03E7"/>
    <w:rsid w:val="005E4099"/>
    <w:rsid w:val="005F2632"/>
    <w:rsid w:val="005F2C6C"/>
    <w:rsid w:val="00600D2A"/>
    <w:rsid w:val="00600DE8"/>
    <w:rsid w:val="00601847"/>
    <w:rsid w:val="006033E0"/>
    <w:rsid w:val="00603429"/>
    <w:rsid w:val="00603CEA"/>
    <w:rsid w:val="00604B21"/>
    <w:rsid w:val="006062F3"/>
    <w:rsid w:val="00606FE0"/>
    <w:rsid w:val="006108DA"/>
    <w:rsid w:val="00611ED6"/>
    <w:rsid w:val="00613A03"/>
    <w:rsid w:val="00614B31"/>
    <w:rsid w:val="006155A2"/>
    <w:rsid w:val="00631A6B"/>
    <w:rsid w:val="006326F3"/>
    <w:rsid w:val="00632AD6"/>
    <w:rsid w:val="00633004"/>
    <w:rsid w:val="00633402"/>
    <w:rsid w:val="00633C91"/>
    <w:rsid w:val="00634458"/>
    <w:rsid w:val="0063768D"/>
    <w:rsid w:val="00643A9B"/>
    <w:rsid w:val="0064414F"/>
    <w:rsid w:val="00650C0D"/>
    <w:rsid w:val="00651EB4"/>
    <w:rsid w:val="0065429C"/>
    <w:rsid w:val="00656313"/>
    <w:rsid w:val="0065684A"/>
    <w:rsid w:val="0066154D"/>
    <w:rsid w:val="00662870"/>
    <w:rsid w:val="00671D19"/>
    <w:rsid w:val="0067208F"/>
    <w:rsid w:val="00672535"/>
    <w:rsid w:val="00677FDB"/>
    <w:rsid w:val="00683D1E"/>
    <w:rsid w:val="006855D3"/>
    <w:rsid w:val="0068594A"/>
    <w:rsid w:val="00685C7C"/>
    <w:rsid w:val="00690E73"/>
    <w:rsid w:val="0069414E"/>
    <w:rsid w:val="00694368"/>
    <w:rsid w:val="00696290"/>
    <w:rsid w:val="00697C75"/>
    <w:rsid w:val="006A1104"/>
    <w:rsid w:val="006A4ED9"/>
    <w:rsid w:val="006A6820"/>
    <w:rsid w:val="006B0F53"/>
    <w:rsid w:val="006B231B"/>
    <w:rsid w:val="006B23D8"/>
    <w:rsid w:val="006B38B9"/>
    <w:rsid w:val="006B40C0"/>
    <w:rsid w:val="006B5560"/>
    <w:rsid w:val="006B5DBE"/>
    <w:rsid w:val="006B6D9B"/>
    <w:rsid w:val="006B79A1"/>
    <w:rsid w:val="006C1044"/>
    <w:rsid w:val="006C193C"/>
    <w:rsid w:val="006C3A68"/>
    <w:rsid w:val="006C3AEC"/>
    <w:rsid w:val="006C6A28"/>
    <w:rsid w:val="006D4181"/>
    <w:rsid w:val="006D437F"/>
    <w:rsid w:val="006D4479"/>
    <w:rsid w:val="006E0390"/>
    <w:rsid w:val="006E0C21"/>
    <w:rsid w:val="006E214F"/>
    <w:rsid w:val="006E39AF"/>
    <w:rsid w:val="006E5015"/>
    <w:rsid w:val="006E6291"/>
    <w:rsid w:val="006E6C46"/>
    <w:rsid w:val="006E754D"/>
    <w:rsid w:val="006E7827"/>
    <w:rsid w:val="006F00B0"/>
    <w:rsid w:val="006F1085"/>
    <w:rsid w:val="006F38DD"/>
    <w:rsid w:val="006F4301"/>
    <w:rsid w:val="00700E3B"/>
    <w:rsid w:val="00703366"/>
    <w:rsid w:val="0070515E"/>
    <w:rsid w:val="00705286"/>
    <w:rsid w:val="00707752"/>
    <w:rsid w:val="00707D53"/>
    <w:rsid w:val="00710069"/>
    <w:rsid w:val="00713240"/>
    <w:rsid w:val="007152F5"/>
    <w:rsid w:val="00716390"/>
    <w:rsid w:val="00717279"/>
    <w:rsid w:val="00720221"/>
    <w:rsid w:val="00720DE1"/>
    <w:rsid w:val="00722429"/>
    <w:rsid w:val="007226F9"/>
    <w:rsid w:val="007239CF"/>
    <w:rsid w:val="00723D46"/>
    <w:rsid w:val="00732EEF"/>
    <w:rsid w:val="0073343E"/>
    <w:rsid w:val="00733DA9"/>
    <w:rsid w:val="00734FCC"/>
    <w:rsid w:val="00736A44"/>
    <w:rsid w:val="007376E4"/>
    <w:rsid w:val="007475B3"/>
    <w:rsid w:val="0074773F"/>
    <w:rsid w:val="007501F5"/>
    <w:rsid w:val="00751552"/>
    <w:rsid w:val="00751DD7"/>
    <w:rsid w:val="00752C27"/>
    <w:rsid w:val="00756452"/>
    <w:rsid w:val="00757432"/>
    <w:rsid w:val="00761A97"/>
    <w:rsid w:val="00765A8E"/>
    <w:rsid w:val="00772DF0"/>
    <w:rsid w:val="00772E27"/>
    <w:rsid w:val="00774D6E"/>
    <w:rsid w:val="0077629F"/>
    <w:rsid w:val="0078140A"/>
    <w:rsid w:val="007824B7"/>
    <w:rsid w:val="007835FA"/>
    <w:rsid w:val="00784BF2"/>
    <w:rsid w:val="007856E1"/>
    <w:rsid w:val="0078658A"/>
    <w:rsid w:val="00787D34"/>
    <w:rsid w:val="00787DEE"/>
    <w:rsid w:val="0079138D"/>
    <w:rsid w:val="00792DB7"/>
    <w:rsid w:val="0079420A"/>
    <w:rsid w:val="0079777B"/>
    <w:rsid w:val="007A1E0F"/>
    <w:rsid w:val="007A357E"/>
    <w:rsid w:val="007A46EA"/>
    <w:rsid w:val="007A4757"/>
    <w:rsid w:val="007A5E47"/>
    <w:rsid w:val="007A5EB0"/>
    <w:rsid w:val="007A7612"/>
    <w:rsid w:val="007B1953"/>
    <w:rsid w:val="007B1BDB"/>
    <w:rsid w:val="007B57FB"/>
    <w:rsid w:val="007C1487"/>
    <w:rsid w:val="007C3560"/>
    <w:rsid w:val="007C6280"/>
    <w:rsid w:val="007C7179"/>
    <w:rsid w:val="007C7BF5"/>
    <w:rsid w:val="007D0A57"/>
    <w:rsid w:val="007D1D35"/>
    <w:rsid w:val="007D500F"/>
    <w:rsid w:val="007D71A4"/>
    <w:rsid w:val="007E2803"/>
    <w:rsid w:val="007E32A5"/>
    <w:rsid w:val="007E5224"/>
    <w:rsid w:val="007E6F59"/>
    <w:rsid w:val="007F0186"/>
    <w:rsid w:val="007F4384"/>
    <w:rsid w:val="007F692C"/>
    <w:rsid w:val="0080091F"/>
    <w:rsid w:val="00810D37"/>
    <w:rsid w:val="00813583"/>
    <w:rsid w:val="008144EE"/>
    <w:rsid w:val="00816475"/>
    <w:rsid w:val="00816D66"/>
    <w:rsid w:val="00825BB0"/>
    <w:rsid w:val="00827210"/>
    <w:rsid w:val="00831118"/>
    <w:rsid w:val="0083311C"/>
    <w:rsid w:val="00834CBD"/>
    <w:rsid w:val="00835FCE"/>
    <w:rsid w:val="008454BF"/>
    <w:rsid w:val="00847094"/>
    <w:rsid w:val="00850710"/>
    <w:rsid w:val="008556BA"/>
    <w:rsid w:val="0086012A"/>
    <w:rsid w:val="00861D30"/>
    <w:rsid w:val="00861E1B"/>
    <w:rsid w:val="0086271D"/>
    <w:rsid w:val="008638ED"/>
    <w:rsid w:val="00863DA2"/>
    <w:rsid w:val="0086431A"/>
    <w:rsid w:val="008648F1"/>
    <w:rsid w:val="00866CC9"/>
    <w:rsid w:val="0086731A"/>
    <w:rsid w:val="00875014"/>
    <w:rsid w:val="00877C6A"/>
    <w:rsid w:val="008806BC"/>
    <w:rsid w:val="008815CD"/>
    <w:rsid w:val="00885D30"/>
    <w:rsid w:val="00887D16"/>
    <w:rsid w:val="008932AD"/>
    <w:rsid w:val="0089378B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21D7"/>
    <w:rsid w:val="008A2A41"/>
    <w:rsid w:val="008A2F33"/>
    <w:rsid w:val="008A30AC"/>
    <w:rsid w:val="008A40F8"/>
    <w:rsid w:val="008B2303"/>
    <w:rsid w:val="008B6737"/>
    <w:rsid w:val="008B75DA"/>
    <w:rsid w:val="008C34E7"/>
    <w:rsid w:val="008C7BCC"/>
    <w:rsid w:val="008D0401"/>
    <w:rsid w:val="008D30E4"/>
    <w:rsid w:val="008D3420"/>
    <w:rsid w:val="008D3C1A"/>
    <w:rsid w:val="008D5FA6"/>
    <w:rsid w:val="008D695E"/>
    <w:rsid w:val="008E1574"/>
    <w:rsid w:val="008E29CE"/>
    <w:rsid w:val="008E3FD3"/>
    <w:rsid w:val="008E431B"/>
    <w:rsid w:val="008E6B6C"/>
    <w:rsid w:val="008F4217"/>
    <w:rsid w:val="008F65D3"/>
    <w:rsid w:val="008F6DF0"/>
    <w:rsid w:val="009006D6"/>
    <w:rsid w:val="00901442"/>
    <w:rsid w:val="009016BC"/>
    <w:rsid w:val="00902F34"/>
    <w:rsid w:val="00904032"/>
    <w:rsid w:val="00905710"/>
    <w:rsid w:val="0090614B"/>
    <w:rsid w:val="00911206"/>
    <w:rsid w:val="0091138C"/>
    <w:rsid w:val="0091178C"/>
    <w:rsid w:val="00911E27"/>
    <w:rsid w:val="0091284C"/>
    <w:rsid w:val="00912A1F"/>
    <w:rsid w:val="009136A2"/>
    <w:rsid w:val="00913CEB"/>
    <w:rsid w:val="00915400"/>
    <w:rsid w:val="00916562"/>
    <w:rsid w:val="00916ADC"/>
    <w:rsid w:val="009172B7"/>
    <w:rsid w:val="00921771"/>
    <w:rsid w:val="00923127"/>
    <w:rsid w:val="0093089D"/>
    <w:rsid w:val="00931A18"/>
    <w:rsid w:val="00933A05"/>
    <w:rsid w:val="00933B9E"/>
    <w:rsid w:val="009348EF"/>
    <w:rsid w:val="00935F01"/>
    <w:rsid w:val="00943A4D"/>
    <w:rsid w:val="00944A79"/>
    <w:rsid w:val="00946477"/>
    <w:rsid w:val="009474A6"/>
    <w:rsid w:val="00947C88"/>
    <w:rsid w:val="00953E87"/>
    <w:rsid w:val="009550AD"/>
    <w:rsid w:val="00957A12"/>
    <w:rsid w:val="00960CF1"/>
    <w:rsid w:val="00961A60"/>
    <w:rsid w:val="00965E6A"/>
    <w:rsid w:val="009666C5"/>
    <w:rsid w:val="00967243"/>
    <w:rsid w:val="009675F1"/>
    <w:rsid w:val="009753C6"/>
    <w:rsid w:val="009766D5"/>
    <w:rsid w:val="009906A9"/>
    <w:rsid w:val="00990C2F"/>
    <w:rsid w:val="00990E4B"/>
    <w:rsid w:val="0099195A"/>
    <w:rsid w:val="00991C87"/>
    <w:rsid w:val="00993F94"/>
    <w:rsid w:val="00996A0D"/>
    <w:rsid w:val="009978E0"/>
    <w:rsid w:val="009A2F4B"/>
    <w:rsid w:val="009B0DF2"/>
    <w:rsid w:val="009B2A85"/>
    <w:rsid w:val="009B3143"/>
    <w:rsid w:val="009B31DA"/>
    <w:rsid w:val="009B4962"/>
    <w:rsid w:val="009C04B8"/>
    <w:rsid w:val="009C0C64"/>
    <w:rsid w:val="009C0DCF"/>
    <w:rsid w:val="009C1102"/>
    <w:rsid w:val="009C11D7"/>
    <w:rsid w:val="009C2C2F"/>
    <w:rsid w:val="009C328D"/>
    <w:rsid w:val="009C4411"/>
    <w:rsid w:val="009C541D"/>
    <w:rsid w:val="009C5B83"/>
    <w:rsid w:val="009C79A8"/>
    <w:rsid w:val="009D0B6B"/>
    <w:rsid w:val="009D1109"/>
    <w:rsid w:val="009D46ED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9F63C8"/>
    <w:rsid w:val="00A00BBC"/>
    <w:rsid w:val="00A01564"/>
    <w:rsid w:val="00A04B69"/>
    <w:rsid w:val="00A05364"/>
    <w:rsid w:val="00A0601D"/>
    <w:rsid w:val="00A16012"/>
    <w:rsid w:val="00A2243E"/>
    <w:rsid w:val="00A2454A"/>
    <w:rsid w:val="00A25EB1"/>
    <w:rsid w:val="00A339F1"/>
    <w:rsid w:val="00A372D6"/>
    <w:rsid w:val="00A4104D"/>
    <w:rsid w:val="00A50005"/>
    <w:rsid w:val="00A526BF"/>
    <w:rsid w:val="00A541E1"/>
    <w:rsid w:val="00A5519A"/>
    <w:rsid w:val="00A56E55"/>
    <w:rsid w:val="00A60552"/>
    <w:rsid w:val="00A6182F"/>
    <w:rsid w:val="00A670D5"/>
    <w:rsid w:val="00A8215A"/>
    <w:rsid w:val="00A85B72"/>
    <w:rsid w:val="00A85BA7"/>
    <w:rsid w:val="00A87A0D"/>
    <w:rsid w:val="00A87C98"/>
    <w:rsid w:val="00A92ED4"/>
    <w:rsid w:val="00A9511E"/>
    <w:rsid w:val="00A962C0"/>
    <w:rsid w:val="00A97F68"/>
    <w:rsid w:val="00AA1847"/>
    <w:rsid w:val="00AA2EAD"/>
    <w:rsid w:val="00AA6FA7"/>
    <w:rsid w:val="00AB05AF"/>
    <w:rsid w:val="00AB072D"/>
    <w:rsid w:val="00AB2E1A"/>
    <w:rsid w:val="00AB65D6"/>
    <w:rsid w:val="00AB6DF0"/>
    <w:rsid w:val="00AC02BE"/>
    <w:rsid w:val="00AC3115"/>
    <w:rsid w:val="00AC5442"/>
    <w:rsid w:val="00AC75E2"/>
    <w:rsid w:val="00AD09FE"/>
    <w:rsid w:val="00AD51F6"/>
    <w:rsid w:val="00AD6328"/>
    <w:rsid w:val="00AE39A0"/>
    <w:rsid w:val="00AE3A4C"/>
    <w:rsid w:val="00AE3B06"/>
    <w:rsid w:val="00AE7638"/>
    <w:rsid w:val="00AF3425"/>
    <w:rsid w:val="00AF44DD"/>
    <w:rsid w:val="00B01A06"/>
    <w:rsid w:val="00B026E9"/>
    <w:rsid w:val="00B02919"/>
    <w:rsid w:val="00B049C5"/>
    <w:rsid w:val="00B0761D"/>
    <w:rsid w:val="00B1021D"/>
    <w:rsid w:val="00B10351"/>
    <w:rsid w:val="00B12C34"/>
    <w:rsid w:val="00B12E25"/>
    <w:rsid w:val="00B13718"/>
    <w:rsid w:val="00B150D8"/>
    <w:rsid w:val="00B1555A"/>
    <w:rsid w:val="00B1746B"/>
    <w:rsid w:val="00B17D60"/>
    <w:rsid w:val="00B205CC"/>
    <w:rsid w:val="00B2119A"/>
    <w:rsid w:val="00B23926"/>
    <w:rsid w:val="00B24C66"/>
    <w:rsid w:val="00B25FD1"/>
    <w:rsid w:val="00B26439"/>
    <w:rsid w:val="00B274DB"/>
    <w:rsid w:val="00B27EA1"/>
    <w:rsid w:val="00B33567"/>
    <w:rsid w:val="00B33734"/>
    <w:rsid w:val="00B375C3"/>
    <w:rsid w:val="00B37C64"/>
    <w:rsid w:val="00B40B6E"/>
    <w:rsid w:val="00B416FB"/>
    <w:rsid w:val="00B42322"/>
    <w:rsid w:val="00B4260A"/>
    <w:rsid w:val="00B4274D"/>
    <w:rsid w:val="00B429B6"/>
    <w:rsid w:val="00B432C7"/>
    <w:rsid w:val="00B44C9E"/>
    <w:rsid w:val="00B44F9B"/>
    <w:rsid w:val="00B46016"/>
    <w:rsid w:val="00B46F4A"/>
    <w:rsid w:val="00B5134F"/>
    <w:rsid w:val="00B53D8F"/>
    <w:rsid w:val="00B53E87"/>
    <w:rsid w:val="00B56BDD"/>
    <w:rsid w:val="00B56CE7"/>
    <w:rsid w:val="00B57307"/>
    <w:rsid w:val="00B609EC"/>
    <w:rsid w:val="00B610F9"/>
    <w:rsid w:val="00B61B1D"/>
    <w:rsid w:val="00B640F3"/>
    <w:rsid w:val="00B656B8"/>
    <w:rsid w:val="00B65A35"/>
    <w:rsid w:val="00B710A7"/>
    <w:rsid w:val="00B713F7"/>
    <w:rsid w:val="00B71704"/>
    <w:rsid w:val="00B74F15"/>
    <w:rsid w:val="00B800F2"/>
    <w:rsid w:val="00B81908"/>
    <w:rsid w:val="00B819C8"/>
    <w:rsid w:val="00B83C8B"/>
    <w:rsid w:val="00B84DC3"/>
    <w:rsid w:val="00B85D00"/>
    <w:rsid w:val="00B87866"/>
    <w:rsid w:val="00B94511"/>
    <w:rsid w:val="00B95BF0"/>
    <w:rsid w:val="00BA0774"/>
    <w:rsid w:val="00BA6736"/>
    <w:rsid w:val="00BB0C91"/>
    <w:rsid w:val="00BB1A6B"/>
    <w:rsid w:val="00BC0C5A"/>
    <w:rsid w:val="00BC1F34"/>
    <w:rsid w:val="00BC2B30"/>
    <w:rsid w:val="00BC319A"/>
    <w:rsid w:val="00BC4216"/>
    <w:rsid w:val="00BC552E"/>
    <w:rsid w:val="00BC6D76"/>
    <w:rsid w:val="00BC7CE0"/>
    <w:rsid w:val="00BD4C72"/>
    <w:rsid w:val="00BD559B"/>
    <w:rsid w:val="00BD56EE"/>
    <w:rsid w:val="00BE05A3"/>
    <w:rsid w:val="00BE0E44"/>
    <w:rsid w:val="00BE3975"/>
    <w:rsid w:val="00BE5571"/>
    <w:rsid w:val="00BE5FCD"/>
    <w:rsid w:val="00BE611B"/>
    <w:rsid w:val="00BE7516"/>
    <w:rsid w:val="00BF098C"/>
    <w:rsid w:val="00BF16B8"/>
    <w:rsid w:val="00BF2FBC"/>
    <w:rsid w:val="00BF30A0"/>
    <w:rsid w:val="00BF338E"/>
    <w:rsid w:val="00BF79FD"/>
    <w:rsid w:val="00BF7C85"/>
    <w:rsid w:val="00BF7E54"/>
    <w:rsid w:val="00C01974"/>
    <w:rsid w:val="00C02EEC"/>
    <w:rsid w:val="00C04BAE"/>
    <w:rsid w:val="00C05475"/>
    <w:rsid w:val="00C065F6"/>
    <w:rsid w:val="00C06C6F"/>
    <w:rsid w:val="00C1131C"/>
    <w:rsid w:val="00C14116"/>
    <w:rsid w:val="00C16F64"/>
    <w:rsid w:val="00C17871"/>
    <w:rsid w:val="00C212E6"/>
    <w:rsid w:val="00C2517B"/>
    <w:rsid w:val="00C27783"/>
    <w:rsid w:val="00C343C5"/>
    <w:rsid w:val="00C3517D"/>
    <w:rsid w:val="00C36658"/>
    <w:rsid w:val="00C367EF"/>
    <w:rsid w:val="00C44DB4"/>
    <w:rsid w:val="00C51726"/>
    <w:rsid w:val="00C517DA"/>
    <w:rsid w:val="00C54A4E"/>
    <w:rsid w:val="00C5631B"/>
    <w:rsid w:val="00C60FC9"/>
    <w:rsid w:val="00C61752"/>
    <w:rsid w:val="00C634A8"/>
    <w:rsid w:val="00C63FC7"/>
    <w:rsid w:val="00C64031"/>
    <w:rsid w:val="00C640B5"/>
    <w:rsid w:val="00C64819"/>
    <w:rsid w:val="00C64D2C"/>
    <w:rsid w:val="00C67286"/>
    <w:rsid w:val="00C72D83"/>
    <w:rsid w:val="00C72DAA"/>
    <w:rsid w:val="00C778FC"/>
    <w:rsid w:val="00C80C96"/>
    <w:rsid w:val="00C83228"/>
    <w:rsid w:val="00C83C11"/>
    <w:rsid w:val="00C84C82"/>
    <w:rsid w:val="00C8708A"/>
    <w:rsid w:val="00C90C02"/>
    <w:rsid w:val="00C939FE"/>
    <w:rsid w:val="00C9462A"/>
    <w:rsid w:val="00C967E6"/>
    <w:rsid w:val="00CA066C"/>
    <w:rsid w:val="00CA55CF"/>
    <w:rsid w:val="00CA59DB"/>
    <w:rsid w:val="00CB08C1"/>
    <w:rsid w:val="00CB25E6"/>
    <w:rsid w:val="00CB3D61"/>
    <w:rsid w:val="00CB580F"/>
    <w:rsid w:val="00CB67BE"/>
    <w:rsid w:val="00CB7E92"/>
    <w:rsid w:val="00CC1F85"/>
    <w:rsid w:val="00CC2768"/>
    <w:rsid w:val="00CC2979"/>
    <w:rsid w:val="00CC3A71"/>
    <w:rsid w:val="00CC5035"/>
    <w:rsid w:val="00CD1177"/>
    <w:rsid w:val="00CD438D"/>
    <w:rsid w:val="00CD43B4"/>
    <w:rsid w:val="00CD522D"/>
    <w:rsid w:val="00CD65B4"/>
    <w:rsid w:val="00CD6666"/>
    <w:rsid w:val="00CD71C1"/>
    <w:rsid w:val="00CD7F1E"/>
    <w:rsid w:val="00CE34F2"/>
    <w:rsid w:val="00CE7DFD"/>
    <w:rsid w:val="00CF457E"/>
    <w:rsid w:val="00D01EAE"/>
    <w:rsid w:val="00D026B7"/>
    <w:rsid w:val="00D02C76"/>
    <w:rsid w:val="00D03716"/>
    <w:rsid w:val="00D06469"/>
    <w:rsid w:val="00D0688A"/>
    <w:rsid w:val="00D06B6D"/>
    <w:rsid w:val="00D075A9"/>
    <w:rsid w:val="00D12146"/>
    <w:rsid w:val="00D127B5"/>
    <w:rsid w:val="00D13B11"/>
    <w:rsid w:val="00D16AF7"/>
    <w:rsid w:val="00D17C44"/>
    <w:rsid w:val="00D27855"/>
    <w:rsid w:val="00D30898"/>
    <w:rsid w:val="00D33AE0"/>
    <w:rsid w:val="00D342AA"/>
    <w:rsid w:val="00D34A48"/>
    <w:rsid w:val="00D378A3"/>
    <w:rsid w:val="00D42960"/>
    <w:rsid w:val="00D436BC"/>
    <w:rsid w:val="00D45D04"/>
    <w:rsid w:val="00D4714F"/>
    <w:rsid w:val="00D47587"/>
    <w:rsid w:val="00D5166E"/>
    <w:rsid w:val="00D51B99"/>
    <w:rsid w:val="00D52482"/>
    <w:rsid w:val="00D54716"/>
    <w:rsid w:val="00D562DF"/>
    <w:rsid w:val="00D6532E"/>
    <w:rsid w:val="00D65A17"/>
    <w:rsid w:val="00D66A09"/>
    <w:rsid w:val="00D66E58"/>
    <w:rsid w:val="00D70F7D"/>
    <w:rsid w:val="00D721A1"/>
    <w:rsid w:val="00D7357D"/>
    <w:rsid w:val="00D73FEA"/>
    <w:rsid w:val="00D74215"/>
    <w:rsid w:val="00D743F0"/>
    <w:rsid w:val="00D77A65"/>
    <w:rsid w:val="00D77B44"/>
    <w:rsid w:val="00D77D03"/>
    <w:rsid w:val="00D80D67"/>
    <w:rsid w:val="00D80E83"/>
    <w:rsid w:val="00D811CB"/>
    <w:rsid w:val="00D8364F"/>
    <w:rsid w:val="00D84D97"/>
    <w:rsid w:val="00D85A23"/>
    <w:rsid w:val="00D90C1C"/>
    <w:rsid w:val="00D92F35"/>
    <w:rsid w:val="00D9328E"/>
    <w:rsid w:val="00D9376C"/>
    <w:rsid w:val="00DA09EC"/>
    <w:rsid w:val="00DA1AA2"/>
    <w:rsid w:val="00DA390B"/>
    <w:rsid w:val="00DA4B3E"/>
    <w:rsid w:val="00DA533D"/>
    <w:rsid w:val="00DA62FA"/>
    <w:rsid w:val="00DA7FDF"/>
    <w:rsid w:val="00DB1499"/>
    <w:rsid w:val="00DB2830"/>
    <w:rsid w:val="00DB2A10"/>
    <w:rsid w:val="00DB3C23"/>
    <w:rsid w:val="00DB3DC0"/>
    <w:rsid w:val="00DB720F"/>
    <w:rsid w:val="00DB7DAD"/>
    <w:rsid w:val="00DC08FC"/>
    <w:rsid w:val="00DC0F62"/>
    <w:rsid w:val="00DC2D3C"/>
    <w:rsid w:val="00DC3B6F"/>
    <w:rsid w:val="00DC4553"/>
    <w:rsid w:val="00DC4C5D"/>
    <w:rsid w:val="00DC591A"/>
    <w:rsid w:val="00DC6514"/>
    <w:rsid w:val="00DD09D2"/>
    <w:rsid w:val="00DD29B9"/>
    <w:rsid w:val="00DD33E8"/>
    <w:rsid w:val="00DD3467"/>
    <w:rsid w:val="00DD3562"/>
    <w:rsid w:val="00DD4479"/>
    <w:rsid w:val="00DD755B"/>
    <w:rsid w:val="00DE3B9E"/>
    <w:rsid w:val="00DE468B"/>
    <w:rsid w:val="00DE7E46"/>
    <w:rsid w:val="00DF1DEC"/>
    <w:rsid w:val="00DF2EDA"/>
    <w:rsid w:val="00DF3F74"/>
    <w:rsid w:val="00DF44F7"/>
    <w:rsid w:val="00DF5832"/>
    <w:rsid w:val="00DF584A"/>
    <w:rsid w:val="00DF7EBE"/>
    <w:rsid w:val="00E00879"/>
    <w:rsid w:val="00E00C73"/>
    <w:rsid w:val="00E1170E"/>
    <w:rsid w:val="00E12DDD"/>
    <w:rsid w:val="00E13F13"/>
    <w:rsid w:val="00E1491F"/>
    <w:rsid w:val="00E169D8"/>
    <w:rsid w:val="00E219F4"/>
    <w:rsid w:val="00E234FE"/>
    <w:rsid w:val="00E23B7F"/>
    <w:rsid w:val="00E253EF"/>
    <w:rsid w:val="00E316A2"/>
    <w:rsid w:val="00E326D9"/>
    <w:rsid w:val="00E3364D"/>
    <w:rsid w:val="00E41250"/>
    <w:rsid w:val="00E417D8"/>
    <w:rsid w:val="00E4281B"/>
    <w:rsid w:val="00E436B1"/>
    <w:rsid w:val="00E43B79"/>
    <w:rsid w:val="00E44E0C"/>
    <w:rsid w:val="00E45E09"/>
    <w:rsid w:val="00E46A03"/>
    <w:rsid w:val="00E46F3B"/>
    <w:rsid w:val="00E525BC"/>
    <w:rsid w:val="00E5556A"/>
    <w:rsid w:val="00E557F6"/>
    <w:rsid w:val="00E56469"/>
    <w:rsid w:val="00E5757C"/>
    <w:rsid w:val="00E57E67"/>
    <w:rsid w:val="00E60863"/>
    <w:rsid w:val="00E62020"/>
    <w:rsid w:val="00E647C9"/>
    <w:rsid w:val="00E6613E"/>
    <w:rsid w:val="00E6622C"/>
    <w:rsid w:val="00E664CE"/>
    <w:rsid w:val="00E7231F"/>
    <w:rsid w:val="00E74F1B"/>
    <w:rsid w:val="00E75C55"/>
    <w:rsid w:val="00E76C08"/>
    <w:rsid w:val="00E813AA"/>
    <w:rsid w:val="00E81940"/>
    <w:rsid w:val="00E821F0"/>
    <w:rsid w:val="00E825C9"/>
    <w:rsid w:val="00E83304"/>
    <w:rsid w:val="00E833DE"/>
    <w:rsid w:val="00E843EA"/>
    <w:rsid w:val="00E90D01"/>
    <w:rsid w:val="00E910DB"/>
    <w:rsid w:val="00E91AA1"/>
    <w:rsid w:val="00E935AD"/>
    <w:rsid w:val="00E9397F"/>
    <w:rsid w:val="00E94657"/>
    <w:rsid w:val="00E948EA"/>
    <w:rsid w:val="00E96AB6"/>
    <w:rsid w:val="00E978E1"/>
    <w:rsid w:val="00EA041A"/>
    <w:rsid w:val="00EB6904"/>
    <w:rsid w:val="00EC1C08"/>
    <w:rsid w:val="00EC2044"/>
    <w:rsid w:val="00EC2FB4"/>
    <w:rsid w:val="00EC67E5"/>
    <w:rsid w:val="00ED2BF3"/>
    <w:rsid w:val="00ED315F"/>
    <w:rsid w:val="00ED3795"/>
    <w:rsid w:val="00ED48D9"/>
    <w:rsid w:val="00ED571B"/>
    <w:rsid w:val="00EE220B"/>
    <w:rsid w:val="00EE2900"/>
    <w:rsid w:val="00EE2B85"/>
    <w:rsid w:val="00EE3C82"/>
    <w:rsid w:val="00EE43CE"/>
    <w:rsid w:val="00EE484C"/>
    <w:rsid w:val="00EE6783"/>
    <w:rsid w:val="00EF04F4"/>
    <w:rsid w:val="00EF6AAB"/>
    <w:rsid w:val="00F0125D"/>
    <w:rsid w:val="00F01323"/>
    <w:rsid w:val="00F03A1D"/>
    <w:rsid w:val="00F05C95"/>
    <w:rsid w:val="00F0766C"/>
    <w:rsid w:val="00F10995"/>
    <w:rsid w:val="00F13ED8"/>
    <w:rsid w:val="00F15853"/>
    <w:rsid w:val="00F16823"/>
    <w:rsid w:val="00F17A03"/>
    <w:rsid w:val="00F17C5C"/>
    <w:rsid w:val="00F21AE9"/>
    <w:rsid w:val="00F2284F"/>
    <w:rsid w:val="00F25AFD"/>
    <w:rsid w:val="00F26635"/>
    <w:rsid w:val="00F2794F"/>
    <w:rsid w:val="00F30197"/>
    <w:rsid w:val="00F3148F"/>
    <w:rsid w:val="00F33700"/>
    <w:rsid w:val="00F33B01"/>
    <w:rsid w:val="00F358B5"/>
    <w:rsid w:val="00F367D9"/>
    <w:rsid w:val="00F37576"/>
    <w:rsid w:val="00F402C6"/>
    <w:rsid w:val="00F453D7"/>
    <w:rsid w:val="00F47DC0"/>
    <w:rsid w:val="00F5111F"/>
    <w:rsid w:val="00F512C6"/>
    <w:rsid w:val="00F52A0A"/>
    <w:rsid w:val="00F52E3F"/>
    <w:rsid w:val="00F53BCC"/>
    <w:rsid w:val="00F54274"/>
    <w:rsid w:val="00F57BC9"/>
    <w:rsid w:val="00F60CE6"/>
    <w:rsid w:val="00F620EE"/>
    <w:rsid w:val="00F625AA"/>
    <w:rsid w:val="00F63662"/>
    <w:rsid w:val="00F64748"/>
    <w:rsid w:val="00F65401"/>
    <w:rsid w:val="00F658B9"/>
    <w:rsid w:val="00F65991"/>
    <w:rsid w:val="00F74B54"/>
    <w:rsid w:val="00F75304"/>
    <w:rsid w:val="00F75722"/>
    <w:rsid w:val="00F767B7"/>
    <w:rsid w:val="00F76DC8"/>
    <w:rsid w:val="00F76DCC"/>
    <w:rsid w:val="00F77032"/>
    <w:rsid w:val="00F8544B"/>
    <w:rsid w:val="00F866B2"/>
    <w:rsid w:val="00F86E30"/>
    <w:rsid w:val="00F906B3"/>
    <w:rsid w:val="00F90B4C"/>
    <w:rsid w:val="00F91666"/>
    <w:rsid w:val="00F92BEF"/>
    <w:rsid w:val="00FA2DAC"/>
    <w:rsid w:val="00FA5FD6"/>
    <w:rsid w:val="00FB23B7"/>
    <w:rsid w:val="00FB3FF8"/>
    <w:rsid w:val="00FB481E"/>
    <w:rsid w:val="00FC15EB"/>
    <w:rsid w:val="00FD143B"/>
    <w:rsid w:val="00FD2CED"/>
    <w:rsid w:val="00FD59E1"/>
    <w:rsid w:val="00FE1036"/>
    <w:rsid w:val="00FE1141"/>
    <w:rsid w:val="00FE32E7"/>
    <w:rsid w:val="00FE3EF6"/>
    <w:rsid w:val="00FE5BAD"/>
    <w:rsid w:val="00FE70CB"/>
    <w:rsid w:val="00FF01D0"/>
    <w:rsid w:val="00FF25E1"/>
    <w:rsid w:val="00FF2BE4"/>
    <w:rsid w:val="00FF5221"/>
    <w:rsid w:val="00FF5359"/>
    <w:rsid w:val="00FF59D8"/>
    <w:rsid w:val="00FF5C2F"/>
    <w:rsid w:val="00FF70B1"/>
    <w:rsid w:val="05603BD1"/>
    <w:rsid w:val="06ED24C2"/>
    <w:rsid w:val="15C831C5"/>
    <w:rsid w:val="18FFD287"/>
    <w:rsid w:val="190F79C7"/>
    <w:rsid w:val="1B3A94DB"/>
    <w:rsid w:val="1BDA82ED"/>
    <w:rsid w:val="1D836873"/>
    <w:rsid w:val="1DF3682C"/>
    <w:rsid w:val="1EB5FD9C"/>
    <w:rsid w:val="205A9014"/>
    <w:rsid w:val="22A2C356"/>
    <w:rsid w:val="27E28672"/>
    <w:rsid w:val="2B6C487F"/>
    <w:rsid w:val="2FB0D491"/>
    <w:rsid w:val="3039C555"/>
    <w:rsid w:val="3339B983"/>
    <w:rsid w:val="3389C42B"/>
    <w:rsid w:val="3CF4DFD5"/>
    <w:rsid w:val="402E0AE9"/>
    <w:rsid w:val="40B66C60"/>
    <w:rsid w:val="49FCD476"/>
    <w:rsid w:val="4D8335E9"/>
    <w:rsid w:val="59D4DDF4"/>
    <w:rsid w:val="604069BA"/>
    <w:rsid w:val="613D0C6F"/>
    <w:rsid w:val="67DF9664"/>
    <w:rsid w:val="738862E7"/>
    <w:rsid w:val="74F0E9E4"/>
    <w:rsid w:val="75243348"/>
    <w:rsid w:val="7640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CD215"/>
  <w15:docId w15:val="{255B7722-1EEE-1F42-8CE6-FA96ACC4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3InfosERCO">
    <w:name w:val="03_Infos_ERCO"/>
    <w:basedOn w:val="Standard"/>
    <w:autoRedefine/>
    <w:qFormat/>
    <w:rsid w:val="00275E4E"/>
    <w:pPr>
      <w:ind w:left="2552" w:hanging="2552"/>
    </w:pPr>
    <w:rPr>
      <w:rFonts w:ascii="Arial" w:hAnsi="Arial" w:cs="Arial"/>
      <w:sz w:val="20"/>
    </w:rPr>
  </w:style>
  <w:style w:type="character" w:styleId="Fett">
    <w:name w:val="Strong"/>
    <w:basedOn w:val="Absatz-Standardschriftart"/>
    <w:uiPriority w:val="22"/>
    <w:qFormat/>
    <w:rsid w:val="00B150D8"/>
    <w:rPr>
      <w:b/>
      <w:bCs/>
    </w:rPr>
  </w:style>
  <w:style w:type="paragraph" w:customStyle="1" w:styleId="01berschriftERCO">
    <w:name w:val="01_Überschrift_ERCO"/>
    <w:basedOn w:val="Standard"/>
    <w:autoRedefine/>
    <w:qFormat/>
    <w:rsid w:val="004F0F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F0F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F7E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536952"/>
    <w:pPr>
      <w:ind w:left="720"/>
      <w:contextualSpacing/>
    </w:pPr>
  </w:style>
  <w:style w:type="paragraph" w:styleId="berarbeitung">
    <w:name w:val="Revision"/>
    <w:hidden/>
    <w:uiPriority w:val="99"/>
    <w:semiHidden/>
    <w:rsid w:val="004F6507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E67"/>
    <w:rPr>
      <w:color w:val="605E5C"/>
      <w:shd w:val="clear" w:color="auto" w:fill="E1DFDD"/>
    </w:rPr>
  </w:style>
  <w:style w:type="paragraph" w:customStyle="1" w:styleId="04BUERCO">
    <w:name w:val="04_BU_ERCO"/>
    <w:basedOn w:val="03InfosERCO"/>
    <w:autoRedefine/>
    <w:qFormat/>
    <w:rsid w:val="00DE3B9E"/>
    <w:pPr>
      <w:ind w:left="0" w:firstLine="0"/>
    </w:pPr>
  </w:style>
  <w:style w:type="character" w:styleId="BesuchterLink">
    <w:name w:val="FollowedHyperlink"/>
    <w:basedOn w:val="Absatz-Standardschriftart"/>
    <w:rsid w:val="00304D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3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yperlink" Target="https://press.erco.com/i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435/it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image" Target="media/image7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3" ma:contentTypeDescription="Ein neues Dokument erstellen." ma:contentTypeScope="" ma:versionID="6908f7f8e8fcb2a4d5fa7b6b8b74879f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ef2cc45ee7ae5998cb17560400173f15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7B166D-FE62-4431-9F85-BC1A3662C3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AC53C-8720-4585-A7D4-F886321AB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73FDDD-B204-42D7-B7A2-ECFA585FC2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1342F0-6692-4A31-98DE-194C428CEF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955</Words>
  <Characters>6023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6965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Reetzke, Nina</dc:creator>
  <cp:lastModifiedBy>Mihaela Antonova</cp:lastModifiedBy>
  <cp:revision>8</cp:revision>
  <cp:lastPrinted>2021-05-18T10:12:00Z</cp:lastPrinted>
  <dcterms:created xsi:type="dcterms:W3CDTF">2022-06-02T09:08:00Z</dcterms:created>
  <dcterms:modified xsi:type="dcterms:W3CDTF">2022-06-21T16:34:00Z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</Properties>
</file>