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9D9BA" w14:textId="7D4F2728" w:rsidR="00B71883" w:rsidRPr="00B71883" w:rsidRDefault="00550AE7" w:rsidP="00B71883">
      <w:pPr>
        <w:spacing w:line="360" w:lineRule="auto"/>
        <w:rPr>
          <w:rFonts w:ascii="Arial" w:hAnsi="Arial" w:cs="Arial"/>
          <w:b/>
          <w:bCs/>
          <w:sz w:val="22"/>
          <w:szCs w:val="22"/>
          <w:lang w:val="fr-FR"/>
        </w:rPr>
      </w:pPr>
      <w:r w:rsidRPr="00564FEF">
        <w:rPr>
          <w:rFonts w:ascii="Arial" w:hAnsi="Arial" w:cs="Arial"/>
          <w:b/>
          <w:bCs/>
          <w:color w:val="000000" w:themeColor="text1"/>
          <w:sz w:val="22"/>
          <w:szCs w:val="22"/>
          <w:lang w:val="fr-FR"/>
        </w:rPr>
        <w:t>Piscine olympique de Munich :</w:t>
      </w:r>
      <w:r>
        <w:rPr>
          <w:rFonts w:ascii="Arial" w:hAnsi="Arial" w:cs="Arial"/>
          <w:b/>
          <w:bCs/>
          <w:sz w:val="22"/>
          <w:szCs w:val="22"/>
          <w:lang w:val="fr-FR"/>
        </w:rPr>
        <w:br/>
      </w:r>
      <w:r w:rsidR="00B71883" w:rsidRPr="00B71883">
        <w:rPr>
          <w:rFonts w:ascii="Arial" w:hAnsi="Arial" w:cs="Arial"/>
          <w:b/>
          <w:bCs/>
          <w:sz w:val="22"/>
          <w:szCs w:val="22"/>
          <w:lang w:val="fr-FR"/>
        </w:rPr>
        <w:t>Un calendrier sportif, des résultats dignes de médailles</w:t>
      </w:r>
    </w:p>
    <w:p w14:paraId="62F279F4" w14:textId="77777777" w:rsidR="00B71883" w:rsidRPr="00550AE7" w:rsidRDefault="00B71883" w:rsidP="00B71883">
      <w:pPr>
        <w:spacing w:line="360" w:lineRule="auto"/>
        <w:rPr>
          <w:rFonts w:ascii="Arial" w:hAnsi="Arial" w:cs="Arial"/>
          <w:sz w:val="22"/>
          <w:szCs w:val="22"/>
          <w:lang w:val="fr-FR"/>
        </w:rPr>
      </w:pPr>
      <w:r w:rsidRPr="00550AE7">
        <w:rPr>
          <w:rFonts w:ascii="Arial" w:hAnsi="Arial" w:cs="Arial"/>
          <w:sz w:val="22"/>
          <w:szCs w:val="22"/>
          <w:lang w:val="fr-FR"/>
        </w:rPr>
        <w:t>Des projecteurs ERCO de forte puissance pour la rénovation d’éclairage en LED du centre sportif, classé monument historique</w:t>
      </w:r>
    </w:p>
    <w:p w14:paraId="0B3D6720" w14:textId="77777777" w:rsidR="00B71883" w:rsidRPr="00B71883" w:rsidRDefault="00B71883" w:rsidP="00B71883">
      <w:pPr>
        <w:spacing w:line="360" w:lineRule="auto"/>
        <w:rPr>
          <w:rFonts w:ascii="Arial" w:hAnsi="Arial" w:cs="Arial"/>
          <w:b/>
          <w:bCs/>
          <w:sz w:val="22"/>
          <w:szCs w:val="22"/>
          <w:lang w:val="fr-FR"/>
        </w:rPr>
      </w:pPr>
    </w:p>
    <w:p w14:paraId="27C921C4" w14:textId="1AF67D5C" w:rsidR="00890478" w:rsidRDefault="00B71883" w:rsidP="00B71883">
      <w:pPr>
        <w:spacing w:line="360" w:lineRule="auto"/>
        <w:rPr>
          <w:rFonts w:ascii="Arial" w:hAnsi="Arial" w:cs="Arial"/>
          <w:b/>
          <w:bCs/>
          <w:sz w:val="22"/>
          <w:szCs w:val="22"/>
          <w:lang w:val="fr-FR"/>
        </w:rPr>
      </w:pPr>
      <w:r w:rsidRPr="00B71883">
        <w:rPr>
          <w:rFonts w:ascii="Arial" w:hAnsi="Arial" w:cs="Arial"/>
          <w:b/>
          <w:bCs/>
          <w:sz w:val="22"/>
          <w:szCs w:val="22"/>
          <w:lang w:val="fr-FR"/>
        </w:rPr>
        <w:t xml:space="preserve">Les conditions spécifiques aux piscines – humidité, chaleur, vapeur de chlore – constituent un test de résistance. Seuls quelques appareils d’éclairage y résistent sur la durée, tout en étant efficaces et en offrant un grand confort visuel. Durant près de deux décennies, les projecteurs flood </w:t>
      </w:r>
      <w:proofErr w:type="spellStart"/>
      <w:r w:rsidRPr="00B71883">
        <w:rPr>
          <w:rFonts w:ascii="Arial" w:hAnsi="Arial" w:cs="Arial"/>
          <w:b/>
          <w:bCs/>
          <w:sz w:val="22"/>
          <w:szCs w:val="22"/>
          <w:lang w:val="fr-FR"/>
        </w:rPr>
        <w:t>Focalflood</w:t>
      </w:r>
      <w:proofErr w:type="spellEnd"/>
      <w:r w:rsidRPr="00B71883">
        <w:rPr>
          <w:rFonts w:ascii="Arial" w:hAnsi="Arial" w:cs="Arial"/>
          <w:b/>
          <w:bCs/>
          <w:sz w:val="22"/>
          <w:szCs w:val="22"/>
          <w:lang w:val="fr-FR"/>
        </w:rPr>
        <w:t xml:space="preserve"> de ERCO, dotés de lampes aux halogénures métalliques, ont rempli leur mission en toute fiabilité au sein de la piscine olympique, classée monument historique. C’est, désormais, une nouvelle installation d’éclairage équipée de </w:t>
      </w:r>
      <w:hyperlink r:id="rId6" w:history="1">
        <w:r w:rsidRPr="00564FEF">
          <w:rPr>
            <w:rStyle w:val="Hyperlink"/>
            <w:rFonts w:ascii="Arial" w:hAnsi="Arial" w:cs="Arial"/>
            <w:b/>
            <w:bCs/>
            <w:sz w:val="22"/>
            <w:szCs w:val="22"/>
            <w:lang w:val="fr-FR"/>
          </w:rPr>
          <w:t>projecteurs LED Kona</w:t>
        </w:r>
      </w:hyperlink>
      <w:r w:rsidRPr="00B71883">
        <w:rPr>
          <w:rFonts w:ascii="Arial" w:hAnsi="Arial" w:cs="Arial"/>
          <w:b/>
          <w:bCs/>
          <w:sz w:val="22"/>
          <w:szCs w:val="22"/>
          <w:lang w:val="fr-FR"/>
        </w:rPr>
        <w:t xml:space="preserve"> qui prend le relais pour faire encore mieux.</w:t>
      </w:r>
    </w:p>
    <w:p w14:paraId="47C125AF" w14:textId="77777777" w:rsidR="00B71883" w:rsidRPr="006041AF" w:rsidRDefault="00B71883" w:rsidP="00B71883">
      <w:pPr>
        <w:spacing w:line="360" w:lineRule="auto"/>
        <w:rPr>
          <w:rFonts w:ascii="Arial" w:hAnsi="Arial" w:cs="Arial"/>
          <w:b/>
          <w:bCs/>
          <w:sz w:val="22"/>
          <w:szCs w:val="22"/>
          <w:lang w:val="fr-FR"/>
        </w:rPr>
      </w:pPr>
    </w:p>
    <w:p w14:paraId="2C699733" w14:textId="71A83690" w:rsidR="00B71883" w:rsidRDefault="00B71883" w:rsidP="00890478">
      <w:pPr>
        <w:spacing w:line="360" w:lineRule="auto"/>
        <w:rPr>
          <w:rFonts w:ascii="Arial" w:hAnsi="Arial" w:cs="Arial"/>
          <w:sz w:val="22"/>
          <w:szCs w:val="22"/>
          <w:lang w:val="fr-FR"/>
        </w:rPr>
      </w:pPr>
      <w:r w:rsidRPr="00B71883">
        <w:rPr>
          <w:rFonts w:ascii="Arial" w:hAnsi="Arial" w:cs="Arial"/>
          <w:sz w:val="22"/>
          <w:szCs w:val="22"/>
          <w:lang w:val="fr-FR"/>
        </w:rPr>
        <w:t xml:space="preserve">En 1972, Munich accueille les 20e Jeux olympiques d’été – et mise, avec succès, sur la légèreté, la sympathie et la transparence grâce à l’identité visuelle imaginée par </w:t>
      </w:r>
      <w:proofErr w:type="spellStart"/>
      <w:r w:rsidRPr="00B71883">
        <w:rPr>
          <w:rFonts w:ascii="Arial" w:hAnsi="Arial" w:cs="Arial"/>
          <w:sz w:val="22"/>
          <w:szCs w:val="22"/>
          <w:lang w:val="fr-FR"/>
        </w:rPr>
        <w:t>Otl</w:t>
      </w:r>
      <w:proofErr w:type="spellEnd"/>
      <w:r w:rsidRPr="00B71883">
        <w:rPr>
          <w:rFonts w:ascii="Arial" w:hAnsi="Arial" w:cs="Arial"/>
          <w:sz w:val="22"/>
          <w:szCs w:val="22"/>
          <w:lang w:val="fr-FR"/>
        </w:rPr>
        <w:t xml:space="preserve"> Aicher et grâce à l’architecture de Frei Otto et Günther </w:t>
      </w:r>
      <w:proofErr w:type="spellStart"/>
      <w:r w:rsidRPr="00B71883">
        <w:rPr>
          <w:rFonts w:ascii="Arial" w:hAnsi="Arial" w:cs="Arial"/>
          <w:sz w:val="22"/>
          <w:szCs w:val="22"/>
          <w:lang w:val="fr-FR"/>
        </w:rPr>
        <w:t>Behnisch</w:t>
      </w:r>
      <w:proofErr w:type="spellEnd"/>
      <w:r w:rsidRPr="00B71883">
        <w:rPr>
          <w:rFonts w:ascii="Arial" w:hAnsi="Arial" w:cs="Arial"/>
          <w:sz w:val="22"/>
          <w:szCs w:val="22"/>
          <w:lang w:val="fr-FR"/>
        </w:rPr>
        <w:t xml:space="preserve">. Classées monuments historiques, les installations sportives du Parc olympique font partie, depuis 1998, du patrimoine architectural canonique du modernisme. Six ans plus tard, il apparaît toutefois que le complexe sportif abrité sous l’imposant chapiteau de la piscine olympique a besoin d’une modernisation : l’installation d’éclairage est, en effet, en fin de vie. L’infrastructure sur grille suspendue et supportant les projecteurs de forte puissance est, dans le cadre du projet de rénovation, réduite à une seule rampe d’éclairage disposée longitudinalement. C’est ERCO qui a fourni, à l’époque, les nouveaux projecteurs, équipés de lampes aux halogénures métalliques (HIT), conformément à l’état de la technique en 2004. Un fabricant dont l’image et la philosophie en matière de conception sont marquées par </w:t>
      </w:r>
      <w:proofErr w:type="spellStart"/>
      <w:r w:rsidRPr="00B71883">
        <w:rPr>
          <w:rFonts w:ascii="Arial" w:hAnsi="Arial" w:cs="Arial"/>
          <w:sz w:val="22"/>
          <w:szCs w:val="22"/>
          <w:lang w:val="fr-FR"/>
        </w:rPr>
        <w:t>Otl</w:t>
      </w:r>
      <w:proofErr w:type="spellEnd"/>
      <w:r w:rsidRPr="00B71883">
        <w:rPr>
          <w:rFonts w:ascii="Arial" w:hAnsi="Arial" w:cs="Arial"/>
          <w:sz w:val="22"/>
          <w:szCs w:val="22"/>
          <w:lang w:val="fr-FR"/>
        </w:rPr>
        <w:t xml:space="preserve"> Aicher, le concepteur des Jeux de Munich – quoi de mieux ?</w:t>
      </w:r>
    </w:p>
    <w:p w14:paraId="5D42203B" w14:textId="77777777" w:rsidR="00B71883" w:rsidRDefault="00B71883">
      <w:pPr>
        <w:rPr>
          <w:rFonts w:ascii="Arial" w:hAnsi="Arial" w:cs="Arial"/>
          <w:sz w:val="22"/>
          <w:szCs w:val="22"/>
          <w:lang w:val="fr-FR"/>
        </w:rPr>
      </w:pPr>
      <w:r>
        <w:rPr>
          <w:rFonts w:ascii="Arial" w:hAnsi="Arial" w:cs="Arial"/>
          <w:sz w:val="22"/>
          <w:szCs w:val="22"/>
          <w:lang w:val="fr-FR"/>
        </w:rPr>
        <w:br w:type="page"/>
      </w:r>
    </w:p>
    <w:p w14:paraId="1E7E036D" w14:textId="1594CBAB" w:rsidR="006F6B8D" w:rsidRPr="006F6B8D" w:rsidRDefault="00B71883" w:rsidP="006F6B8D">
      <w:pPr>
        <w:spacing w:line="360" w:lineRule="auto"/>
        <w:ind w:left="700"/>
        <w:rPr>
          <w:rFonts w:ascii="Arial" w:hAnsi="Arial" w:cs="Arial"/>
          <w:sz w:val="22"/>
          <w:szCs w:val="22"/>
          <w:lang w:val="fr-FR"/>
        </w:rPr>
      </w:pPr>
      <w:r w:rsidRPr="00B71883">
        <w:rPr>
          <w:rFonts w:ascii="Arial" w:hAnsi="Arial" w:cs="Arial"/>
          <w:b/>
          <w:bCs/>
          <w:sz w:val="22"/>
          <w:szCs w:val="22"/>
          <w:lang w:val="fr-FR"/>
        </w:rPr>
        <w:lastRenderedPageBreak/>
        <w:t xml:space="preserve">« La question de l’installation des luminaires sur la rampe d’éclairage disposée asymétriquement et longitudinalement au-dessus du bassin ne se posait pas – ce qui représentait un défi pour un éclairage uniforme. » </w:t>
      </w:r>
      <w:r w:rsidRPr="00B71883">
        <w:rPr>
          <w:rFonts w:ascii="Arial" w:hAnsi="Arial" w:cs="Arial"/>
          <w:sz w:val="22"/>
          <w:szCs w:val="22"/>
          <w:lang w:val="fr-FR"/>
        </w:rPr>
        <w:t xml:space="preserve">Beatrice </w:t>
      </w:r>
      <w:proofErr w:type="spellStart"/>
      <w:r w:rsidRPr="00B71883">
        <w:rPr>
          <w:rFonts w:ascii="Arial" w:hAnsi="Arial" w:cs="Arial"/>
          <w:sz w:val="22"/>
          <w:szCs w:val="22"/>
          <w:lang w:val="fr-FR"/>
        </w:rPr>
        <w:t>Seidt</w:t>
      </w:r>
      <w:proofErr w:type="spellEnd"/>
      <w:r w:rsidRPr="00B71883">
        <w:rPr>
          <w:rFonts w:ascii="Arial" w:hAnsi="Arial" w:cs="Arial"/>
          <w:sz w:val="22"/>
          <w:szCs w:val="22"/>
          <w:lang w:val="fr-FR"/>
        </w:rPr>
        <w:t>, 3lpi</w:t>
      </w:r>
    </w:p>
    <w:p w14:paraId="7E0A3D2D" w14:textId="77777777" w:rsidR="006F6B8D" w:rsidRPr="006041AF" w:rsidRDefault="006F6B8D" w:rsidP="00890478">
      <w:pPr>
        <w:spacing w:line="360" w:lineRule="auto"/>
        <w:rPr>
          <w:rFonts w:ascii="Arial" w:hAnsi="Arial" w:cs="Arial"/>
          <w:b/>
          <w:bCs/>
          <w:sz w:val="22"/>
          <w:szCs w:val="22"/>
          <w:lang w:val="fr-FR"/>
        </w:rPr>
      </w:pPr>
    </w:p>
    <w:p w14:paraId="2796E468" w14:textId="77777777" w:rsidR="00B71883" w:rsidRPr="00B71883" w:rsidRDefault="00B71883" w:rsidP="00B71883">
      <w:pPr>
        <w:spacing w:line="360" w:lineRule="auto"/>
        <w:rPr>
          <w:rFonts w:ascii="Arial" w:hAnsi="Arial" w:cs="Arial"/>
          <w:sz w:val="22"/>
          <w:szCs w:val="22"/>
          <w:lang w:val="fr-FR"/>
        </w:rPr>
      </w:pPr>
      <w:r w:rsidRPr="00B71883">
        <w:rPr>
          <w:rFonts w:ascii="Arial" w:hAnsi="Arial" w:cs="Arial"/>
          <w:sz w:val="22"/>
          <w:szCs w:val="22"/>
          <w:lang w:val="fr-FR"/>
        </w:rPr>
        <w:t>Disposant du seul bassin de 50 mètres couvert ouvert au public existant à Munich, cette piscine est très fréquentée, que ce soit pour les activités de loisirs, les entraînements des clubs et le sport universitaire ou les compétitions organisées pour diverses disciplines aquatiques, comme la natation, le plongeon ou le water-polo. Cet éclairage rénové a rendu, durant de nombreuses années, d’excellents services – à tel point qu’il n’était initialement pas prévu de le remplacer dans le cadre de la transformation et de la rénovation technique générale de 2016. Toutefois le mieux est l’ennemi du bien – au cours des années de rénovation, les paramètres de performance de la technologie LED se sont améliorés si rapidement que les concepteurs lumière du bureau munichois 3lpi ont réussi à convaincre leurs clients d’inclure également l’éclairage de la piscine dans le projet de rénovation. Une décision clairvoyante : avec le vieillissement de l’installation, les frais d’entretien augmentent inévitablement et il devient de plus en plus difficile de se procurer des pièces de rechange, comme les lampes et les drivers.</w:t>
      </w:r>
    </w:p>
    <w:p w14:paraId="62C53CE0" w14:textId="77777777" w:rsidR="00B71883" w:rsidRPr="00B71883" w:rsidRDefault="00B71883" w:rsidP="00B71883">
      <w:pPr>
        <w:spacing w:line="360" w:lineRule="auto"/>
        <w:rPr>
          <w:rFonts w:ascii="Arial" w:hAnsi="Arial" w:cs="Arial"/>
          <w:b/>
          <w:bCs/>
          <w:sz w:val="22"/>
          <w:szCs w:val="22"/>
          <w:lang w:val="fr-FR"/>
        </w:rPr>
      </w:pPr>
    </w:p>
    <w:p w14:paraId="43BD4813" w14:textId="77777777" w:rsidR="00B71883" w:rsidRPr="00B71883" w:rsidRDefault="00B71883" w:rsidP="00B71883">
      <w:pPr>
        <w:spacing w:line="360" w:lineRule="auto"/>
        <w:rPr>
          <w:rFonts w:ascii="Arial" w:hAnsi="Arial" w:cs="Arial"/>
          <w:b/>
          <w:bCs/>
          <w:sz w:val="22"/>
          <w:szCs w:val="22"/>
          <w:lang w:val="fr-FR"/>
        </w:rPr>
      </w:pPr>
      <w:r w:rsidRPr="00B71883">
        <w:rPr>
          <w:rFonts w:ascii="Arial" w:hAnsi="Arial" w:cs="Arial"/>
          <w:b/>
          <w:bCs/>
          <w:sz w:val="22"/>
          <w:szCs w:val="22"/>
          <w:lang w:val="fr-FR"/>
        </w:rPr>
        <w:t>Grâce aux LED : moins d’entretien et une plus grande efficacité</w:t>
      </w:r>
    </w:p>
    <w:p w14:paraId="4F82CD8E" w14:textId="5604A980" w:rsidR="00B71883" w:rsidRPr="00B71883" w:rsidRDefault="00B71883" w:rsidP="00B71883">
      <w:pPr>
        <w:spacing w:line="360" w:lineRule="auto"/>
        <w:rPr>
          <w:rFonts w:ascii="Arial" w:hAnsi="Arial" w:cs="Arial"/>
          <w:sz w:val="22"/>
          <w:szCs w:val="22"/>
          <w:lang w:val="fr-FR"/>
        </w:rPr>
      </w:pPr>
      <w:r w:rsidRPr="00B71883">
        <w:rPr>
          <w:rFonts w:ascii="Arial" w:hAnsi="Arial" w:cs="Arial"/>
          <w:sz w:val="22"/>
          <w:szCs w:val="22"/>
          <w:lang w:val="fr-FR"/>
        </w:rPr>
        <w:t xml:space="preserve">La rénovation de l’éclairage était prometteuse de toute une série d’avantages, notamment une maintenance réduite et une plus grande efficacité énergétique. À cela s’ajoute le fait que les projecteurs de forte puissance LED, à la différence de l’installation existante, peuvent être gradés et intégrés dans le système de commande numérique du bâtiment. Mais il n’a pas été facile de se procurer des projecteurs de forte puissance équipés de LED et qui fournissent des flux lumineux suffisants tout en conservant les qualités des anciens projecteurs ERCO sur le plan du confort visuel et de la robustesse. Après une multitude d’essais et d’échantillonnages, les concepteurs ont </w:t>
      </w:r>
      <w:r w:rsidRPr="00B71883">
        <w:rPr>
          <w:rFonts w:ascii="Arial" w:hAnsi="Arial" w:cs="Arial"/>
          <w:sz w:val="22"/>
          <w:szCs w:val="22"/>
          <w:lang w:val="fr-FR"/>
        </w:rPr>
        <w:lastRenderedPageBreak/>
        <w:t xml:space="preserve">finalement trouvé leur bonheur chez ERCO : les lumens de la </w:t>
      </w:r>
      <w:hyperlink r:id="rId7" w:history="1">
        <w:r w:rsidRPr="00564FEF">
          <w:rPr>
            <w:rStyle w:val="Hyperlink"/>
            <w:rFonts w:ascii="Arial" w:hAnsi="Arial" w:cs="Arial"/>
            <w:sz w:val="22"/>
            <w:szCs w:val="22"/>
            <w:lang w:val="fr-FR"/>
          </w:rPr>
          <w:t>gamme de projecteurs Kona</w:t>
        </w:r>
      </w:hyperlink>
      <w:r w:rsidRPr="00B71883">
        <w:rPr>
          <w:rFonts w:ascii="Arial" w:hAnsi="Arial" w:cs="Arial"/>
          <w:sz w:val="22"/>
          <w:szCs w:val="22"/>
          <w:lang w:val="fr-FR"/>
        </w:rPr>
        <w:t xml:space="preserve"> ayant été constamment améliorés, ses modèles les plus puissants ont pu fournir un flux lumineux suffisant pour répondre aux exigences de la piscine olympique.</w:t>
      </w:r>
    </w:p>
    <w:p w14:paraId="68149374" w14:textId="77777777" w:rsidR="00B71883" w:rsidRPr="00B71883" w:rsidRDefault="00B71883" w:rsidP="00B71883">
      <w:pPr>
        <w:spacing w:line="360" w:lineRule="auto"/>
        <w:rPr>
          <w:rFonts w:ascii="Arial" w:hAnsi="Arial" w:cs="Arial"/>
          <w:b/>
          <w:bCs/>
          <w:sz w:val="22"/>
          <w:szCs w:val="22"/>
          <w:lang w:val="fr-FR"/>
        </w:rPr>
      </w:pPr>
    </w:p>
    <w:p w14:paraId="7869C54B" w14:textId="77777777" w:rsidR="00B71883" w:rsidRPr="00B71883" w:rsidRDefault="00B71883" w:rsidP="00B71883">
      <w:pPr>
        <w:spacing w:line="360" w:lineRule="auto"/>
        <w:rPr>
          <w:rFonts w:ascii="Arial" w:hAnsi="Arial" w:cs="Arial"/>
          <w:b/>
          <w:bCs/>
          <w:sz w:val="22"/>
          <w:szCs w:val="22"/>
          <w:lang w:val="fr-FR"/>
        </w:rPr>
      </w:pPr>
      <w:r w:rsidRPr="00B71883">
        <w:rPr>
          <w:rFonts w:ascii="Arial" w:hAnsi="Arial" w:cs="Arial"/>
          <w:b/>
          <w:bCs/>
          <w:sz w:val="22"/>
          <w:szCs w:val="22"/>
          <w:lang w:val="fr-FR"/>
        </w:rPr>
        <w:t>Le confort visuel fait la différence</w:t>
      </w:r>
    </w:p>
    <w:p w14:paraId="5A07648A" w14:textId="2E053B72" w:rsidR="006F6B8D" w:rsidRPr="00B71883" w:rsidRDefault="00B71883" w:rsidP="00B71883">
      <w:pPr>
        <w:spacing w:line="360" w:lineRule="auto"/>
        <w:rPr>
          <w:rFonts w:ascii="Arial" w:hAnsi="Arial" w:cs="Arial"/>
          <w:sz w:val="22"/>
          <w:szCs w:val="22"/>
          <w:lang w:val="fr-FR"/>
        </w:rPr>
      </w:pPr>
      <w:r w:rsidRPr="00B71883">
        <w:rPr>
          <w:rFonts w:ascii="Arial" w:hAnsi="Arial" w:cs="Arial"/>
          <w:sz w:val="22"/>
          <w:szCs w:val="22"/>
          <w:lang w:val="fr-FR"/>
        </w:rPr>
        <w:t xml:space="preserve">La question de monter les projecteurs sur la plateforme d’éclairage existante, installée de manière excentrée à 16 mètres de hauteur au-dessus du bassin, ne se posait pas. Un positionnement qui imposait des exigences élevées en matière de contrôle de l’éblouissement – et c’est là que les projecteurs </w:t>
      </w:r>
      <w:hyperlink r:id="rId8" w:history="1">
        <w:r w:rsidRPr="00746F23">
          <w:rPr>
            <w:rStyle w:val="Hyperlink"/>
            <w:rFonts w:ascii="Arial" w:hAnsi="Arial" w:cs="Arial"/>
            <w:sz w:val="22"/>
            <w:szCs w:val="22"/>
            <w:lang w:val="fr-FR"/>
          </w:rPr>
          <w:t>Kona</w:t>
        </w:r>
      </w:hyperlink>
      <w:r w:rsidRPr="00B71883">
        <w:rPr>
          <w:rFonts w:ascii="Arial" w:hAnsi="Arial" w:cs="Arial"/>
          <w:sz w:val="22"/>
          <w:szCs w:val="22"/>
          <w:lang w:val="fr-FR"/>
        </w:rPr>
        <w:t xml:space="preserve"> se sont montrés particulièrement convaincants. « Cet éclairage asymétrique de la surface de l’eau a constitué le principal défi », déclare la conceptrice lumière Beatrice </w:t>
      </w:r>
      <w:proofErr w:type="spellStart"/>
      <w:r w:rsidRPr="00B71883">
        <w:rPr>
          <w:rFonts w:ascii="Arial" w:hAnsi="Arial" w:cs="Arial"/>
          <w:sz w:val="22"/>
          <w:szCs w:val="22"/>
          <w:lang w:val="fr-FR"/>
        </w:rPr>
        <w:t>Seidt</w:t>
      </w:r>
      <w:proofErr w:type="spellEnd"/>
      <w:r w:rsidRPr="00B71883">
        <w:rPr>
          <w:rFonts w:ascii="Arial" w:hAnsi="Arial" w:cs="Arial"/>
          <w:sz w:val="22"/>
          <w:szCs w:val="22"/>
          <w:lang w:val="fr-FR"/>
        </w:rPr>
        <w:t xml:space="preserve"> du bureau munichois 3lpi. « Notre solution, fruit de nombreux essais et calculs, utilise plusieurs niveaux d’éclairage, poursuit Beatrice </w:t>
      </w:r>
      <w:proofErr w:type="spellStart"/>
      <w:r w:rsidRPr="00B71883">
        <w:rPr>
          <w:rFonts w:ascii="Arial" w:hAnsi="Arial" w:cs="Arial"/>
          <w:sz w:val="22"/>
          <w:szCs w:val="22"/>
          <w:lang w:val="fr-FR"/>
        </w:rPr>
        <w:t>Seidt</w:t>
      </w:r>
      <w:proofErr w:type="spellEnd"/>
      <w:r w:rsidRPr="00B71883">
        <w:rPr>
          <w:rFonts w:ascii="Arial" w:hAnsi="Arial" w:cs="Arial"/>
          <w:sz w:val="22"/>
          <w:szCs w:val="22"/>
          <w:lang w:val="fr-FR"/>
        </w:rPr>
        <w:t xml:space="preserve">. Nous utilisons des projecteurs de forte puissance à faisceau large pour la zone située directement sous la rampe et des projecteurs à faisceau étroit pour les zones les plus éloignées. » La disposition des appareils perpendiculaire aux couloirs et le fait que les modules LED soient placés en retrait dans les boîtiers des projecteurs Kona protègent les athlètes de l’éblouissement. « Les nouveaux projecteurs LED sont gradables via </w:t>
      </w:r>
      <w:hyperlink r:id="rId9" w:history="1">
        <w:r w:rsidRPr="00746F23">
          <w:rPr>
            <w:rStyle w:val="Hyperlink"/>
            <w:rFonts w:ascii="Arial" w:hAnsi="Arial" w:cs="Arial"/>
            <w:sz w:val="22"/>
            <w:szCs w:val="22"/>
            <w:lang w:val="fr-FR"/>
          </w:rPr>
          <w:t>DALI</w:t>
        </w:r>
      </w:hyperlink>
      <w:r w:rsidRPr="00B71883">
        <w:rPr>
          <w:rFonts w:ascii="Arial" w:hAnsi="Arial" w:cs="Arial"/>
          <w:sz w:val="22"/>
          <w:szCs w:val="22"/>
          <w:lang w:val="fr-FR"/>
        </w:rPr>
        <w:t>, ce qui permet au personnel et aux entraîneurs de diminuer l’intensité de certains groupes d’appareils, si les sportifs se sentent éblouis », ajoute son collègue et partenaire chez 3lpi, Florian Zach. Le nouveau concept répond aisément aux exigences des maîtres d’ouvrage, qui veulent un éclairement d’au moins 200 lux avec une bonne uniformité – et fournit, selon Florian Zach, « tout simplement une belle lumière – claire, éclatante, pétulante et brillante. »</w:t>
      </w:r>
      <w:r w:rsidRPr="00B71883">
        <w:rPr>
          <w:rFonts w:ascii="Arial" w:hAnsi="Arial" w:cs="Arial"/>
          <w:sz w:val="22"/>
          <w:szCs w:val="22"/>
          <w:lang w:val="fr-FR"/>
        </w:rPr>
        <w:br/>
      </w:r>
    </w:p>
    <w:p w14:paraId="177B9D11" w14:textId="77777777" w:rsidR="00B71883" w:rsidRDefault="006F6B8D" w:rsidP="00B71883">
      <w:pPr>
        <w:spacing w:line="360" w:lineRule="auto"/>
        <w:ind w:left="700"/>
        <w:rPr>
          <w:rFonts w:ascii="Arial" w:hAnsi="Arial" w:cs="Arial"/>
          <w:b/>
          <w:bCs/>
          <w:sz w:val="22"/>
          <w:szCs w:val="22"/>
          <w:lang w:val="fr-FR"/>
        </w:rPr>
      </w:pPr>
      <w:r w:rsidRPr="006F6B8D">
        <w:rPr>
          <w:rFonts w:ascii="Arial" w:hAnsi="Arial" w:cs="Arial"/>
          <w:b/>
          <w:bCs/>
          <w:sz w:val="22"/>
          <w:szCs w:val="22"/>
          <w:lang w:val="fr-FR"/>
        </w:rPr>
        <w:t>« </w:t>
      </w:r>
      <w:r w:rsidR="00B71883" w:rsidRPr="00B71883">
        <w:rPr>
          <w:rFonts w:ascii="Arial" w:hAnsi="Arial" w:cs="Arial"/>
          <w:b/>
          <w:bCs/>
          <w:sz w:val="22"/>
          <w:szCs w:val="22"/>
          <w:lang w:val="fr-FR"/>
        </w:rPr>
        <w:t xml:space="preserve">La conception a duré des années, les exigences ont changé plusieurs fois – mais l’équipe ERCO a tenu le </w:t>
      </w:r>
    </w:p>
    <w:p w14:paraId="34924886" w14:textId="4418FD27" w:rsidR="006F6B8D" w:rsidRPr="00B71883" w:rsidRDefault="00B71883" w:rsidP="00B71883">
      <w:pPr>
        <w:spacing w:line="360" w:lineRule="auto"/>
        <w:ind w:left="700"/>
        <w:rPr>
          <w:rFonts w:ascii="Arial" w:hAnsi="Arial" w:cs="Arial"/>
          <w:sz w:val="22"/>
          <w:szCs w:val="22"/>
          <w:lang w:val="fr-FR"/>
        </w:rPr>
      </w:pPr>
      <w:proofErr w:type="gramStart"/>
      <w:r w:rsidRPr="00B71883">
        <w:rPr>
          <w:rFonts w:ascii="Arial" w:hAnsi="Arial" w:cs="Arial"/>
          <w:b/>
          <w:bCs/>
          <w:sz w:val="22"/>
          <w:szCs w:val="22"/>
          <w:lang w:val="fr-FR"/>
        </w:rPr>
        <w:t>cap</w:t>
      </w:r>
      <w:proofErr w:type="gramEnd"/>
      <w:r w:rsidRPr="00B71883">
        <w:rPr>
          <w:rFonts w:ascii="Arial" w:hAnsi="Arial" w:cs="Arial"/>
          <w:b/>
          <w:bCs/>
          <w:sz w:val="22"/>
          <w:szCs w:val="22"/>
          <w:lang w:val="fr-FR"/>
        </w:rPr>
        <w:t>. »</w:t>
      </w:r>
      <w:r>
        <w:rPr>
          <w:rFonts w:ascii="Arial" w:hAnsi="Arial" w:cs="Arial"/>
          <w:b/>
          <w:bCs/>
          <w:sz w:val="22"/>
          <w:szCs w:val="22"/>
          <w:lang w:val="fr-FR"/>
        </w:rPr>
        <w:t xml:space="preserve"> </w:t>
      </w:r>
      <w:r>
        <w:rPr>
          <w:rFonts w:ascii="Arial" w:hAnsi="Arial" w:cs="Arial"/>
          <w:b/>
          <w:bCs/>
          <w:sz w:val="22"/>
          <w:szCs w:val="22"/>
          <w:lang w:val="fr-FR"/>
        </w:rPr>
        <w:br/>
      </w:r>
      <w:r w:rsidRPr="00B71883">
        <w:rPr>
          <w:rFonts w:ascii="Arial" w:hAnsi="Arial" w:cs="Arial"/>
          <w:sz w:val="22"/>
          <w:szCs w:val="22"/>
          <w:lang w:val="fr-FR"/>
        </w:rPr>
        <w:t xml:space="preserve">Beatrice </w:t>
      </w:r>
      <w:proofErr w:type="spellStart"/>
      <w:r w:rsidRPr="00B71883">
        <w:rPr>
          <w:rFonts w:ascii="Arial" w:hAnsi="Arial" w:cs="Arial"/>
          <w:sz w:val="22"/>
          <w:szCs w:val="22"/>
          <w:lang w:val="fr-FR"/>
        </w:rPr>
        <w:t>Seidt</w:t>
      </w:r>
      <w:proofErr w:type="spellEnd"/>
      <w:r w:rsidRPr="00B71883">
        <w:rPr>
          <w:rFonts w:ascii="Arial" w:hAnsi="Arial" w:cs="Arial"/>
          <w:sz w:val="22"/>
          <w:szCs w:val="22"/>
          <w:lang w:val="fr-FR"/>
        </w:rPr>
        <w:t>, 3lpi</w:t>
      </w:r>
    </w:p>
    <w:p w14:paraId="6BD5E58D" w14:textId="0DB48FC5" w:rsidR="00B71883" w:rsidRDefault="00B71883" w:rsidP="00B71883">
      <w:pPr>
        <w:spacing w:line="360" w:lineRule="auto"/>
        <w:rPr>
          <w:rFonts w:ascii="Arial" w:hAnsi="Arial" w:cs="Arial"/>
          <w:sz w:val="22"/>
          <w:szCs w:val="22"/>
          <w:lang w:val="fr-FR"/>
        </w:rPr>
      </w:pPr>
      <w:r w:rsidRPr="00B71883">
        <w:rPr>
          <w:rFonts w:ascii="Arial" w:hAnsi="Arial" w:cs="Arial"/>
          <w:sz w:val="22"/>
          <w:szCs w:val="22"/>
          <w:lang w:val="fr-FR"/>
        </w:rPr>
        <w:lastRenderedPageBreak/>
        <w:t>La mise en place de l’installation a été loin d’être banale. Certes, la puissance installée totale est plus faible qu’auparavant en raison de la technologie LED hautement efficace, mais elle est répartie sur 194 luminaires au total, contre une centaine de projecteurs Flood auparavant. Afin de perdre le moins de temps possible dans le calendrier serré du projet de rénovation, sans fermeture de la piscine, les concepteurs en électricité et les installateurs électriques ont eu recours à des méthodes inhabituelles : « ERCO a équipé pour nous les luminaires de connecteurs préassemblés. Cela nous a permis de prémonter l’ensemble de l’installation au sol, de la tester et de numéroter les composants », rapporte Michael </w:t>
      </w:r>
      <w:proofErr w:type="spellStart"/>
      <w:r w:rsidRPr="00B71883">
        <w:rPr>
          <w:rFonts w:ascii="Arial" w:hAnsi="Arial" w:cs="Arial"/>
          <w:sz w:val="22"/>
          <w:szCs w:val="22"/>
          <w:lang w:val="fr-FR"/>
        </w:rPr>
        <w:t>Riemhofer</w:t>
      </w:r>
      <w:proofErr w:type="spellEnd"/>
      <w:r w:rsidRPr="00B71883">
        <w:rPr>
          <w:rFonts w:ascii="Arial" w:hAnsi="Arial" w:cs="Arial"/>
          <w:sz w:val="22"/>
          <w:szCs w:val="22"/>
          <w:lang w:val="fr-FR"/>
        </w:rPr>
        <w:t>, concepteur en électricité et fin connaisseur du bâtiment, pour avoir déjà conçu l’installation existante. Les différents éléments ont été ensuite montés sur la rampe d’éclairage, pièce par pièce, par des escaladeurs industriels, profitant de l’interruption annuelle de trois semaines pour les travaux de maintenance.</w:t>
      </w:r>
    </w:p>
    <w:p w14:paraId="1D14CE8A" w14:textId="77777777" w:rsidR="00B71883" w:rsidRPr="00B71883" w:rsidRDefault="00B71883" w:rsidP="00B71883">
      <w:pPr>
        <w:spacing w:line="360" w:lineRule="auto"/>
        <w:rPr>
          <w:lang w:val="en-US"/>
        </w:rPr>
      </w:pPr>
    </w:p>
    <w:p w14:paraId="052766C0" w14:textId="77777777" w:rsidR="00B71883" w:rsidRPr="00B71883" w:rsidRDefault="00B71883" w:rsidP="00B71883">
      <w:pPr>
        <w:spacing w:line="360" w:lineRule="auto"/>
        <w:ind w:left="708"/>
        <w:rPr>
          <w:rFonts w:ascii="Arial" w:hAnsi="Arial" w:cs="Arial"/>
          <w:b/>
          <w:bCs/>
          <w:sz w:val="22"/>
          <w:szCs w:val="22"/>
          <w:lang w:val="fr-FR"/>
        </w:rPr>
      </w:pPr>
      <w:r w:rsidRPr="00B71883">
        <w:rPr>
          <w:rFonts w:ascii="Arial" w:hAnsi="Arial" w:cs="Arial"/>
          <w:b/>
          <w:bCs/>
          <w:sz w:val="22"/>
          <w:szCs w:val="22"/>
          <w:lang w:val="fr-FR"/>
        </w:rPr>
        <w:t>« C’est ERCO qui maîtrisait le mieux la question de l’éblouissement, comme c’était déjà le cas il y a 20 ans. »</w:t>
      </w:r>
    </w:p>
    <w:p w14:paraId="304E6DAF" w14:textId="539D8820" w:rsidR="00890478" w:rsidRPr="00B71883" w:rsidRDefault="00B71883" w:rsidP="00B71883">
      <w:pPr>
        <w:spacing w:line="360" w:lineRule="auto"/>
        <w:ind w:left="708"/>
        <w:rPr>
          <w:rFonts w:ascii="Arial" w:hAnsi="Arial" w:cs="Arial"/>
          <w:sz w:val="22"/>
          <w:szCs w:val="22"/>
          <w:lang w:val="fr-FR"/>
        </w:rPr>
      </w:pPr>
      <w:r w:rsidRPr="00B71883">
        <w:rPr>
          <w:rFonts w:ascii="Arial" w:hAnsi="Arial" w:cs="Arial"/>
          <w:sz w:val="22"/>
          <w:szCs w:val="22"/>
          <w:lang w:val="fr-FR"/>
        </w:rPr>
        <w:t xml:space="preserve">Michael </w:t>
      </w:r>
      <w:proofErr w:type="spellStart"/>
      <w:r w:rsidRPr="00B71883">
        <w:rPr>
          <w:rFonts w:ascii="Arial" w:hAnsi="Arial" w:cs="Arial"/>
          <w:sz w:val="22"/>
          <w:szCs w:val="22"/>
          <w:lang w:val="fr-FR"/>
        </w:rPr>
        <w:t>Riemhofer</w:t>
      </w:r>
      <w:proofErr w:type="spellEnd"/>
      <w:r w:rsidRPr="00B71883">
        <w:rPr>
          <w:rFonts w:ascii="Arial" w:hAnsi="Arial" w:cs="Arial"/>
          <w:sz w:val="22"/>
          <w:szCs w:val="22"/>
          <w:lang w:val="fr-FR"/>
        </w:rPr>
        <w:t>, concepteur en électricité</w:t>
      </w:r>
    </w:p>
    <w:p w14:paraId="7AEC8219" w14:textId="77777777" w:rsidR="00B71883" w:rsidRPr="006041AF" w:rsidRDefault="00B71883" w:rsidP="00890478">
      <w:pPr>
        <w:spacing w:line="360" w:lineRule="auto"/>
        <w:rPr>
          <w:rFonts w:ascii="Arial" w:hAnsi="Arial" w:cs="Arial"/>
          <w:b/>
          <w:bCs/>
          <w:sz w:val="22"/>
          <w:szCs w:val="22"/>
          <w:lang w:val="fr-FR"/>
        </w:rPr>
      </w:pPr>
    </w:p>
    <w:p w14:paraId="1905302D" w14:textId="77777777" w:rsidR="00B71883" w:rsidRPr="00B71883" w:rsidRDefault="00B71883" w:rsidP="00B71883">
      <w:pPr>
        <w:spacing w:line="360" w:lineRule="auto"/>
        <w:rPr>
          <w:rFonts w:ascii="Arial" w:hAnsi="Arial" w:cs="Arial"/>
          <w:b/>
          <w:bCs/>
          <w:sz w:val="22"/>
          <w:szCs w:val="22"/>
          <w:lang w:val="fr-FR"/>
        </w:rPr>
      </w:pPr>
      <w:r w:rsidRPr="00B71883">
        <w:rPr>
          <w:rFonts w:ascii="Arial" w:hAnsi="Arial" w:cs="Arial"/>
          <w:b/>
          <w:bCs/>
          <w:sz w:val="22"/>
          <w:szCs w:val="22"/>
          <w:lang w:val="fr-FR"/>
        </w:rPr>
        <w:t>Condition de base : une lumière adaptée aux caméras</w:t>
      </w:r>
    </w:p>
    <w:p w14:paraId="5095C8E7" w14:textId="5D0F5E80" w:rsidR="004022AE" w:rsidRPr="006041AF" w:rsidRDefault="00B71883" w:rsidP="00B71883">
      <w:pPr>
        <w:spacing w:line="360" w:lineRule="auto"/>
        <w:rPr>
          <w:rFonts w:ascii="Arial" w:hAnsi="Arial" w:cs="Arial"/>
          <w:sz w:val="22"/>
          <w:szCs w:val="22"/>
          <w:lang w:val="fr-FR"/>
        </w:rPr>
      </w:pPr>
      <w:r w:rsidRPr="00B71883">
        <w:rPr>
          <w:rFonts w:ascii="Arial" w:hAnsi="Arial" w:cs="Arial"/>
          <w:sz w:val="22"/>
          <w:szCs w:val="22"/>
          <w:lang w:val="fr-FR"/>
        </w:rPr>
        <w:t xml:space="preserve">La piscine olympique a toujours servi de cadre à des événements médiatiques spectaculaires et d’émissions de télévision. Bien que les producteurs de télévision fournissent un éclairage supplémentaire lors de telles manifestations, et dans la mesure où l’on doit prendre des photos et faire des vidéos lors des entraînements ou des compétitions, la compatibilité de l’éclairage avec les caméras était une exigence supplémentaire à laquelle les projecteurs </w:t>
      </w:r>
      <w:hyperlink r:id="rId10" w:history="1">
        <w:r w:rsidRPr="00746F23">
          <w:rPr>
            <w:rStyle w:val="Hyperlink"/>
            <w:rFonts w:ascii="Arial" w:hAnsi="Arial" w:cs="Arial"/>
            <w:sz w:val="22"/>
            <w:szCs w:val="22"/>
            <w:lang w:val="fr-FR"/>
          </w:rPr>
          <w:t>Kona</w:t>
        </w:r>
      </w:hyperlink>
      <w:r w:rsidRPr="00B71883">
        <w:rPr>
          <w:rFonts w:ascii="Arial" w:hAnsi="Arial" w:cs="Arial"/>
          <w:sz w:val="22"/>
          <w:szCs w:val="22"/>
          <w:lang w:val="fr-FR"/>
        </w:rPr>
        <w:t xml:space="preserve"> répondaient déjà intrinsèquement : « la gradation de série à courant constant, sans scintillement, a donné aux produits ERCO une longueur d’avance sur leurs concurrents », confirme Florian Zach. Le bon état des anciens boîtiers a également conforté les intéressés dans leur choix, car : « il existe peu de situations, sauf peut-être dans l’industrie lourde, où les conditions atmosphériques sont plus difficiles que dans les piscines », </w:t>
      </w:r>
      <w:r w:rsidRPr="00B71883">
        <w:rPr>
          <w:rFonts w:ascii="Arial" w:hAnsi="Arial" w:cs="Arial"/>
          <w:sz w:val="22"/>
          <w:szCs w:val="22"/>
          <w:lang w:val="fr-FR"/>
        </w:rPr>
        <w:lastRenderedPageBreak/>
        <w:t>explique le concepteur lumière, qui compte de nombreuses années d’expérience dans l’éclairage des piscines. Le chlore, l’humidité et les températures relativement élevées et fluctuantes mettent à mal le matériel et la technique. C’est pourquoi, en plus de joints sophistiqués, ERCO utilise des peintures époxy spéciales et des pièces de fixation en acier inoxydable pour éviter les effets négatifs des conditions ambiantes, comme la pénétration d’humidité ou la corrosion. Les concepteurs et les exploitants de la piscine olympique peuvent être ainsi assurés que le nouvel éclairage garantira à nouveau, pendant de nombreuses années, les meilleures conditions de luminosité ainsi qu’une ambiance agréable sous son toit emblématique.</w:t>
      </w:r>
    </w:p>
    <w:p w14:paraId="0A70795B" w14:textId="77777777" w:rsidR="00D50C64" w:rsidRPr="006041AF" w:rsidRDefault="00D50C64" w:rsidP="00890478">
      <w:pPr>
        <w:spacing w:line="360" w:lineRule="auto"/>
        <w:rPr>
          <w:rFonts w:ascii="Arial" w:hAnsi="Arial" w:cs="Arial"/>
          <w:sz w:val="22"/>
          <w:szCs w:val="22"/>
          <w:lang w:val="fr-FR"/>
        </w:rPr>
      </w:pPr>
    </w:p>
    <w:p w14:paraId="22F267A3" w14:textId="487EAE89" w:rsidR="00890478" w:rsidRPr="006041AF" w:rsidRDefault="00890478" w:rsidP="00890478">
      <w:pPr>
        <w:spacing w:line="360" w:lineRule="auto"/>
        <w:rPr>
          <w:rFonts w:ascii="Arial" w:hAnsi="Arial" w:cs="Arial"/>
          <w:b/>
          <w:bCs/>
          <w:sz w:val="22"/>
          <w:szCs w:val="22"/>
          <w:lang w:val="fr-FR"/>
        </w:rPr>
      </w:pPr>
    </w:p>
    <w:p w14:paraId="3EFA91D7" w14:textId="6599CDB9" w:rsidR="00890478" w:rsidRPr="006041AF" w:rsidRDefault="00890478" w:rsidP="00890478">
      <w:pPr>
        <w:spacing w:line="360" w:lineRule="auto"/>
        <w:rPr>
          <w:rFonts w:ascii="Arial" w:eastAsia="Times New Roman" w:hAnsi="Arial" w:cs="Arial"/>
          <w:b/>
          <w:bCs/>
          <w:color w:val="FF0000"/>
          <w:sz w:val="22"/>
          <w:szCs w:val="22"/>
          <w:shd w:val="clear" w:color="auto" w:fill="FFFFFF"/>
          <w:lang w:val="fr-FR"/>
        </w:rPr>
      </w:pPr>
    </w:p>
    <w:p w14:paraId="2A880BE5" w14:textId="7ABDFA3E" w:rsidR="00AD04EA" w:rsidRPr="009808B4" w:rsidRDefault="00BA4DCC" w:rsidP="009808B4">
      <w:pPr>
        <w:rPr>
          <w:rFonts w:ascii="Arial" w:hAnsi="Arial" w:cs="Arial"/>
          <w:b/>
          <w:sz w:val="21"/>
          <w:szCs w:val="21"/>
          <w:lang w:val="en-US"/>
        </w:rPr>
      </w:pPr>
      <w:proofErr w:type="spellStart"/>
      <w:r w:rsidRPr="009808B4">
        <w:rPr>
          <w:rFonts w:ascii="Arial" w:hAnsi="Arial" w:cs="Arial"/>
          <w:b/>
          <w:bCs/>
          <w:sz w:val="22"/>
          <w:szCs w:val="18"/>
        </w:rPr>
        <w:t>Données</w:t>
      </w:r>
      <w:proofErr w:type="spellEnd"/>
      <w:r w:rsidR="00A22310" w:rsidRPr="009808B4">
        <w:rPr>
          <w:rFonts w:ascii="Arial" w:hAnsi="Arial" w:cs="Arial"/>
          <w:b/>
          <w:bCs/>
          <w:sz w:val="22"/>
          <w:szCs w:val="18"/>
        </w:rPr>
        <w:t xml:space="preserve"> </w:t>
      </w:r>
      <w:r w:rsidRPr="009808B4">
        <w:rPr>
          <w:rFonts w:ascii="Arial" w:hAnsi="Arial" w:cs="Arial"/>
          <w:b/>
          <w:bCs/>
          <w:sz w:val="22"/>
          <w:szCs w:val="18"/>
        </w:rPr>
        <w:t>du</w:t>
      </w:r>
      <w:r w:rsidR="00A22310" w:rsidRPr="009808B4">
        <w:rPr>
          <w:rFonts w:ascii="Arial" w:hAnsi="Arial" w:cs="Arial"/>
          <w:b/>
          <w:bCs/>
          <w:sz w:val="22"/>
          <w:szCs w:val="18"/>
        </w:rPr>
        <w:t xml:space="preserve"> </w:t>
      </w:r>
      <w:r w:rsidRPr="009808B4">
        <w:rPr>
          <w:rFonts w:ascii="Arial" w:hAnsi="Arial" w:cs="Arial"/>
          <w:b/>
          <w:bCs/>
          <w:sz w:val="22"/>
          <w:szCs w:val="18"/>
        </w:rPr>
        <w:t>projet</w:t>
      </w:r>
    </w:p>
    <w:p w14:paraId="1D765EB4" w14:textId="77777777" w:rsidR="00564FEF" w:rsidRPr="006041AF" w:rsidRDefault="00564FEF" w:rsidP="007D2085">
      <w:pPr>
        <w:pStyle w:val="01berschriftERCO"/>
      </w:pPr>
    </w:p>
    <w:p w14:paraId="3DB002B4" w14:textId="36832632" w:rsidR="00550AE7" w:rsidRPr="00564FEF" w:rsidRDefault="006D1CB8" w:rsidP="007D2085">
      <w:pPr>
        <w:pStyle w:val="01berschriftERCO"/>
      </w:pPr>
      <w:r w:rsidRPr="00564FEF">
        <w:t>Projet :</w:t>
      </w:r>
      <w:r w:rsidR="009808B4">
        <w:tab/>
      </w:r>
      <w:r w:rsidR="009808B4">
        <w:tab/>
      </w:r>
      <w:r w:rsidR="009808B4">
        <w:tab/>
      </w:r>
      <w:r w:rsidR="00550AE7" w:rsidRPr="00564FEF">
        <w:t>Piscine olympique de Munich</w:t>
      </w:r>
    </w:p>
    <w:p w14:paraId="78EF6F80" w14:textId="77777777" w:rsidR="006D1CB8" w:rsidRPr="00564FEF" w:rsidRDefault="006D1CB8" w:rsidP="007D2085">
      <w:pPr>
        <w:pStyle w:val="01berschriftERCO"/>
      </w:pPr>
    </w:p>
    <w:p w14:paraId="4AC2C4D8" w14:textId="00902EA9" w:rsidR="00977013" w:rsidRPr="00564FEF" w:rsidRDefault="006F6B8D" w:rsidP="007D2085">
      <w:pPr>
        <w:pStyle w:val="01berschriftERCO"/>
      </w:pPr>
      <w:r w:rsidRPr="00564FEF">
        <w:t xml:space="preserve">Maîtrise d'ouvrage : </w:t>
      </w:r>
      <w:r w:rsidR="006D1CB8" w:rsidRPr="00564FEF">
        <w:t xml:space="preserve"> </w:t>
      </w:r>
      <w:r w:rsidR="006D1CB8" w:rsidRPr="00564FEF">
        <w:tab/>
      </w:r>
      <w:r w:rsidR="00B71883" w:rsidRPr="00564FEF">
        <w:t xml:space="preserve">Stadtwerke </w:t>
      </w:r>
      <w:proofErr w:type="spellStart"/>
      <w:r w:rsidR="00B71883" w:rsidRPr="00564FEF">
        <w:t>München</w:t>
      </w:r>
      <w:proofErr w:type="spellEnd"/>
      <w:r w:rsidR="00B71883" w:rsidRPr="00564FEF">
        <w:t xml:space="preserve"> </w:t>
      </w:r>
      <w:proofErr w:type="spellStart"/>
      <w:r w:rsidRPr="00564FEF">
        <w:t>GmbH</w:t>
      </w:r>
      <w:proofErr w:type="spellEnd"/>
    </w:p>
    <w:p w14:paraId="6B7311F4" w14:textId="77777777" w:rsidR="00D12935" w:rsidRPr="00564FEF" w:rsidRDefault="00D12935" w:rsidP="007D2085">
      <w:pPr>
        <w:pStyle w:val="01berschriftERCO"/>
      </w:pPr>
    </w:p>
    <w:p w14:paraId="3AF1E6E4" w14:textId="6D338BEC" w:rsidR="00D12935" w:rsidRPr="00564FEF" w:rsidRDefault="00D12935" w:rsidP="00564FEF">
      <w:pPr>
        <w:spacing w:line="276" w:lineRule="auto"/>
        <w:rPr>
          <w:rFonts w:ascii="Arial" w:hAnsi="Arial" w:cs="Arial"/>
          <w:sz w:val="22"/>
          <w:szCs w:val="22"/>
          <w:lang w:val="en-US"/>
        </w:rPr>
      </w:pPr>
      <w:r w:rsidRPr="00564FEF">
        <w:rPr>
          <w:rFonts w:ascii="Arial" w:hAnsi="Arial" w:cs="Arial"/>
          <w:sz w:val="22"/>
          <w:szCs w:val="22"/>
          <w:lang w:val="en-US"/>
        </w:rPr>
        <w:t>Architecture (transformation/</w:t>
      </w:r>
      <w:proofErr w:type="spellStart"/>
      <w:r w:rsidRPr="00564FEF">
        <w:rPr>
          <w:rFonts w:ascii="Arial" w:hAnsi="Arial" w:cs="Arial"/>
          <w:sz w:val="22"/>
          <w:szCs w:val="22"/>
          <w:lang w:val="en-US"/>
        </w:rPr>
        <w:t>rénovation</w:t>
      </w:r>
      <w:proofErr w:type="spellEnd"/>
      <w:r w:rsidRPr="00564FEF">
        <w:rPr>
          <w:rFonts w:ascii="Arial" w:hAnsi="Arial" w:cs="Arial"/>
          <w:sz w:val="22"/>
          <w:szCs w:val="22"/>
          <w:lang w:val="en-US"/>
        </w:rPr>
        <w:t xml:space="preserve">) et conception du </w:t>
      </w:r>
      <w:proofErr w:type="spellStart"/>
      <w:proofErr w:type="gramStart"/>
      <w:r w:rsidRPr="00564FEF">
        <w:rPr>
          <w:rFonts w:ascii="Arial" w:hAnsi="Arial" w:cs="Arial"/>
          <w:sz w:val="22"/>
          <w:szCs w:val="22"/>
          <w:lang w:val="en-US"/>
        </w:rPr>
        <w:t>projet</w:t>
      </w:r>
      <w:proofErr w:type="spellEnd"/>
      <w:r w:rsidRPr="00564FEF">
        <w:rPr>
          <w:rFonts w:ascii="Arial" w:hAnsi="Arial" w:cs="Arial"/>
          <w:sz w:val="22"/>
          <w:szCs w:val="22"/>
          <w:lang w:val="en-US"/>
        </w:rPr>
        <w:t> :</w:t>
      </w:r>
      <w:proofErr w:type="gramEnd"/>
      <w:r w:rsidRPr="00564FEF">
        <w:rPr>
          <w:rFonts w:ascii="Arial" w:hAnsi="Arial" w:cs="Arial"/>
          <w:sz w:val="22"/>
          <w:szCs w:val="22"/>
          <w:lang w:val="en-US"/>
        </w:rPr>
        <w:t xml:space="preserve"> </w:t>
      </w:r>
    </w:p>
    <w:p w14:paraId="77440603" w14:textId="6AD9A73E" w:rsidR="00D12935" w:rsidRDefault="00D12935" w:rsidP="009808B4">
      <w:pPr>
        <w:spacing w:line="276" w:lineRule="auto"/>
        <w:ind w:left="1416" w:firstLine="708"/>
        <w:rPr>
          <w:rFonts w:ascii="Arial" w:hAnsi="Arial" w:cs="Arial"/>
          <w:sz w:val="22"/>
          <w:szCs w:val="22"/>
        </w:rPr>
      </w:pPr>
      <w:proofErr w:type="spellStart"/>
      <w:r w:rsidRPr="00564FEF">
        <w:rPr>
          <w:rFonts w:ascii="Arial" w:hAnsi="Arial" w:cs="Arial"/>
          <w:sz w:val="22"/>
          <w:szCs w:val="22"/>
        </w:rPr>
        <w:t>Planplus</w:t>
      </w:r>
      <w:proofErr w:type="spellEnd"/>
      <w:r w:rsidRPr="00564FEF">
        <w:rPr>
          <w:rFonts w:ascii="Arial" w:hAnsi="Arial" w:cs="Arial"/>
          <w:sz w:val="22"/>
          <w:szCs w:val="22"/>
        </w:rPr>
        <w:t xml:space="preserve"> GmbH Architekten, Munich</w:t>
      </w:r>
    </w:p>
    <w:p w14:paraId="1DE980AC" w14:textId="77777777" w:rsidR="0065746E" w:rsidRPr="00564FEF" w:rsidRDefault="0065746E" w:rsidP="00564FEF">
      <w:pPr>
        <w:spacing w:line="276" w:lineRule="auto"/>
        <w:rPr>
          <w:rFonts w:ascii="Arial" w:hAnsi="Arial" w:cs="Arial"/>
          <w:sz w:val="22"/>
          <w:szCs w:val="22"/>
        </w:rPr>
      </w:pPr>
    </w:p>
    <w:p w14:paraId="7182EC49" w14:textId="77777777" w:rsidR="00D12935" w:rsidRPr="00564FEF" w:rsidRDefault="00D12935" w:rsidP="00564FEF">
      <w:pPr>
        <w:spacing w:line="276" w:lineRule="auto"/>
        <w:rPr>
          <w:rFonts w:ascii="Arial" w:hAnsi="Arial" w:cs="Arial"/>
          <w:sz w:val="22"/>
          <w:szCs w:val="22"/>
        </w:rPr>
      </w:pPr>
      <w:proofErr w:type="spellStart"/>
      <w:r w:rsidRPr="00564FEF">
        <w:rPr>
          <w:rFonts w:ascii="Arial" w:hAnsi="Arial" w:cs="Arial"/>
          <w:sz w:val="22"/>
          <w:szCs w:val="22"/>
        </w:rPr>
        <w:t>Direction</w:t>
      </w:r>
      <w:proofErr w:type="spellEnd"/>
      <w:r w:rsidRPr="00564FEF">
        <w:rPr>
          <w:rFonts w:ascii="Arial" w:hAnsi="Arial" w:cs="Arial"/>
          <w:sz w:val="22"/>
          <w:szCs w:val="22"/>
        </w:rPr>
        <w:t xml:space="preserve"> des </w:t>
      </w:r>
      <w:proofErr w:type="spellStart"/>
      <w:r w:rsidRPr="00564FEF">
        <w:rPr>
          <w:rFonts w:ascii="Arial" w:hAnsi="Arial" w:cs="Arial"/>
          <w:sz w:val="22"/>
          <w:szCs w:val="22"/>
        </w:rPr>
        <w:t>travaux</w:t>
      </w:r>
      <w:proofErr w:type="spellEnd"/>
      <w:r w:rsidRPr="00564FEF">
        <w:rPr>
          <w:rFonts w:ascii="Arial" w:hAnsi="Arial" w:cs="Arial"/>
          <w:sz w:val="22"/>
          <w:szCs w:val="22"/>
        </w:rPr>
        <w:t xml:space="preserve"> : </w:t>
      </w:r>
    </w:p>
    <w:p w14:paraId="65C901F6" w14:textId="16C3D304" w:rsidR="00D12935" w:rsidRPr="00564FEF" w:rsidRDefault="00D12935" w:rsidP="009808B4">
      <w:pPr>
        <w:spacing w:line="276" w:lineRule="auto"/>
        <w:ind w:left="1416" w:firstLine="708"/>
        <w:rPr>
          <w:rFonts w:ascii="Arial" w:hAnsi="Arial" w:cs="Arial"/>
          <w:sz w:val="22"/>
          <w:szCs w:val="22"/>
        </w:rPr>
      </w:pPr>
      <w:proofErr w:type="spellStart"/>
      <w:r w:rsidRPr="00564FEF">
        <w:rPr>
          <w:rFonts w:ascii="Arial" w:hAnsi="Arial" w:cs="Arial"/>
          <w:sz w:val="22"/>
          <w:szCs w:val="22"/>
        </w:rPr>
        <w:t>ap</w:t>
      </w:r>
      <w:proofErr w:type="spellEnd"/>
      <w:r w:rsidRPr="00564FEF">
        <w:rPr>
          <w:rFonts w:ascii="Arial" w:hAnsi="Arial" w:cs="Arial"/>
          <w:sz w:val="22"/>
          <w:szCs w:val="22"/>
        </w:rPr>
        <w:t xml:space="preserve"> </w:t>
      </w:r>
      <w:proofErr w:type="spellStart"/>
      <w:r w:rsidRPr="00564FEF">
        <w:rPr>
          <w:rFonts w:ascii="Arial" w:hAnsi="Arial" w:cs="Arial"/>
          <w:sz w:val="22"/>
          <w:szCs w:val="22"/>
        </w:rPr>
        <w:t>architektur</w:t>
      </w:r>
      <w:proofErr w:type="spellEnd"/>
      <w:r w:rsidRPr="00564FEF">
        <w:rPr>
          <w:rFonts w:ascii="Arial" w:hAnsi="Arial" w:cs="Arial"/>
          <w:sz w:val="22"/>
          <w:szCs w:val="22"/>
        </w:rPr>
        <w:t xml:space="preserve"> und </w:t>
      </w:r>
      <w:proofErr w:type="spellStart"/>
      <w:r w:rsidRPr="00564FEF">
        <w:rPr>
          <w:rFonts w:ascii="Arial" w:hAnsi="Arial" w:cs="Arial"/>
          <w:sz w:val="22"/>
          <w:szCs w:val="22"/>
        </w:rPr>
        <w:t>projekte</w:t>
      </w:r>
      <w:proofErr w:type="spellEnd"/>
      <w:r w:rsidRPr="00564FEF">
        <w:rPr>
          <w:rFonts w:ascii="Arial" w:hAnsi="Arial" w:cs="Arial"/>
          <w:sz w:val="22"/>
          <w:szCs w:val="22"/>
        </w:rPr>
        <w:t xml:space="preserve"> </w:t>
      </w:r>
      <w:proofErr w:type="spellStart"/>
      <w:r w:rsidRPr="00564FEF">
        <w:rPr>
          <w:rFonts w:ascii="Arial" w:hAnsi="Arial" w:cs="Arial"/>
          <w:sz w:val="22"/>
          <w:szCs w:val="22"/>
        </w:rPr>
        <w:t>gmbh</w:t>
      </w:r>
      <w:proofErr w:type="spellEnd"/>
      <w:r w:rsidRPr="00564FEF">
        <w:rPr>
          <w:rFonts w:ascii="Arial" w:hAnsi="Arial" w:cs="Arial"/>
          <w:sz w:val="22"/>
          <w:szCs w:val="22"/>
        </w:rPr>
        <w:t>, Munich</w:t>
      </w:r>
    </w:p>
    <w:p w14:paraId="00E17EC5" w14:textId="77777777" w:rsidR="00D12935" w:rsidRPr="00564FEF" w:rsidRDefault="00D12935" w:rsidP="00564FEF">
      <w:pPr>
        <w:spacing w:line="276" w:lineRule="auto"/>
        <w:rPr>
          <w:rFonts w:ascii="Arial" w:hAnsi="Arial" w:cs="Arial"/>
          <w:sz w:val="22"/>
          <w:szCs w:val="22"/>
        </w:rPr>
      </w:pPr>
    </w:p>
    <w:p w14:paraId="410FFA91" w14:textId="77777777" w:rsidR="00D12935" w:rsidRPr="00564FEF" w:rsidRDefault="006F6B8D" w:rsidP="007D2085">
      <w:pPr>
        <w:pStyle w:val="01berschriftERCO"/>
      </w:pPr>
      <w:r w:rsidRPr="00564FEF">
        <w:t xml:space="preserve">Conception lumière : </w:t>
      </w:r>
      <w:r w:rsidRPr="00564FEF">
        <w:tab/>
      </w:r>
    </w:p>
    <w:p w14:paraId="22AE6EE7" w14:textId="76A4D2A6" w:rsidR="00564FEF" w:rsidRDefault="0065746E" w:rsidP="009808B4">
      <w:pPr>
        <w:pStyle w:val="01berschriftERCO"/>
        <w:ind w:left="2124"/>
      </w:pPr>
      <w:r w:rsidRPr="0065746E">
        <w:t xml:space="preserve">3lpi </w:t>
      </w:r>
      <w:proofErr w:type="spellStart"/>
      <w:r w:rsidRPr="0065746E">
        <w:t>lichtplaner</w:t>
      </w:r>
      <w:proofErr w:type="spellEnd"/>
      <w:r w:rsidRPr="0065746E">
        <w:t xml:space="preserve"> + </w:t>
      </w:r>
      <w:proofErr w:type="spellStart"/>
      <w:r w:rsidRPr="0065746E">
        <w:t>beratende</w:t>
      </w:r>
      <w:proofErr w:type="spellEnd"/>
      <w:r w:rsidRPr="0065746E">
        <w:t xml:space="preserve"> </w:t>
      </w:r>
      <w:proofErr w:type="spellStart"/>
      <w:r w:rsidRPr="0065746E">
        <w:t>ingenieure</w:t>
      </w:r>
      <w:proofErr w:type="spellEnd"/>
      <w:r w:rsidRPr="0065746E">
        <w:t xml:space="preserve"> </w:t>
      </w:r>
      <w:proofErr w:type="spellStart"/>
      <w:r w:rsidRPr="0065746E">
        <w:t>partnerschaftsgesellschaft</w:t>
      </w:r>
      <w:proofErr w:type="spellEnd"/>
      <w:r w:rsidRPr="0065746E">
        <w:t xml:space="preserve"> </w:t>
      </w:r>
      <w:proofErr w:type="spellStart"/>
      <w:r w:rsidRPr="0065746E">
        <w:t>mbb</w:t>
      </w:r>
      <w:proofErr w:type="spellEnd"/>
      <w:r w:rsidRPr="0065746E">
        <w:t>,</w:t>
      </w:r>
      <w:r>
        <w:t xml:space="preserve"> </w:t>
      </w:r>
      <w:r w:rsidRPr="0065746E">
        <w:t xml:space="preserve">Munich, Beatrice </w:t>
      </w:r>
      <w:proofErr w:type="spellStart"/>
      <w:r w:rsidRPr="0065746E">
        <w:t>Seidt</w:t>
      </w:r>
      <w:proofErr w:type="spellEnd"/>
      <w:r w:rsidRPr="0065746E">
        <w:t>, Florian Zach</w:t>
      </w:r>
    </w:p>
    <w:p w14:paraId="21C6C97D" w14:textId="77777777" w:rsidR="0065746E" w:rsidRPr="00564FEF" w:rsidRDefault="0065746E" w:rsidP="007D2085">
      <w:pPr>
        <w:pStyle w:val="01berschriftERCO"/>
      </w:pPr>
    </w:p>
    <w:p w14:paraId="19A5D5D1" w14:textId="77777777" w:rsidR="00564FEF" w:rsidRDefault="00564FEF" w:rsidP="00564FEF">
      <w:pPr>
        <w:spacing w:line="276" w:lineRule="auto"/>
        <w:rPr>
          <w:rFonts w:ascii="Arial" w:hAnsi="Arial" w:cs="Arial"/>
          <w:sz w:val="22"/>
          <w:szCs w:val="22"/>
        </w:rPr>
      </w:pPr>
      <w:proofErr w:type="spellStart"/>
      <w:r w:rsidRPr="00564FEF">
        <w:rPr>
          <w:rFonts w:ascii="Arial" w:hAnsi="Arial" w:cs="Arial"/>
          <w:sz w:val="22"/>
          <w:szCs w:val="22"/>
        </w:rPr>
        <w:t>Conception</w:t>
      </w:r>
      <w:proofErr w:type="spellEnd"/>
      <w:r w:rsidRPr="00564FEF">
        <w:rPr>
          <w:rFonts w:ascii="Arial" w:hAnsi="Arial" w:cs="Arial"/>
          <w:sz w:val="22"/>
          <w:szCs w:val="22"/>
        </w:rPr>
        <w:t xml:space="preserve"> </w:t>
      </w:r>
      <w:proofErr w:type="spellStart"/>
      <w:r w:rsidRPr="00564FEF">
        <w:rPr>
          <w:rFonts w:ascii="Arial" w:hAnsi="Arial" w:cs="Arial"/>
          <w:sz w:val="22"/>
          <w:szCs w:val="22"/>
        </w:rPr>
        <w:t>électricité</w:t>
      </w:r>
      <w:proofErr w:type="spellEnd"/>
      <w:r w:rsidRPr="00564FEF">
        <w:rPr>
          <w:rFonts w:ascii="Arial" w:hAnsi="Arial" w:cs="Arial"/>
          <w:sz w:val="22"/>
          <w:szCs w:val="22"/>
        </w:rPr>
        <w:t xml:space="preserve"> : </w:t>
      </w:r>
    </w:p>
    <w:p w14:paraId="5AB3394D" w14:textId="62A1D991" w:rsidR="00F029C0" w:rsidRPr="009808B4" w:rsidRDefault="00564FEF" w:rsidP="009808B4">
      <w:pPr>
        <w:spacing w:line="276" w:lineRule="auto"/>
        <w:ind w:left="2124"/>
        <w:rPr>
          <w:rFonts w:ascii="Arial" w:hAnsi="Arial" w:cs="Arial"/>
          <w:sz w:val="22"/>
          <w:szCs w:val="22"/>
        </w:rPr>
      </w:pPr>
      <w:r w:rsidRPr="00564FEF">
        <w:rPr>
          <w:rFonts w:ascii="Arial" w:hAnsi="Arial" w:cs="Arial"/>
          <w:sz w:val="22"/>
          <w:szCs w:val="22"/>
        </w:rPr>
        <w:t>Ingenieurbüro </w:t>
      </w:r>
      <w:proofErr w:type="spellStart"/>
      <w:r w:rsidRPr="00564FEF">
        <w:rPr>
          <w:rFonts w:ascii="Arial" w:hAnsi="Arial" w:cs="Arial"/>
          <w:sz w:val="22"/>
          <w:szCs w:val="22"/>
        </w:rPr>
        <w:t>Riemhofer</w:t>
      </w:r>
      <w:proofErr w:type="spellEnd"/>
      <w:r w:rsidRPr="00564FEF">
        <w:rPr>
          <w:rFonts w:ascii="Arial" w:hAnsi="Arial" w:cs="Arial"/>
          <w:sz w:val="22"/>
          <w:szCs w:val="22"/>
        </w:rPr>
        <w:t xml:space="preserve"> (</w:t>
      </w:r>
      <w:proofErr w:type="spellStart"/>
      <w:r w:rsidRPr="00564FEF">
        <w:rPr>
          <w:rFonts w:ascii="Arial" w:hAnsi="Arial" w:cs="Arial"/>
          <w:sz w:val="22"/>
          <w:szCs w:val="22"/>
        </w:rPr>
        <w:t>bureau</w:t>
      </w:r>
      <w:proofErr w:type="spellEnd"/>
      <w:r w:rsidRPr="00564FEF">
        <w:rPr>
          <w:rFonts w:ascii="Arial" w:hAnsi="Arial" w:cs="Arial"/>
          <w:sz w:val="22"/>
          <w:szCs w:val="22"/>
        </w:rPr>
        <w:t xml:space="preserve"> en </w:t>
      </w:r>
      <w:proofErr w:type="spellStart"/>
      <w:r w:rsidRPr="00564FEF">
        <w:rPr>
          <w:rFonts w:ascii="Arial" w:hAnsi="Arial" w:cs="Arial"/>
          <w:sz w:val="22"/>
          <w:szCs w:val="22"/>
        </w:rPr>
        <w:t>ingénierie</w:t>
      </w:r>
      <w:proofErr w:type="spellEnd"/>
      <w:r w:rsidRPr="00564FEF">
        <w:rPr>
          <w:rFonts w:ascii="Arial" w:hAnsi="Arial" w:cs="Arial"/>
          <w:sz w:val="22"/>
          <w:szCs w:val="22"/>
        </w:rPr>
        <w:t xml:space="preserve">), Munich, Paul et Michael </w:t>
      </w:r>
      <w:proofErr w:type="spellStart"/>
      <w:r w:rsidRPr="00564FEF">
        <w:rPr>
          <w:rFonts w:ascii="Arial" w:hAnsi="Arial" w:cs="Arial"/>
          <w:sz w:val="22"/>
          <w:szCs w:val="22"/>
        </w:rPr>
        <w:t>Riemhofer</w:t>
      </w:r>
      <w:proofErr w:type="spellEnd"/>
      <w:r w:rsidRPr="00564FEF">
        <w:rPr>
          <w:rFonts w:ascii="Arial" w:hAnsi="Arial" w:cs="Arial"/>
          <w:sz w:val="22"/>
          <w:szCs w:val="22"/>
        </w:rPr>
        <w:t>, Munich</w:t>
      </w:r>
      <w:r w:rsidR="006D1CB8" w:rsidRPr="00564FEF">
        <w:br/>
      </w:r>
    </w:p>
    <w:p w14:paraId="57E1E1F4" w14:textId="735B79A3" w:rsidR="00CD6163" w:rsidRPr="00746F23" w:rsidRDefault="00BA4DCC" w:rsidP="007D2085">
      <w:pPr>
        <w:pStyle w:val="01berschriftERCO"/>
      </w:pPr>
      <w:r w:rsidRPr="00564FEF">
        <w:t xml:space="preserve">Produits </w:t>
      </w:r>
      <w:r w:rsidR="00F029C0" w:rsidRPr="00564FEF">
        <w:t>:</w:t>
      </w:r>
      <w:r w:rsidR="00F029C0" w:rsidRPr="00564FEF">
        <w:tab/>
      </w:r>
      <w:r w:rsidR="009808B4">
        <w:tab/>
      </w:r>
      <w:r w:rsidR="00746F23" w:rsidRPr="009808B4">
        <w:t>Projecteurs Kona</w:t>
      </w:r>
      <w:r w:rsidR="00746F23" w:rsidRPr="00746F23">
        <w:t xml:space="preserve"> </w:t>
      </w:r>
    </w:p>
    <w:p w14:paraId="5DF8F41D" w14:textId="77777777" w:rsidR="00746F23" w:rsidRPr="00564FEF" w:rsidRDefault="00746F23" w:rsidP="007D2085">
      <w:pPr>
        <w:pStyle w:val="01berschriftERCO"/>
      </w:pPr>
    </w:p>
    <w:p w14:paraId="2A28918B" w14:textId="7E49977A" w:rsidR="00F029C0" w:rsidRPr="00564FEF" w:rsidRDefault="00BA4DCC" w:rsidP="007D2085">
      <w:pPr>
        <w:pStyle w:val="01berschriftERCO"/>
      </w:pPr>
      <w:r w:rsidRPr="00564FEF">
        <w:t xml:space="preserve">Crédits photo </w:t>
      </w:r>
      <w:r w:rsidR="00F029C0" w:rsidRPr="00564FEF">
        <w:t>:</w:t>
      </w:r>
      <w:r w:rsidR="00564FEF" w:rsidRPr="00564FEF">
        <w:t xml:space="preserve"> </w:t>
      </w:r>
      <w:r w:rsidR="009808B4">
        <w:tab/>
      </w:r>
      <w:r w:rsidR="00F029C0" w:rsidRPr="00564FEF">
        <w:t xml:space="preserve">© ERCO </w:t>
      </w:r>
      <w:proofErr w:type="spellStart"/>
      <w:r w:rsidR="00F029C0" w:rsidRPr="00564FEF">
        <w:t>GmbH</w:t>
      </w:r>
      <w:proofErr w:type="spellEnd"/>
      <w:r w:rsidR="00F029C0" w:rsidRPr="00564FEF">
        <w:t>, www.erco.com,</w:t>
      </w:r>
    </w:p>
    <w:p w14:paraId="5A05C5DD" w14:textId="1B584F29" w:rsidR="002C545A" w:rsidRPr="00564FEF" w:rsidRDefault="00BA4DCC" w:rsidP="009808B4">
      <w:pPr>
        <w:pStyle w:val="01berschriftERCO"/>
        <w:ind w:left="1416" w:firstLine="708"/>
      </w:pPr>
      <w:proofErr w:type="gramStart"/>
      <w:r w:rsidRPr="00564FEF">
        <w:t>photographie</w:t>
      </w:r>
      <w:proofErr w:type="gramEnd"/>
      <w:r w:rsidRPr="00564FEF">
        <w:t> </w:t>
      </w:r>
      <w:r w:rsidR="00F029C0" w:rsidRPr="00564FEF">
        <w:t xml:space="preserve">: </w:t>
      </w:r>
      <w:r w:rsidR="00564FEF" w:rsidRPr="00564FEF">
        <w:t>David Schreyer</w:t>
      </w:r>
    </w:p>
    <w:p w14:paraId="34087CCF" w14:textId="77777777" w:rsidR="00890478" w:rsidRPr="006041AF" w:rsidRDefault="00890478" w:rsidP="00AD04EA">
      <w:pPr>
        <w:pStyle w:val="02TextERCO"/>
        <w:rPr>
          <w:b/>
          <w:bCs/>
          <w:lang w:val="fr-FR"/>
        </w:rPr>
      </w:pPr>
    </w:p>
    <w:p w14:paraId="199782C0" w14:textId="77777777" w:rsidR="00A65F67" w:rsidRDefault="00A65F67" w:rsidP="00AD04EA">
      <w:pPr>
        <w:pStyle w:val="02TextERCO"/>
        <w:rPr>
          <w:b/>
          <w:bCs/>
          <w:lang w:val="fr-FR"/>
        </w:rPr>
      </w:pPr>
    </w:p>
    <w:p w14:paraId="60960619" w14:textId="17EC6098" w:rsidR="00AD04EA" w:rsidRPr="006041AF" w:rsidRDefault="00483F9A" w:rsidP="00AD04EA">
      <w:pPr>
        <w:pStyle w:val="02TextERCO"/>
        <w:rPr>
          <w:b/>
          <w:bCs/>
          <w:lang w:val="fr-FR"/>
        </w:rPr>
      </w:pPr>
      <w:r w:rsidRPr="006041AF">
        <w:rPr>
          <w:b/>
          <w:bCs/>
          <w:lang w:val="fr-FR"/>
        </w:rPr>
        <w:lastRenderedPageBreak/>
        <w:t>Sur</w:t>
      </w:r>
      <w:r w:rsidR="00AD04EA" w:rsidRPr="006041AF">
        <w:rPr>
          <w:b/>
          <w:bCs/>
          <w:lang w:val="fr-FR"/>
        </w:rPr>
        <w:t xml:space="preserve"> ERCO</w:t>
      </w:r>
    </w:p>
    <w:p w14:paraId="76C856B3" w14:textId="77777777" w:rsidR="00CB0E5C" w:rsidRPr="006041AF" w:rsidRDefault="00CB0E5C" w:rsidP="00AD04EA">
      <w:pPr>
        <w:pStyle w:val="02TextERCO"/>
        <w:rPr>
          <w:b/>
          <w:bCs/>
          <w:lang w:val="fr-FR"/>
        </w:rPr>
      </w:pPr>
    </w:p>
    <w:p w14:paraId="77E2387F" w14:textId="77777777" w:rsidR="00483F9A" w:rsidRPr="006041AF" w:rsidRDefault="00483F9A" w:rsidP="00483F9A">
      <w:pPr>
        <w:pStyle w:val="ERCOText"/>
        <w:rPr>
          <w:lang w:val="fr-FR"/>
        </w:rPr>
      </w:pPr>
      <w:r w:rsidRPr="006041AF">
        <w:rPr>
          <w:lang w:val="fr-FR"/>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6041AF" w:rsidRDefault="00483F9A" w:rsidP="00483F9A">
      <w:pPr>
        <w:pStyle w:val="ERCOText"/>
        <w:rPr>
          <w:lang w:val="fr-FR"/>
        </w:rPr>
      </w:pPr>
      <w:r w:rsidRPr="006041AF">
        <w:rPr>
          <w:lang w:val="fr-FR"/>
        </w:rPr>
        <w:t xml:space="preserve"> </w:t>
      </w:r>
    </w:p>
    <w:p w14:paraId="21280F45" w14:textId="77777777" w:rsidR="00483F9A" w:rsidRPr="006041AF" w:rsidRDefault="00483F9A" w:rsidP="00483F9A">
      <w:pPr>
        <w:pStyle w:val="ERCOText"/>
        <w:rPr>
          <w:lang w:val="fr-FR"/>
        </w:rPr>
      </w:pPr>
      <w:r w:rsidRPr="006041AF">
        <w:rPr>
          <w:lang w:val="fr-FR"/>
        </w:rPr>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rsidRPr="006041AF">
        <w:rPr>
          <w:lang w:val="fr-FR"/>
        </w:rPr>
        <w:t>Greenology</w:t>
      </w:r>
      <w:proofErr w:type="spellEnd"/>
      <w:r w:rsidRPr="006041AF">
        <w:rPr>
          <w:lang w:val="fr-FR"/>
        </w:rPr>
        <w:t>® - la stratégie entrepreneuriale pour un éclairage durable - associe responsabilité écologique et compétence technologique.</w:t>
      </w:r>
    </w:p>
    <w:p w14:paraId="18DE98E5" w14:textId="77777777" w:rsidR="00483F9A" w:rsidRPr="006041AF" w:rsidRDefault="00483F9A" w:rsidP="00483F9A">
      <w:pPr>
        <w:pStyle w:val="ERCOText"/>
        <w:rPr>
          <w:lang w:val="fr-FR"/>
        </w:rPr>
      </w:pPr>
      <w:r w:rsidRPr="006041AF">
        <w:rPr>
          <w:lang w:val="fr-FR"/>
        </w:rPr>
        <w:t xml:space="preserve"> </w:t>
      </w:r>
    </w:p>
    <w:p w14:paraId="2E9C3FF7" w14:textId="77777777" w:rsidR="00483F9A" w:rsidRPr="006041AF" w:rsidRDefault="00483F9A" w:rsidP="00483F9A">
      <w:pPr>
        <w:pStyle w:val="ERCOText"/>
        <w:rPr>
          <w:lang w:val="fr-FR"/>
        </w:rPr>
      </w:pPr>
      <w:r w:rsidRPr="006041AF">
        <w:rPr>
          <w:lang w:val="fr-FR"/>
        </w:rP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rsidRPr="006041AF">
        <w:rPr>
          <w:lang w:val="fr-FR"/>
        </w:rPr>
        <w:t>Outdoor</w:t>
      </w:r>
      <w:proofErr w:type="spellEnd"/>
      <w:r w:rsidRPr="006041AF">
        <w:rPr>
          <w:lang w:val="fr-FR"/>
        </w:rPr>
        <w:t xml:space="preserve">, Contemplation, Living, Shop et </w:t>
      </w:r>
      <w:proofErr w:type="spellStart"/>
      <w:r w:rsidRPr="006041AF">
        <w:rPr>
          <w:lang w:val="fr-FR"/>
        </w:rPr>
        <w:t>Hospitality</w:t>
      </w:r>
      <w:proofErr w:type="spellEnd"/>
      <w:r w:rsidRPr="006041AF">
        <w:rPr>
          <w:lang w:val="fr-FR"/>
        </w:rPr>
        <w:t>. Des expert(e)s en éclairage ERCO aident des concepteurs du monde entier à réaliser leurs projets à partir de solutions précises, efficaces et durables.</w:t>
      </w:r>
    </w:p>
    <w:p w14:paraId="3B4EB81A" w14:textId="77777777" w:rsidR="00483F9A" w:rsidRPr="006041AF" w:rsidRDefault="00483F9A" w:rsidP="00483F9A">
      <w:pPr>
        <w:pStyle w:val="ERCOText"/>
        <w:rPr>
          <w:lang w:val="fr-FR"/>
        </w:rPr>
      </w:pPr>
      <w:r w:rsidRPr="006041AF">
        <w:rPr>
          <w:lang w:val="fr-FR"/>
        </w:rPr>
        <w:t xml:space="preserve"> </w:t>
      </w:r>
    </w:p>
    <w:p w14:paraId="5BAF5499" w14:textId="43EB6519" w:rsidR="00C8215C" w:rsidRPr="006041AF" w:rsidRDefault="00483F9A" w:rsidP="00483F9A">
      <w:pPr>
        <w:pStyle w:val="ERCOText"/>
        <w:rPr>
          <w:lang w:val="fr-FR"/>
        </w:rPr>
      </w:pPr>
      <w:r w:rsidRPr="006041AF">
        <w:rPr>
          <w:lang w:val="fr-FR"/>
        </w:rPr>
        <w:t xml:space="preserve">N’hésitez pas à vous rendre sur le site </w:t>
      </w:r>
      <w:hyperlink r:id="rId11" w:history="1">
        <w:r w:rsidR="009808B4">
          <w:rPr>
            <w:rStyle w:val="Hyperlink"/>
            <w:lang w:val="fr-FR"/>
          </w:rPr>
          <w:t>www.erco.com/press</w:t>
        </w:r>
      </w:hyperlink>
      <w:r w:rsidRPr="006041AF">
        <w:rPr>
          <w:lang w:val="fr-FR"/>
        </w:rPr>
        <w:t xml:space="preserve"> pour obtenir davantage d’informations sur ERCO ou demander des illustrations. Nous vous enverrons aussi volontiers de la documentation sur des projets internationaux pour votre reportage.</w:t>
      </w:r>
    </w:p>
    <w:p w14:paraId="38A286EF" w14:textId="77777777" w:rsidR="00CA229A" w:rsidRPr="006041AF" w:rsidRDefault="00CA229A">
      <w:pPr>
        <w:rPr>
          <w:lang w:val="fr-FR"/>
        </w:rPr>
      </w:pPr>
    </w:p>
    <w:sectPr w:rsidR="00CA229A" w:rsidRPr="006041AF">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968D5" w14:textId="77777777" w:rsidR="000618AD" w:rsidRDefault="000618AD" w:rsidP="00AD04EA">
      <w:r>
        <w:separator/>
      </w:r>
    </w:p>
  </w:endnote>
  <w:endnote w:type="continuationSeparator" w:id="0">
    <w:p w14:paraId="43CB68CF" w14:textId="77777777" w:rsidR="000618AD" w:rsidRDefault="000618AD"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CF673B" w:rsidRDefault="00CF673B">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E0187" w14:textId="77777777" w:rsidR="000618AD" w:rsidRDefault="000618AD" w:rsidP="00AD04EA">
      <w:r>
        <w:separator/>
      </w:r>
    </w:p>
  </w:footnote>
  <w:footnote w:type="continuationSeparator" w:id="0">
    <w:p w14:paraId="7A5D903A" w14:textId="77777777" w:rsidR="000618AD" w:rsidRDefault="000618AD"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514C39E1" w:rsidR="00CF673B"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E27767">
      <w:rPr>
        <w:rFonts w:ascii="Arial" w:hAnsi="Arial" w:cs="Arial"/>
        <w:bCs/>
        <w:sz w:val="44"/>
        <w:szCs w:val="44"/>
        <w:lang w:val="en-US"/>
      </w:rPr>
      <w:t>0</w:t>
    </w:r>
    <w:r w:rsidR="00B71883">
      <w:rPr>
        <w:rFonts w:ascii="Arial" w:hAnsi="Arial" w:cs="Arial"/>
        <w:bCs/>
        <w:sz w:val="44"/>
        <w:szCs w:val="44"/>
        <w:lang w:val="en-US"/>
      </w:rPr>
      <w:t>1</w:t>
    </w:r>
    <w:r w:rsidRPr="000C0EAA">
      <w:rPr>
        <w:rFonts w:ascii="Arial" w:hAnsi="Arial" w:cs="Arial"/>
        <w:bCs/>
        <w:sz w:val="44"/>
        <w:szCs w:val="44"/>
        <w:lang w:val="en-US"/>
      </w:rPr>
      <w:t>.202</w:t>
    </w:r>
    <w:r w:rsidR="00B71883">
      <w:rPr>
        <w:rFonts w:ascii="Arial" w:hAnsi="Arial" w:cs="Arial"/>
        <w:bCs/>
        <w:sz w:val="44"/>
        <w:szCs w:val="44"/>
        <w:lang w:val="en-US"/>
      </w:rPr>
      <w:t>5</w:t>
    </w:r>
  </w:p>
  <w:p w14:paraId="29474A26" w14:textId="77777777" w:rsidR="008353E5" w:rsidRPr="006041AF"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6041AF">
      <w:rPr>
        <w:rFonts w:ascii="Arial" w:hAnsi="Arial" w:cs="Arial"/>
        <w:szCs w:val="24"/>
        <w:lang w:val="en-US"/>
      </w:rPr>
      <w:t xml:space="preserve">version </w:t>
    </w:r>
    <w:proofErr w:type="spellStart"/>
    <w:r w:rsidRPr="006041AF">
      <w:rPr>
        <w:rFonts w:ascii="Arial" w:hAnsi="Arial" w:cs="Arial"/>
        <w:szCs w:val="24"/>
        <w:lang w:val="en-US"/>
      </w:rPr>
      <w:t>texte</w:t>
    </w:r>
    <w:proofErr w:type="spellEnd"/>
  </w:p>
  <w:p w14:paraId="70C99FD2" w14:textId="77777777" w:rsidR="00CF673B" w:rsidRPr="006041AF"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6041AF">
      <w:rPr>
        <w:rFonts w:ascii="Arial" w:hAnsi="Arial" w:cs="Arial"/>
        <w:sz w:val="44"/>
        <w:szCs w:val="44"/>
        <w:lang w:val="en-US"/>
      </w:rPr>
      <w:tab/>
    </w:r>
  </w:p>
  <w:p w14:paraId="02052C83" w14:textId="77777777" w:rsidR="00CF673B" w:rsidRPr="006041AF"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CF673B" w:rsidRPr="006041AF" w:rsidRDefault="00CF673B" w:rsidP="007A5E47">
    <w:pPr>
      <w:pStyle w:val="ERCOAdresse"/>
      <w:framePr w:wrap="around" w:y="11341"/>
    </w:pPr>
  </w:p>
  <w:p w14:paraId="7ADE6E8A" w14:textId="77777777" w:rsidR="00CF673B" w:rsidRPr="006041AF" w:rsidRDefault="00CF673B" w:rsidP="007A5E47">
    <w:pPr>
      <w:pStyle w:val="ERCOAdresse"/>
      <w:framePr w:wrap="around" w:y="11341"/>
    </w:pPr>
  </w:p>
  <w:p w14:paraId="3CD39A67" w14:textId="77777777" w:rsidR="008353E5" w:rsidRPr="006041AF" w:rsidRDefault="008353E5" w:rsidP="008353E5">
    <w:pPr>
      <w:pStyle w:val="ERCOAdresse"/>
      <w:framePr w:wrap="around" w:y="11341"/>
      <w:rPr>
        <w:b/>
      </w:rPr>
    </w:pPr>
  </w:p>
  <w:p w14:paraId="5C2B55EB" w14:textId="765F3079" w:rsidR="008353E5" w:rsidRPr="006041AF" w:rsidRDefault="008353E5" w:rsidP="008353E5">
    <w:pPr>
      <w:pStyle w:val="ERCOAdresse"/>
      <w:framePr w:wrap="around" w:y="11341"/>
      <w:rPr>
        <w:b/>
      </w:rPr>
    </w:pPr>
    <w:r w:rsidRPr="006041AF">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r w:rsidRPr="00BA4DCC">
      <w:rPr>
        <w:lang w:val="de-DE"/>
      </w:rPr>
      <w:t>Tél</w:t>
    </w:r>
    <w:proofErr w:type="spellEnd"/>
    <w:r w:rsidRPr="00BA4DCC">
      <w:rPr>
        <w:lang w:val="de-DE"/>
      </w:rPr>
      <w:t> :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26111D" w:rsidRDefault="008353E5" w:rsidP="008353E5">
    <w:pPr>
      <w:pStyle w:val="ERCOAdresse"/>
      <w:framePr w:wrap="around" w:y="11341"/>
      <w:rPr>
        <w:lang w:val="de-DE"/>
      </w:rPr>
    </w:pPr>
    <w:r w:rsidRPr="0026111D">
      <w:rPr>
        <w:lang w:val="de-DE"/>
      </w:rPr>
      <w:t>www.erco.com</w:t>
    </w:r>
  </w:p>
  <w:p w14:paraId="4BD1403A" w14:textId="77777777" w:rsidR="008353E5" w:rsidRPr="0026111D" w:rsidRDefault="008353E5" w:rsidP="008353E5">
    <w:pPr>
      <w:pStyle w:val="ERCOAdresse"/>
      <w:framePr w:wrap="around" w:y="11341"/>
      <w:rPr>
        <w:lang w:val="de-DE"/>
      </w:rPr>
    </w:pPr>
  </w:p>
  <w:p w14:paraId="3599BBB3" w14:textId="77777777" w:rsidR="008353E5" w:rsidRPr="0026111D" w:rsidRDefault="008353E5" w:rsidP="008353E5">
    <w:pPr>
      <w:pStyle w:val="ERCOAdresse"/>
      <w:framePr w:wrap="around" w:y="11341"/>
      <w:rPr>
        <w:lang w:val="de-DE"/>
      </w:rPr>
    </w:pPr>
  </w:p>
  <w:p w14:paraId="65C29891" w14:textId="77777777" w:rsidR="008353E5" w:rsidRPr="0026111D" w:rsidRDefault="008353E5" w:rsidP="008353E5">
    <w:pPr>
      <w:pStyle w:val="ERCOAdresse"/>
      <w:framePr w:wrap="around" w:y="11341"/>
      <w:rPr>
        <w:b/>
        <w:lang w:val="de-DE"/>
      </w:rPr>
    </w:pPr>
    <w:proofErr w:type="spellStart"/>
    <w:r w:rsidRPr="0026111D">
      <w:rPr>
        <w:b/>
        <w:lang w:val="de-DE"/>
      </w:rPr>
      <w:t>mai</w:t>
    </w:r>
    <w:proofErr w:type="spellEnd"/>
    <w:r w:rsidRPr="0026111D">
      <w:rPr>
        <w:b/>
        <w:lang w:val="de-DE"/>
      </w:rPr>
      <w:t xml:space="preserve"> </w:t>
    </w:r>
    <w:proofErr w:type="spellStart"/>
    <w:r w:rsidRPr="0026111D">
      <w:rPr>
        <w:b/>
        <w:lang w:val="de-DE"/>
      </w:rPr>
      <w:t>public</w:t>
    </w:r>
    <w:proofErr w:type="spellEnd"/>
    <w:r w:rsidRPr="0026111D">
      <w:rPr>
        <w:b/>
        <w:lang w:val="de-DE"/>
      </w:rPr>
      <w:t xml:space="preserve"> </w:t>
    </w:r>
    <w:proofErr w:type="spellStart"/>
    <w:r w:rsidRPr="0026111D">
      <w:rPr>
        <w:b/>
        <w:lang w:val="de-DE"/>
      </w:rPr>
      <w:t>relations</w:t>
    </w:r>
    <w:proofErr w:type="spellEnd"/>
    <w:r w:rsidRPr="0026111D">
      <w:rPr>
        <w:b/>
        <w:lang w:val="de-DE"/>
      </w:rPr>
      <w:t xml:space="preserve"> GmbH </w:t>
    </w:r>
  </w:p>
  <w:p w14:paraId="7563EB02" w14:textId="77777777" w:rsidR="008353E5" w:rsidRPr="0026111D" w:rsidRDefault="008353E5" w:rsidP="008353E5">
    <w:pPr>
      <w:pStyle w:val="ERCOAdresse"/>
      <w:framePr w:wrap="around" w:y="11341"/>
      <w:rPr>
        <w:lang w:val="de-DE"/>
      </w:rPr>
    </w:pPr>
    <w:r w:rsidRPr="0026111D">
      <w:rPr>
        <w:lang w:val="de-DE"/>
      </w:rPr>
      <w:t xml:space="preserve">Arno </w:t>
    </w:r>
    <w:proofErr w:type="spellStart"/>
    <w:r w:rsidRPr="0026111D">
      <w:rPr>
        <w:lang w:val="de-DE"/>
      </w:rPr>
      <w:t>Heitland</w:t>
    </w:r>
    <w:proofErr w:type="spellEnd"/>
  </w:p>
  <w:p w14:paraId="153BA0FE" w14:textId="07CE4CAB" w:rsidR="008353E5" w:rsidRPr="0026111D" w:rsidRDefault="008353E5" w:rsidP="008353E5">
    <w:pPr>
      <w:pStyle w:val="ERCOAdresse"/>
      <w:framePr w:wrap="around" w:y="11341"/>
      <w:rPr>
        <w:lang w:val="de-DE"/>
      </w:rPr>
    </w:pPr>
    <w:r w:rsidRPr="0026111D">
      <w:rPr>
        <w:lang w:val="de-DE"/>
      </w:rPr>
      <w:t xml:space="preserve">Consultant </w:t>
    </w:r>
    <w:proofErr w:type="spellStart"/>
    <w:r w:rsidR="003E075D" w:rsidRPr="0026111D">
      <w:rPr>
        <w:lang w:val="de-DE"/>
      </w:rPr>
      <w:t>senior</w:t>
    </w:r>
    <w:proofErr w:type="spellEnd"/>
    <w:r w:rsidR="003E075D" w:rsidRPr="0026111D">
      <w:rPr>
        <w:lang w:val="de-DE"/>
      </w:rPr>
      <w:t xml:space="preserve"> en </w:t>
    </w:r>
    <w:r w:rsidRPr="0026111D">
      <w:rPr>
        <w:lang w:val="de-DE"/>
      </w:rPr>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26111D" w:rsidRDefault="008353E5" w:rsidP="008353E5">
    <w:pPr>
      <w:pStyle w:val="ERCOAdresse"/>
      <w:framePr w:wrap="around" w:y="11341"/>
    </w:pPr>
    <w:proofErr w:type="spellStart"/>
    <w:proofErr w:type="gramStart"/>
    <w:r w:rsidRPr="0026111D">
      <w:t>Tél</w:t>
    </w:r>
    <w:proofErr w:type="spellEnd"/>
    <w:r w:rsidRPr="0026111D">
      <w:t> :</w:t>
    </w:r>
    <w:proofErr w:type="gramEnd"/>
    <w:r w:rsidRPr="0026111D">
      <w:t xml:space="preserve"> +49 30 66 40 40 553</w:t>
    </w:r>
  </w:p>
  <w:p w14:paraId="5DEF975E" w14:textId="77777777" w:rsidR="008353E5" w:rsidRPr="0026111D" w:rsidRDefault="008353E5" w:rsidP="008353E5">
    <w:pPr>
      <w:pStyle w:val="ERCOAdresse"/>
      <w:framePr w:wrap="around" w:y="11341"/>
    </w:pPr>
    <w:hyperlink r:id="rId1" w:history="1">
      <w:r w:rsidRPr="0026111D">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CF673B"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618AD"/>
    <w:rsid w:val="000740B7"/>
    <w:rsid w:val="00077889"/>
    <w:rsid w:val="00086410"/>
    <w:rsid w:val="00097740"/>
    <w:rsid w:val="000B7899"/>
    <w:rsid w:val="000C0EAA"/>
    <w:rsid w:val="001174D0"/>
    <w:rsid w:val="001221C0"/>
    <w:rsid w:val="00124C2C"/>
    <w:rsid w:val="00181770"/>
    <w:rsid w:val="00197713"/>
    <w:rsid w:val="001A36DB"/>
    <w:rsid w:val="001B366A"/>
    <w:rsid w:val="0020679B"/>
    <w:rsid w:val="00213084"/>
    <w:rsid w:val="00213345"/>
    <w:rsid w:val="00235C8B"/>
    <w:rsid w:val="002477F2"/>
    <w:rsid w:val="0026111D"/>
    <w:rsid w:val="00286807"/>
    <w:rsid w:val="002C4663"/>
    <w:rsid w:val="002C545A"/>
    <w:rsid w:val="002D4468"/>
    <w:rsid w:val="002D5010"/>
    <w:rsid w:val="002F7A91"/>
    <w:rsid w:val="00350907"/>
    <w:rsid w:val="00364306"/>
    <w:rsid w:val="003B4519"/>
    <w:rsid w:val="003C4DB0"/>
    <w:rsid w:val="003D0510"/>
    <w:rsid w:val="003E075D"/>
    <w:rsid w:val="004022AE"/>
    <w:rsid w:val="0041375C"/>
    <w:rsid w:val="0045034D"/>
    <w:rsid w:val="00483F9A"/>
    <w:rsid w:val="004B4DB6"/>
    <w:rsid w:val="004C2994"/>
    <w:rsid w:val="004C6F52"/>
    <w:rsid w:val="004D6290"/>
    <w:rsid w:val="0051513A"/>
    <w:rsid w:val="00527EAF"/>
    <w:rsid w:val="00541602"/>
    <w:rsid w:val="00550AE7"/>
    <w:rsid w:val="00564FEF"/>
    <w:rsid w:val="0057397A"/>
    <w:rsid w:val="005D1E71"/>
    <w:rsid w:val="005D653D"/>
    <w:rsid w:val="005E7CA7"/>
    <w:rsid w:val="006041AF"/>
    <w:rsid w:val="0062334E"/>
    <w:rsid w:val="0065746E"/>
    <w:rsid w:val="00677DE6"/>
    <w:rsid w:val="006B27C9"/>
    <w:rsid w:val="006B6EE1"/>
    <w:rsid w:val="006C63ED"/>
    <w:rsid w:val="006C7FAA"/>
    <w:rsid w:val="006D1CB8"/>
    <w:rsid w:val="006E7D03"/>
    <w:rsid w:val="006F6B8D"/>
    <w:rsid w:val="00701D42"/>
    <w:rsid w:val="00723B17"/>
    <w:rsid w:val="00724EBB"/>
    <w:rsid w:val="00744A7D"/>
    <w:rsid w:val="00746F23"/>
    <w:rsid w:val="007C02E4"/>
    <w:rsid w:val="007D2085"/>
    <w:rsid w:val="007D4378"/>
    <w:rsid w:val="007E658E"/>
    <w:rsid w:val="007E6824"/>
    <w:rsid w:val="008154D6"/>
    <w:rsid w:val="008353E5"/>
    <w:rsid w:val="00856DAC"/>
    <w:rsid w:val="00864A35"/>
    <w:rsid w:val="00890478"/>
    <w:rsid w:val="008907A1"/>
    <w:rsid w:val="00891706"/>
    <w:rsid w:val="00896DAD"/>
    <w:rsid w:val="008F008B"/>
    <w:rsid w:val="008F5CFF"/>
    <w:rsid w:val="00903DBB"/>
    <w:rsid w:val="00950958"/>
    <w:rsid w:val="00975C96"/>
    <w:rsid w:val="00977013"/>
    <w:rsid w:val="009808B4"/>
    <w:rsid w:val="00981EBE"/>
    <w:rsid w:val="00995548"/>
    <w:rsid w:val="009A579D"/>
    <w:rsid w:val="009A5E07"/>
    <w:rsid w:val="009F427E"/>
    <w:rsid w:val="00A22310"/>
    <w:rsid w:val="00A63B67"/>
    <w:rsid w:val="00A65F67"/>
    <w:rsid w:val="00AC3F30"/>
    <w:rsid w:val="00AD04EA"/>
    <w:rsid w:val="00B13D3D"/>
    <w:rsid w:val="00B307EA"/>
    <w:rsid w:val="00B44BF4"/>
    <w:rsid w:val="00B6471F"/>
    <w:rsid w:val="00B65CE2"/>
    <w:rsid w:val="00B71883"/>
    <w:rsid w:val="00BA4DCC"/>
    <w:rsid w:val="00BC08DA"/>
    <w:rsid w:val="00BC0C03"/>
    <w:rsid w:val="00C04790"/>
    <w:rsid w:val="00C1350E"/>
    <w:rsid w:val="00C661DC"/>
    <w:rsid w:val="00C8215C"/>
    <w:rsid w:val="00C86B87"/>
    <w:rsid w:val="00C97636"/>
    <w:rsid w:val="00CA229A"/>
    <w:rsid w:val="00CB0E5C"/>
    <w:rsid w:val="00CB6F97"/>
    <w:rsid w:val="00CC44BA"/>
    <w:rsid w:val="00CD6163"/>
    <w:rsid w:val="00CE34E1"/>
    <w:rsid w:val="00CF179C"/>
    <w:rsid w:val="00CF673B"/>
    <w:rsid w:val="00D12935"/>
    <w:rsid w:val="00D473E9"/>
    <w:rsid w:val="00D50C64"/>
    <w:rsid w:val="00D54984"/>
    <w:rsid w:val="00D61667"/>
    <w:rsid w:val="00D90289"/>
    <w:rsid w:val="00DC5072"/>
    <w:rsid w:val="00DF3C04"/>
    <w:rsid w:val="00E27767"/>
    <w:rsid w:val="00E34DA5"/>
    <w:rsid w:val="00E538B9"/>
    <w:rsid w:val="00E6557C"/>
    <w:rsid w:val="00E82F70"/>
    <w:rsid w:val="00F029C0"/>
    <w:rsid w:val="00F36251"/>
    <w:rsid w:val="00F425F7"/>
    <w:rsid w:val="00F44EEE"/>
    <w:rsid w:val="00F72144"/>
    <w:rsid w:val="00F725B1"/>
    <w:rsid w:val="00F860F9"/>
    <w:rsid w:val="00F95098"/>
    <w:rsid w:val="00FA587D"/>
    <w:rsid w:val="00FA6C3E"/>
    <w:rsid w:val="00FE421C"/>
    <w:rsid w:val="00FF0C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7D2085"/>
    <w:pPr>
      <w:spacing w:line="276" w:lineRule="auto"/>
    </w:pPr>
    <w:rPr>
      <w:rFonts w:ascii="Arial" w:hAnsi="Arial" w:cs="Arial"/>
      <w:bCs/>
      <w:sz w:val="22"/>
      <w:szCs w:val="22"/>
      <w:lang w:val="fr-FR"/>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fr"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6192/fr"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192/fr" TargetMode="External"/><Relationship Id="rId11" Type="http://schemas.openxmlformats.org/officeDocument/2006/relationships/hyperlink" Target="https://press.erco.com/fr"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6192/fr" TargetMode="External"/><Relationship Id="rId4" Type="http://schemas.openxmlformats.org/officeDocument/2006/relationships/footnotes" Target="footnotes.xml"/><Relationship Id="rId9" Type="http://schemas.openxmlformats.org/officeDocument/2006/relationships/hyperlink" Target="https://www.erco.com/press/7574/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1558</Words>
  <Characters>9819</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6</cp:revision>
  <dcterms:created xsi:type="dcterms:W3CDTF">2025-01-20T09:45:00Z</dcterms:created>
  <dcterms:modified xsi:type="dcterms:W3CDTF">2025-01-21T10:23:00Z</dcterms:modified>
</cp:coreProperties>
</file>