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0476B0" w14:textId="77777777" w:rsidR="00DF0BBA" w:rsidRDefault="00DF0BBA" w:rsidP="00EA778A">
      <w:pPr>
        <w:spacing w:line="360" w:lineRule="auto"/>
        <w:rPr>
          <w:rFonts w:ascii="Arial" w:hAnsi="Arial" w:cs="Arial"/>
          <w:sz w:val="22"/>
          <w:szCs w:val="22"/>
          <w:lang w:val="es-ES"/>
        </w:rPr>
      </w:pPr>
      <w:r>
        <w:rPr>
          <w:rFonts w:ascii="Arial" w:hAnsi="Arial" w:cs="Arial"/>
          <w:b/>
          <w:bCs/>
          <w:sz w:val="22"/>
          <w:szCs w:val="22"/>
          <w:lang w:val="es-ES"/>
        </w:rPr>
        <w:t>P</w:t>
      </w:r>
      <w:r w:rsidRPr="00967DF5">
        <w:rPr>
          <w:rFonts w:ascii="Arial" w:hAnsi="Arial" w:cs="Arial"/>
          <w:b/>
          <w:bCs/>
          <w:sz w:val="22"/>
          <w:szCs w:val="22"/>
          <w:lang w:val="es-ES"/>
        </w:rPr>
        <w:t>iscina olímpica</w:t>
      </w:r>
      <w:r>
        <w:rPr>
          <w:rFonts w:ascii="Arial" w:hAnsi="Arial" w:cs="Arial"/>
          <w:b/>
          <w:bCs/>
          <w:sz w:val="22"/>
          <w:szCs w:val="22"/>
          <w:lang w:val="es-ES"/>
        </w:rPr>
        <w:t>,</w:t>
      </w:r>
      <w:r w:rsidRPr="00967DF5">
        <w:rPr>
          <w:rFonts w:ascii="Arial" w:hAnsi="Arial" w:cs="Arial"/>
          <w:b/>
          <w:bCs/>
          <w:sz w:val="22"/>
          <w:szCs w:val="22"/>
          <w:lang w:val="es-ES"/>
        </w:rPr>
        <w:t xml:space="preserve"> </w:t>
      </w:r>
      <w:r w:rsidRPr="00DF0BBA">
        <w:rPr>
          <w:rFonts w:ascii="Arial" w:hAnsi="Arial" w:cs="Arial"/>
          <w:b/>
          <w:bCs/>
          <w:sz w:val="22"/>
          <w:szCs w:val="22"/>
          <w:lang w:val="es-ES"/>
        </w:rPr>
        <w:t>Múnich:</w:t>
      </w:r>
    </w:p>
    <w:p w14:paraId="55D4D29E" w14:textId="1D4A0F89" w:rsidR="00967DF5" w:rsidRDefault="00967DF5" w:rsidP="00EA778A">
      <w:pPr>
        <w:spacing w:line="360" w:lineRule="auto"/>
        <w:rPr>
          <w:rFonts w:ascii="Arial" w:hAnsi="Arial" w:cs="Arial"/>
          <w:b/>
          <w:bCs/>
          <w:sz w:val="22"/>
          <w:szCs w:val="22"/>
          <w:lang w:val="es-ES"/>
        </w:rPr>
      </w:pPr>
      <w:r w:rsidRPr="00967DF5">
        <w:rPr>
          <w:rFonts w:ascii="Arial" w:hAnsi="Arial" w:cs="Arial"/>
          <w:b/>
          <w:bCs/>
          <w:sz w:val="22"/>
          <w:szCs w:val="22"/>
          <w:lang w:val="es-ES"/>
        </w:rPr>
        <w:t>Un plan ajustado con resultados dignos de medalla</w:t>
      </w:r>
    </w:p>
    <w:p w14:paraId="69483ECE" w14:textId="6C66A871" w:rsidR="00EA778A" w:rsidRDefault="00967DF5" w:rsidP="00EA778A">
      <w:pPr>
        <w:spacing w:line="360" w:lineRule="auto"/>
        <w:rPr>
          <w:rFonts w:ascii="Arial" w:hAnsi="Arial" w:cs="Arial"/>
          <w:sz w:val="22"/>
          <w:szCs w:val="22"/>
          <w:lang w:val="es-ES"/>
        </w:rPr>
      </w:pPr>
      <w:r w:rsidRPr="00967DF5">
        <w:rPr>
          <w:rFonts w:ascii="Arial" w:hAnsi="Arial" w:cs="Arial"/>
          <w:sz w:val="22"/>
          <w:szCs w:val="22"/>
          <w:lang w:val="es-ES"/>
        </w:rPr>
        <w:t>La modernización LED con proyectores ERCO de unas instalaciones deportivas declaradas patrimonio histórico</w:t>
      </w:r>
    </w:p>
    <w:p w14:paraId="242694F7" w14:textId="77777777" w:rsidR="00967DF5" w:rsidRPr="005D5019" w:rsidRDefault="00967DF5" w:rsidP="00EA778A">
      <w:pPr>
        <w:spacing w:line="360" w:lineRule="auto"/>
        <w:rPr>
          <w:rFonts w:ascii="Arial" w:hAnsi="Arial" w:cs="Arial"/>
          <w:b/>
          <w:bCs/>
          <w:sz w:val="22"/>
          <w:szCs w:val="22"/>
          <w:lang w:val="es-ES"/>
        </w:rPr>
      </w:pPr>
    </w:p>
    <w:p w14:paraId="5DAB13F0" w14:textId="7D764375" w:rsidR="00EA778A" w:rsidRDefault="00967DF5" w:rsidP="005D5019">
      <w:pPr>
        <w:spacing w:line="360" w:lineRule="auto"/>
        <w:rPr>
          <w:rFonts w:ascii="Arial" w:hAnsi="Arial" w:cs="Arial"/>
          <w:b/>
          <w:bCs/>
          <w:sz w:val="22"/>
          <w:szCs w:val="22"/>
          <w:lang w:val="es-ES"/>
        </w:rPr>
      </w:pPr>
      <w:r w:rsidRPr="00967DF5">
        <w:rPr>
          <w:rFonts w:ascii="Arial" w:hAnsi="Arial" w:cs="Arial"/>
          <w:b/>
          <w:bCs/>
          <w:sz w:val="22"/>
          <w:szCs w:val="22"/>
          <w:lang w:val="es-ES"/>
        </w:rPr>
        <w:t xml:space="preserve">Las condiciones de las piscinas – humedad, calor, vapor de cloro – son toda una prueba de resistencia. Muy pocas luminarias son capaces de soportarlas constantemente manteniendo su eficiencia y ofreciendo, además, un elevado confort visual. Los bañadores </w:t>
      </w:r>
      <w:proofErr w:type="spellStart"/>
      <w:r w:rsidRPr="00967DF5">
        <w:rPr>
          <w:rFonts w:ascii="Arial" w:hAnsi="Arial" w:cs="Arial"/>
          <w:b/>
          <w:bCs/>
          <w:sz w:val="22"/>
          <w:szCs w:val="22"/>
          <w:lang w:val="es-ES"/>
        </w:rPr>
        <w:t>Focalflood</w:t>
      </w:r>
      <w:proofErr w:type="spellEnd"/>
      <w:r w:rsidRPr="00967DF5">
        <w:rPr>
          <w:rFonts w:ascii="Arial" w:hAnsi="Arial" w:cs="Arial"/>
          <w:b/>
          <w:bCs/>
          <w:sz w:val="22"/>
          <w:szCs w:val="22"/>
          <w:lang w:val="es-ES"/>
        </w:rPr>
        <w:t xml:space="preserve"> de ERCO con lámparas halógenas de halogenuros metálicos prestaron un servicio eficiente durante casi dos décadas en esta piscina olímpica. Ahora le llega el turno a una nueva instalación de iluminación con </w:t>
      </w:r>
      <w:hyperlink r:id="rId6" w:history="1">
        <w:r w:rsidRPr="00AC161D">
          <w:rPr>
            <w:rStyle w:val="Hyperlink"/>
            <w:rFonts w:ascii="Arial" w:hAnsi="Arial" w:cs="Arial"/>
            <w:b/>
            <w:bCs/>
            <w:sz w:val="22"/>
            <w:szCs w:val="22"/>
            <w:lang w:val="es-ES"/>
          </w:rPr>
          <w:t xml:space="preserve">proyectores LED </w:t>
        </w:r>
        <w:proofErr w:type="spellStart"/>
        <w:r w:rsidRPr="00AC161D">
          <w:rPr>
            <w:rStyle w:val="Hyperlink"/>
            <w:rFonts w:ascii="Arial" w:hAnsi="Arial" w:cs="Arial"/>
            <w:b/>
            <w:bCs/>
            <w:sz w:val="22"/>
            <w:szCs w:val="22"/>
            <w:lang w:val="es-ES"/>
          </w:rPr>
          <w:t>Kona</w:t>
        </w:r>
        <w:proofErr w:type="spellEnd"/>
        <w:r w:rsidRPr="00AC161D">
          <w:rPr>
            <w:rStyle w:val="Hyperlink"/>
            <w:rFonts w:ascii="Arial" w:hAnsi="Arial" w:cs="Arial"/>
            <w:b/>
            <w:bCs/>
            <w:sz w:val="22"/>
            <w:szCs w:val="22"/>
            <w:lang w:val="es-ES"/>
          </w:rPr>
          <w:t>,</w:t>
        </w:r>
      </w:hyperlink>
      <w:r w:rsidRPr="00967DF5">
        <w:rPr>
          <w:rFonts w:ascii="Arial" w:hAnsi="Arial" w:cs="Arial"/>
          <w:b/>
          <w:bCs/>
          <w:sz w:val="22"/>
          <w:szCs w:val="22"/>
          <w:lang w:val="es-ES"/>
        </w:rPr>
        <w:t xml:space="preserve"> para ofrecer un servicio aún mejor.</w:t>
      </w:r>
    </w:p>
    <w:p w14:paraId="2AF81C82" w14:textId="77777777" w:rsidR="00967DF5" w:rsidRDefault="00967DF5" w:rsidP="005D5019">
      <w:pPr>
        <w:spacing w:line="360" w:lineRule="auto"/>
        <w:rPr>
          <w:rFonts w:ascii="Arial" w:hAnsi="Arial" w:cs="Arial"/>
          <w:b/>
          <w:bCs/>
          <w:sz w:val="22"/>
          <w:szCs w:val="22"/>
          <w:lang w:val="es-ES"/>
        </w:rPr>
      </w:pPr>
    </w:p>
    <w:p w14:paraId="07584617" w14:textId="438B68B3" w:rsidR="00967DF5" w:rsidRPr="00967DF5" w:rsidRDefault="00967DF5" w:rsidP="00967DF5">
      <w:pPr>
        <w:spacing w:line="360" w:lineRule="auto"/>
        <w:rPr>
          <w:rFonts w:ascii="Arial" w:hAnsi="Arial" w:cs="Arial"/>
          <w:sz w:val="22"/>
          <w:szCs w:val="22"/>
          <w:lang w:val="es-ES"/>
        </w:rPr>
      </w:pPr>
      <w:r w:rsidRPr="00967DF5">
        <w:rPr>
          <w:rFonts w:ascii="Arial" w:hAnsi="Arial" w:cs="Arial"/>
          <w:sz w:val="22"/>
          <w:szCs w:val="22"/>
          <w:lang w:val="es-ES"/>
        </w:rPr>
        <w:t xml:space="preserve">En 1972, Múnich acogió los Juegos de la XX Olimpiada apostando con éxito por la ligereza, la simpatía y la transparencia que aportaban los diseños de </w:t>
      </w:r>
      <w:proofErr w:type="spellStart"/>
      <w:r w:rsidRPr="00967DF5">
        <w:rPr>
          <w:rFonts w:ascii="Arial" w:hAnsi="Arial" w:cs="Arial"/>
          <w:sz w:val="22"/>
          <w:szCs w:val="22"/>
          <w:lang w:val="es-ES"/>
        </w:rPr>
        <w:t>Otl</w:t>
      </w:r>
      <w:proofErr w:type="spellEnd"/>
      <w:r w:rsidRPr="00967DF5">
        <w:rPr>
          <w:rFonts w:ascii="Arial" w:hAnsi="Arial" w:cs="Arial"/>
          <w:sz w:val="22"/>
          <w:szCs w:val="22"/>
          <w:lang w:val="es-ES"/>
        </w:rPr>
        <w:t xml:space="preserve"> </w:t>
      </w:r>
      <w:proofErr w:type="spellStart"/>
      <w:r w:rsidRPr="00967DF5">
        <w:rPr>
          <w:rFonts w:ascii="Arial" w:hAnsi="Arial" w:cs="Arial"/>
          <w:sz w:val="22"/>
          <w:szCs w:val="22"/>
          <w:lang w:val="es-ES"/>
        </w:rPr>
        <w:t>Aicher</w:t>
      </w:r>
      <w:proofErr w:type="spellEnd"/>
      <w:r w:rsidRPr="00967DF5">
        <w:rPr>
          <w:rFonts w:ascii="Arial" w:hAnsi="Arial" w:cs="Arial"/>
          <w:sz w:val="22"/>
          <w:szCs w:val="22"/>
          <w:lang w:val="es-ES"/>
        </w:rPr>
        <w:t xml:space="preserve"> y la arquitectura de Frei Otto y Günther </w:t>
      </w:r>
      <w:proofErr w:type="spellStart"/>
      <w:r w:rsidRPr="00967DF5">
        <w:rPr>
          <w:rFonts w:ascii="Arial" w:hAnsi="Arial" w:cs="Arial"/>
          <w:sz w:val="22"/>
          <w:szCs w:val="22"/>
          <w:lang w:val="es-ES"/>
        </w:rPr>
        <w:t>Behnisch</w:t>
      </w:r>
      <w:proofErr w:type="spellEnd"/>
      <w:r w:rsidRPr="00967DF5">
        <w:rPr>
          <w:rFonts w:ascii="Arial" w:hAnsi="Arial" w:cs="Arial"/>
          <w:sz w:val="22"/>
          <w:szCs w:val="22"/>
          <w:lang w:val="es-ES"/>
        </w:rPr>
        <w:t xml:space="preserve">. </w:t>
      </w:r>
      <w:r w:rsidR="008D77C1" w:rsidRPr="00967DF5">
        <w:rPr>
          <w:rFonts w:ascii="Arial" w:hAnsi="Arial" w:cs="Arial"/>
          <w:sz w:val="22"/>
          <w:szCs w:val="22"/>
          <w:lang w:val="es-ES"/>
        </w:rPr>
        <w:t>Este conjunto de instalaciones deportivas del Parque Olímpico forma</w:t>
      </w:r>
      <w:r w:rsidRPr="00967DF5">
        <w:rPr>
          <w:rFonts w:ascii="Arial" w:hAnsi="Arial" w:cs="Arial"/>
          <w:sz w:val="22"/>
          <w:szCs w:val="22"/>
          <w:lang w:val="es-ES"/>
        </w:rPr>
        <w:t xml:space="preserve"> parte del célebre patrimonio histórico arquitectónico del modernismo desde 1998. No obstante, seis años después, la piscina olímpica, que forma parte del complejo deportivo cubierto con un espectacular techo de lona, necesita una reforma: el sistema de iluminación original ha llegado al final de su vida útil. Durante la reforma, la extensa estructura de rejilla suspendida, construida para los proyectores, se reducirá a una única estructura longitudinal. En 2004, ERCO suministró los nuevos proyectores equipados con lámparas halógenas de halogenuros metálicos (HIT) como correspondía a la tecnología más avanzada de aquella época. Un fabricante cuyo concepto y filosofía de diseño se identifican con </w:t>
      </w:r>
      <w:proofErr w:type="spellStart"/>
      <w:r w:rsidRPr="00967DF5">
        <w:rPr>
          <w:rFonts w:ascii="Arial" w:hAnsi="Arial" w:cs="Arial"/>
          <w:sz w:val="22"/>
          <w:szCs w:val="22"/>
          <w:lang w:val="es-ES"/>
        </w:rPr>
        <w:t>Otl</w:t>
      </w:r>
      <w:proofErr w:type="spellEnd"/>
      <w:r w:rsidRPr="00967DF5">
        <w:rPr>
          <w:rFonts w:ascii="Arial" w:hAnsi="Arial" w:cs="Arial"/>
          <w:sz w:val="22"/>
          <w:szCs w:val="22"/>
          <w:lang w:val="es-ES"/>
        </w:rPr>
        <w:t xml:space="preserve"> </w:t>
      </w:r>
      <w:proofErr w:type="spellStart"/>
      <w:r w:rsidRPr="00967DF5">
        <w:rPr>
          <w:rFonts w:ascii="Arial" w:hAnsi="Arial" w:cs="Arial"/>
          <w:sz w:val="22"/>
          <w:szCs w:val="22"/>
          <w:lang w:val="es-ES"/>
        </w:rPr>
        <w:t>Aicher</w:t>
      </w:r>
      <w:proofErr w:type="spellEnd"/>
      <w:r w:rsidRPr="00967DF5">
        <w:rPr>
          <w:rFonts w:ascii="Arial" w:hAnsi="Arial" w:cs="Arial"/>
          <w:sz w:val="22"/>
          <w:szCs w:val="22"/>
          <w:lang w:val="es-ES"/>
        </w:rPr>
        <w:t xml:space="preserve">, el diseñador de los Juegos de Múnich, ¿qué podría ser más apropiado? </w:t>
      </w:r>
    </w:p>
    <w:p w14:paraId="60858332" w14:textId="77777777" w:rsidR="00967DF5" w:rsidRPr="00967DF5" w:rsidRDefault="00967DF5" w:rsidP="00967DF5">
      <w:pPr>
        <w:spacing w:line="360" w:lineRule="auto"/>
        <w:rPr>
          <w:rFonts w:ascii="Arial" w:hAnsi="Arial" w:cs="Arial"/>
          <w:sz w:val="22"/>
          <w:szCs w:val="22"/>
          <w:lang w:val="es-ES"/>
        </w:rPr>
      </w:pPr>
    </w:p>
    <w:p w14:paraId="25AAD1F0" w14:textId="77777777" w:rsidR="00967DF5" w:rsidRDefault="00967DF5">
      <w:pPr>
        <w:rPr>
          <w:rFonts w:ascii="Arial" w:hAnsi="Arial" w:cs="Arial"/>
          <w:b/>
          <w:bCs/>
          <w:sz w:val="22"/>
          <w:szCs w:val="22"/>
          <w:lang w:val="es-ES"/>
        </w:rPr>
      </w:pPr>
      <w:r>
        <w:rPr>
          <w:rFonts w:ascii="Arial" w:hAnsi="Arial" w:cs="Arial"/>
          <w:b/>
          <w:bCs/>
          <w:sz w:val="22"/>
          <w:szCs w:val="22"/>
          <w:lang w:val="es-ES"/>
        </w:rPr>
        <w:br w:type="page"/>
      </w:r>
    </w:p>
    <w:p w14:paraId="7D0700C2" w14:textId="77EEF7F1" w:rsidR="00967DF5" w:rsidRPr="00967DF5" w:rsidRDefault="00967DF5" w:rsidP="00967DF5">
      <w:pPr>
        <w:spacing w:line="360" w:lineRule="auto"/>
        <w:ind w:left="708"/>
        <w:rPr>
          <w:rFonts w:ascii="Arial" w:hAnsi="Arial" w:cs="Arial"/>
          <w:b/>
          <w:bCs/>
          <w:sz w:val="22"/>
          <w:szCs w:val="22"/>
          <w:lang w:val="es-ES"/>
        </w:rPr>
      </w:pPr>
      <w:r w:rsidRPr="00967DF5">
        <w:rPr>
          <w:rFonts w:ascii="Arial" w:hAnsi="Arial" w:cs="Arial"/>
          <w:b/>
          <w:bCs/>
          <w:sz w:val="22"/>
          <w:szCs w:val="22"/>
          <w:lang w:val="es-ES"/>
        </w:rPr>
        <w:lastRenderedPageBreak/>
        <w:t xml:space="preserve">«No era posible instalar las luminarias en la estructura longitudinal dispuesta asimétricamente sobre la piscina, lo que suponía todo un reto para lograr una iluminación uniforme.» </w:t>
      </w:r>
    </w:p>
    <w:p w14:paraId="10B50C63" w14:textId="77777777" w:rsidR="00967DF5" w:rsidRPr="00967DF5" w:rsidRDefault="00967DF5" w:rsidP="00967DF5">
      <w:pPr>
        <w:spacing w:line="360" w:lineRule="auto"/>
        <w:ind w:firstLine="708"/>
        <w:rPr>
          <w:rFonts w:ascii="Arial" w:hAnsi="Arial" w:cs="Arial"/>
          <w:sz w:val="22"/>
          <w:szCs w:val="22"/>
          <w:lang w:val="es-ES"/>
        </w:rPr>
      </w:pPr>
      <w:r w:rsidRPr="00967DF5">
        <w:rPr>
          <w:rFonts w:ascii="Arial" w:hAnsi="Arial" w:cs="Arial"/>
          <w:sz w:val="22"/>
          <w:szCs w:val="22"/>
          <w:lang w:val="es-ES"/>
        </w:rPr>
        <w:t xml:space="preserve">Beatrice </w:t>
      </w:r>
      <w:proofErr w:type="spellStart"/>
      <w:r w:rsidRPr="00967DF5">
        <w:rPr>
          <w:rFonts w:ascii="Arial" w:hAnsi="Arial" w:cs="Arial"/>
          <w:sz w:val="22"/>
          <w:szCs w:val="22"/>
          <w:lang w:val="es-ES"/>
        </w:rPr>
        <w:t>Seidt</w:t>
      </w:r>
      <w:proofErr w:type="spellEnd"/>
      <w:r w:rsidRPr="00967DF5">
        <w:rPr>
          <w:rFonts w:ascii="Arial" w:hAnsi="Arial" w:cs="Arial"/>
          <w:sz w:val="22"/>
          <w:szCs w:val="22"/>
          <w:lang w:val="es-ES"/>
        </w:rPr>
        <w:t>, 3lpi</w:t>
      </w:r>
    </w:p>
    <w:p w14:paraId="0CA8F9D3" w14:textId="77777777" w:rsidR="00967DF5" w:rsidRPr="00967DF5" w:rsidRDefault="00967DF5" w:rsidP="00967DF5">
      <w:pPr>
        <w:spacing w:line="360" w:lineRule="auto"/>
        <w:rPr>
          <w:rFonts w:ascii="Arial" w:hAnsi="Arial" w:cs="Arial"/>
          <w:sz w:val="22"/>
          <w:szCs w:val="22"/>
          <w:lang w:val="es-ES"/>
        </w:rPr>
      </w:pPr>
    </w:p>
    <w:p w14:paraId="4984CE8C" w14:textId="77777777" w:rsidR="00967DF5" w:rsidRPr="00967DF5" w:rsidRDefault="00967DF5" w:rsidP="00967DF5">
      <w:pPr>
        <w:spacing w:line="360" w:lineRule="auto"/>
        <w:rPr>
          <w:rFonts w:ascii="Arial" w:hAnsi="Arial" w:cs="Arial"/>
          <w:sz w:val="22"/>
          <w:szCs w:val="22"/>
          <w:lang w:val="es-ES"/>
        </w:rPr>
      </w:pPr>
      <w:r w:rsidRPr="00967DF5">
        <w:rPr>
          <w:rFonts w:ascii="Arial" w:hAnsi="Arial" w:cs="Arial"/>
          <w:sz w:val="22"/>
          <w:szCs w:val="22"/>
          <w:lang w:val="es-ES"/>
        </w:rPr>
        <w:t>El pabellón con la única piscina pública cubierta de 50 metros de Múnich se utiliza mucho – tanto por quienes practican la natación en su tiempo libre como para los entrenamientos de los clubes y deportistas universitarios, o para las competiciones de diversas disciplinas acuáticas, desde natación hasta waterpolo o salto de trampolín. El sistema de iluminación rehabilitado ofreció un excelente servicio durante muchos años; tan bueno que en principio no estaba previsto sustituirlo durante la reforma y la modernización técnica general que se iba a realizar a partir de 2016. Pero lo perfecto es enemigo de lo bueno. Durante la rehabilitación, que duró varios años, los parámetros de rendimiento de la tecnología LED mejoraron tan vertiginosamente que los diseñadores de iluminación del estudio muniqués, 3lpi, convencieron a sus clientes de que se incluyera también la iluminación de la piscina en el concepto de rehabilitación. Una decisión con visión de futuro: a medida que un sistema envejece, los costes de mantenimiento aumentan inevitablemente, y la adquisición de piezas de repuesto como lámparas y equipos auxiliares es cada vez más difícil.</w:t>
      </w:r>
    </w:p>
    <w:p w14:paraId="06F4A1DC" w14:textId="77777777" w:rsidR="00967DF5" w:rsidRPr="00967DF5" w:rsidRDefault="00967DF5" w:rsidP="00967DF5">
      <w:pPr>
        <w:spacing w:line="360" w:lineRule="auto"/>
        <w:rPr>
          <w:rFonts w:ascii="Arial" w:hAnsi="Arial" w:cs="Arial"/>
          <w:sz w:val="22"/>
          <w:szCs w:val="22"/>
          <w:lang w:val="es-ES"/>
        </w:rPr>
      </w:pPr>
    </w:p>
    <w:p w14:paraId="71F235F5" w14:textId="77777777" w:rsidR="00967DF5" w:rsidRPr="00967DF5" w:rsidRDefault="00967DF5" w:rsidP="00967DF5">
      <w:pPr>
        <w:spacing w:line="360" w:lineRule="auto"/>
        <w:rPr>
          <w:rFonts w:ascii="Arial" w:hAnsi="Arial" w:cs="Arial"/>
          <w:b/>
          <w:bCs/>
          <w:sz w:val="22"/>
          <w:szCs w:val="22"/>
          <w:lang w:val="es-ES"/>
        </w:rPr>
      </w:pPr>
      <w:r w:rsidRPr="00967DF5">
        <w:rPr>
          <w:rFonts w:ascii="Arial" w:hAnsi="Arial" w:cs="Arial"/>
          <w:b/>
          <w:bCs/>
          <w:sz w:val="22"/>
          <w:szCs w:val="22"/>
          <w:lang w:val="es-ES"/>
        </w:rPr>
        <w:t>Gracias a la tecnología LED: menos mantenimiento y más eficiencia</w:t>
      </w:r>
    </w:p>
    <w:p w14:paraId="740CEB51" w14:textId="4F41C355" w:rsidR="00967DF5" w:rsidRPr="00967DF5" w:rsidRDefault="00967DF5" w:rsidP="00967DF5">
      <w:pPr>
        <w:spacing w:line="360" w:lineRule="auto"/>
        <w:rPr>
          <w:rFonts w:ascii="Arial" w:hAnsi="Arial" w:cs="Arial"/>
          <w:sz w:val="22"/>
          <w:szCs w:val="22"/>
          <w:lang w:val="es-ES"/>
        </w:rPr>
      </w:pPr>
      <w:r w:rsidRPr="00967DF5">
        <w:rPr>
          <w:rFonts w:ascii="Arial" w:hAnsi="Arial" w:cs="Arial"/>
          <w:sz w:val="22"/>
          <w:szCs w:val="22"/>
          <w:lang w:val="es-ES"/>
        </w:rPr>
        <w:t xml:space="preserve">La modernización planteaba una serie de ventajas, sobre todo un bajo mantenimiento y una mayor eficiencia energética. Además, a diferencia del sistema existente, los proyectores LED se pueden regular e integrar en el sistema digital de control del edificio. Sin embargo, no fue fácil conseguir proyectores LED que ofrecieran suficientes paquetes de flujo luminoso y, al mismo tiempo, igualaran las cualidades de los antiguos proyectores ERCO en cuanto al confort visual y a la robustez. Después de realizar muchas pruebas y </w:t>
      </w:r>
      <w:r w:rsidRPr="00967DF5">
        <w:rPr>
          <w:rFonts w:ascii="Arial" w:hAnsi="Arial" w:cs="Arial"/>
          <w:sz w:val="22"/>
          <w:szCs w:val="22"/>
          <w:lang w:val="es-ES"/>
        </w:rPr>
        <w:lastRenderedPageBreak/>
        <w:t xml:space="preserve">presentaciones de muestras, los diseñadores encontraron de nuevo en ERCO lo que estaban buscando: tras una actualización periódica del flujo luminoso de la </w:t>
      </w:r>
      <w:hyperlink r:id="rId7" w:history="1">
        <w:r w:rsidRPr="00AC161D">
          <w:rPr>
            <w:rStyle w:val="Hyperlink"/>
            <w:rFonts w:ascii="Arial" w:hAnsi="Arial" w:cs="Arial"/>
            <w:sz w:val="22"/>
            <w:szCs w:val="22"/>
            <w:lang w:val="es-ES"/>
          </w:rPr>
          <w:t xml:space="preserve">familia de proyectores </w:t>
        </w:r>
        <w:proofErr w:type="spellStart"/>
        <w:r w:rsidRPr="00AC161D">
          <w:rPr>
            <w:rStyle w:val="Hyperlink"/>
            <w:rFonts w:ascii="Arial" w:hAnsi="Arial" w:cs="Arial"/>
            <w:sz w:val="22"/>
            <w:szCs w:val="22"/>
            <w:lang w:val="es-ES"/>
          </w:rPr>
          <w:t>Kona</w:t>
        </w:r>
        <w:proofErr w:type="spellEnd"/>
      </w:hyperlink>
      <w:r w:rsidRPr="00967DF5">
        <w:rPr>
          <w:rFonts w:ascii="Arial" w:hAnsi="Arial" w:cs="Arial"/>
          <w:sz w:val="22"/>
          <w:szCs w:val="22"/>
          <w:lang w:val="es-ES"/>
        </w:rPr>
        <w:t>, debida a los avances de la tecnología LED, los modelos más potentes aportaron suficiente flujo luminoso para satisfacer los requisitos de la piscina olímpica.</w:t>
      </w:r>
    </w:p>
    <w:p w14:paraId="2EAC713F" w14:textId="77777777" w:rsidR="00967DF5" w:rsidRPr="00967DF5" w:rsidRDefault="00967DF5" w:rsidP="00967DF5">
      <w:pPr>
        <w:spacing w:line="360" w:lineRule="auto"/>
        <w:rPr>
          <w:rFonts w:ascii="Arial" w:hAnsi="Arial" w:cs="Arial"/>
          <w:sz w:val="22"/>
          <w:szCs w:val="22"/>
          <w:lang w:val="es-ES"/>
        </w:rPr>
      </w:pPr>
    </w:p>
    <w:p w14:paraId="28814A3E" w14:textId="77777777" w:rsidR="00967DF5" w:rsidRPr="00967DF5" w:rsidRDefault="00967DF5" w:rsidP="00967DF5">
      <w:pPr>
        <w:spacing w:line="360" w:lineRule="auto"/>
        <w:rPr>
          <w:rFonts w:ascii="Arial" w:hAnsi="Arial" w:cs="Arial"/>
          <w:b/>
          <w:bCs/>
          <w:sz w:val="22"/>
          <w:szCs w:val="22"/>
          <w:lang w:val="es-ES"/>
        </w:rPr>
      </w:pPr>
      <w:r w:rsidRPr="00967DF5">
        <w:rPr>
          <w:rFonts w:ascii="Arial" w:hAnsi="Arial" w:cs="Arial"/>
          <w:b/>
          <w:bCs/>
          <w:sz w:val="22"/>
          <w:szCs w:val="22"/>
          <w:lang w:val="es-ES"/>
        </w:rPr>
        <w:t>El confort visual es determinante</w:t>
      </w:r>
    </w:p>
    <w:p w14:paraId="0309E386" w14:textId="41D1B3C8" w:rsidR="00967DF5" w:rsidRPr="00967DF5" w:rsidRDefault="00967DF5" w:rsidP="00967DF5">
      <w:pPr>
        <w:spacing w:line="360" w:lineRule="auto"/>
        <w:rPr>
          <w:rFonts w:ascii="Arial" w:hAnsi="Arial" w:cs="Arial"/>
          <w:sz w:val="22"/>
          <w:szCs w:val="22"/>
          <w:lang w:val="es-ES"/>
        </w:rPr>
      </w:pPr>
      <w:r w:rsidRPr="00967DF5">
        <w:rPr>
          <w:rFonts w:ascii="Arial" w:hAnsi="Arial" w:cs="Arial"/>
          <w:sz w:val="22"/>
          <w:szCs w:val="22"/>
          <w:lang w:val="es-ES"/>
        </w:rPr>
        <w:t xml:space="preserve">La plataforma de iluminación existente, instalada de forma descentrada a 16 metros por encima de la piscina, no era el lugar de montaje adecuado para los proyectores. Se trataba de un posicionamiento muy complicado para garantizar la protección contra el deslumbramiento – los proyectores </w:t>
      </w:r>
      <w:hyperlink r:id="rId8" w:history="1">
        <w:proofErr w:type="spellStart"/>
        <w:r w:rsidRPr="00AC161D">
          <w:rPr>
            <w:rStyle w:val="Hyperlink"/>
            <w:rFonts w:ascii="Arial" w:hAnsi="Arial" w:cs="Arial"/>
            <w:sz w:val="22"/>
            <w:szCs w:val="22"/>
            <w:lang w:val="es-ES"/>
          </w:rPr>
          <w:t>Kona</w:t>
        </w:r>
        <w:proofErr w:type="spellEnd"/>
      </w:hyperlink>
      <w:r w:rsidRPr="00967DF5">
        <w:rPr>
          <w:rFonts w:ascii="Arial" w:hAnsi="Arial" w:cs="Arial"/>
          <w:sz w:val="22"/>
          <w:szCs w:val="22"/>
          <w:lang w:val="es-ES"/>
        </w:rPr>
        <w:t xml:space="preserve"> ofrecieron una solución muy convincente. «Esta iluminación asimétrica de la superficie del agua supuso el desafío principal», afirma la diseñadora de iluminación Beatrice </w:t>
      </w:r>
      <w:proofErr w:type="spellStart"/>
      <w:r w:rsidRPr="00967DF5">
        <w:rPr>
          <w:rFonts w:ascii="Arial" w:hAnsi="Arial" w:cs="Arial"/>
          <w:sz w:val="22"/>
          <w:szCs w:val="22"/>
          <w:lang w:val="es-ES"/>
        </w:rPr>
        <w:t>Seidt</w:t>
      </w:r>
      <w:proofErr w:type="spellEnd"/>
      <w:r w:rsidRPr="00967DF5">
        <w:rPr>
          <w:rFonts w:ascii="Arial" w:hAnsi="Arial" w:cs="Arial"/>
          <w:sz w:val="22"/>
          <w:szCs w:val="22"/>
          <w:lang w:val="es-ES"/>
        </w:rPr>
        <w:t xml:space="preserve">, del estudio muniqués 3lpi. «Nuestra solución, desarrollada a partir de muchas pruebas y cálculos, trabaja con varios niveles de iluminación», nos explica </w:t>
      </w:r>
      <w:proofErr w:type="spellStart"/>
      <w:r w:rsidRPr="00967DF5">
        <w:rPr>
          <w:rFonts w:ascii="Arial" w:hAnsi="Arial" w:cs="Arial"/>
          <w:sz w:val="22"/>
          <w:szCs w:val="22"/>
          <w:lang w:val="es-ES"/>
        </w:rPr>
        <w:t>Seidt</w:t>
      </w:r>
      <w:proofErr w:type="spellEnd"/>
      <w:r w:rsidRPr="00967DF5">
        <w:rPr>
          <w:rFonts w:ascii="Arial" w:hAnsi="Arial" w:cs="Arial"/>
          <w:sz w:val="22"/>
          <w:szCs w:val="22"/>
          <w:lang w:val="es-ES"/>
        </w:rPr>
        <w:t xml:space="preserve">. «Utilizamos proyectores de haz extensivo para la zona situada justo debajo de la estructura, y proyectores de haz intensivo para las zonas más alejadas.» La disposición perpendicular respecto a las pistas y la inserción de los módulos LED en los cuerpos de los proyectores </w:t>
      </w:r>
      <w:proofErr w:type="spellStart"/>
      <w:r w:rsidRPr="00967DF5">
        <w:rPr>
          <w:rFonts w:ascii="Arial" w:hAnsi="Arial" w:cs="Arial"/>
          <w:sz w:val="22"/>
          <w:szCs w:val="22"/>
          <w:lang w:val="es-ES"/>
        </w:rPr>
        <w:t>Kona</w:t>
      </w:r>
      <w:proofErr w:type="spellEnd"/>
      <w:r w:rsidRPr="00967DF5">
        <w:rPr>
          <w:rFonts w:ascii="Arial" w:hAnsi="Arial" w:cs="Arial"/>
          <w:sz w:val="22"/>
          <w:szCs w:val="22"/>
          <w:lang w:val="es-ES"/>
        </w:rPr>
        <w:t xml:space="preserve"> protegen a los nadadores y nadadoras del deslumbramiento. «Los nuevos proyectores LED se pueden regular con </w:t>
      </w:r>
      <w:hyperlink r:id="rId9" w:history="1">
        <w:r w:rsidRPr="00AC161D">
          <w:rPr>
            <w:rStyle w:val="Hyperlink"/>
            <w:rFonts w:ascii="Arial" w:hAnsi="Arial" w:cs="Arial"/>
            <w:sz w:val="22"/>
            <w:szCs w:val="22"/>
            <w:lang w:val="es-ES"/>
          </w:rPr>
          <w:t>DALI</w:t>
        </w:r>
      </w:hyperlink>
      <w:r w:rsidRPr="00967DF5">
        <w:rPr>
          <w:rFonts w:ascii="Arial" w:hAnsi="Arial" w:cs="Arial"/>
          <w:sz w:val="22"/>
          <w:szCs w:val="22"/>
          <w:lang w:val="es-ES"/>
        </w:rPr>
        <w:t xml:space="preserve">, de modo que, si fuera necesario, el entrenador o el personal pueden reducir la intensidad de los grupos de luminarias por separado, si los deportistas se sienten molestados por el deslumbramiento», añade </w:t>
      </w:r>
      <w:proofErr w:type="spellStart"/>
      <w:r w:rsidRPr="00967DF5">
        <w:rPr>
          <w:rFonts w:ascii="Arial" w:hAnsi="Arial" w:cs="Arial"/>
          <w:sz w:val="22"/>
          <w:szCs w:val="22"/>
          <w:lang w:val="es-ES"/>
        </w:rPr>
        <w:t>Florian</w:t>
      </w:r>
      <w:proofErr w:type="spellEnd"/>
      <w:r w:rsidRPr="00967DF5">
        <w:rPr>
          <w:rFonts w:ascii="Arial" w:hAnsi="Arial" w:cs="Arial"/>
          <w:sz w:val="22"/>
          <w:szCs w:val="22"/>
          <w:lang w:val="es-ES"/>
        </w:rPr>
        <w:t xml:space="preserve"> Zach, su compañero de trabajo y socio en 3lpi. El nuevo concepto satisface con creces la exigencia de los clientes de disponer de una iluminancia de al menos 200 lux con una buena uniformidad y, según Zach, «sencillamente ofrece una iluminación maravillosa; clara, nítida, precisa y brillante.» </w:t>
      </w:r>
    </w:p>
    <w:p w14:paraId="2D6A4B98" w14:textId="77777777" w:rsidR="00967DF5" w:rsidRPr="00967DF5" w:rsidRDefault="00967DF5" w:rsidP="00967DF5">
      <w:pPr>
        <w:spacing w:line="360" w:lineRule="auto"/>
        <w:rPr>
          <w:rFonts w:ascii="Arial" w:hAnsi="Arial" w:cs="Arial"/>
          <w:sz w:val="22"/>
          <w:szCs w:val="22"/>
          <w:lang w:val="es-ES"/>
        </w:rPr>
      </w:pPr>
    </w:p>
    <w:p w14:paraId="54F6955C" w14:textId="77777777" w:rsidR="00967DF5" w:rsidRDefault="00967DF5">
      <w:pPr>
        <w:rPr>
          <w:rFonts w:ascii="Arial" w:hAnsi="Arial" w:cs="Arial"/>
          <w:b/>
          <w:bCs/>
          <w:sz w:val="22"/>
          <w:szCs w:val="22"/>
          <w:lang w:val="es-ES"/>
        </w:rPr>
      </w:pPr>
      <w:r>
        <w:rPr>
          <w:rFonts w:ascii="Arial" w:hAnsi="Arial" w:cs="Arial"/>
          <w:b/>
          <w:bCs/>
          <w:sz w:val="22"/>
          <w:szCs w:val="22"/>
          <w:lang w:val="es-ES"/>
        </w:rPr>
        <w:br w:type="page"/>
      </w:r>
    </w:p>
    <w:p w14:paraId="61E2DDBC" w14:textId="2544A18E" w:rsidR="00967DF5" w:rsidRPr="00967DF5" w:rsidRDefault="00967DF5" w:rsidP="00967DF5">
      <w:pPr>
        <w:spacing w:line="360" w:lineRule="auto"/>
        <w:ind w:left="708"/>
        <w:rPr>
          <w:rFonts w:ascii="Arial" w:hAnsi="Arial" w:cs="Arial"/>
          <w:b/>
          <w:bCs/>
          <w:sz w:val="22"/>
          <w:szCs w:val="22"/>
          <w:lang w:val="es-ES"/>
        </w:rPr>
      </w:pPr>
      <w:r w:rsidRPr="00967DF5">
        <w:rPr>
          <w:rFonts w:ascii="Arial" w:hAnsi="Arial" w:cs="Arial"/>
          <w:b/>
          <w:bCs/>
          <w:sz w:val="22"/>
          <w:szCs w:val="22"/>
          <w:lang w:val="es-ES"/>
        </w:rPr>
        <w:lastRenderedPageBreak/>
        <w:t>«La planificación duró años, los requisitos cambiaron varias veces, pero el equipo de ventas de ERCO estuvo a la altura.»</w:t>
      </w:r>
    </w:p>
    <w:p w14:paraId="57616C22" w14:textId="77777777" w:rsidR="00967DF5" w:rsidRPr="00967DF5" w:rsidRDefault="00967DF5" w:rsidP="00967DF5">
      <w:pPr>
        <w:spacing w:line="360" w:lineRule="auto"/>
        <w:ind w:left="708"/>
        <w:rPr>
          <w:rFonts w:ascii="Arial" w:hAnsi="Arial" w:cs="Arial"/>
          <w:sz w:val="22"/>
          <w:szCs w:val="22"/>
          <w:lang w:val="es-ES"/>
        </w:rPr>
      </w:pPr>
      <w:r w:rsidRPr="00967DF5">
        <w:rPr>
          <w:rFonts w:ascii="Arial" w:hAnsi="Arial" w:cs="Arial"/>
          <w:sz w:val="22"/>
          <w:szCs w:val="22"/>
          <w:lang w:val="es-ES"/>
        </w:rPr>
        <w:t xml:space="preserve">Beatrice </w:t>
      </w:r>
      <w:proofErr w:type="spellStart"/>
      <w:r w:rsidRPr="00967DF5">
        <w:rPr>
          <w:rFonts w:ascii="Arial" w:hAnsi="Arial" w:cs="Arial"/>
          <w:sz w:val="22"/>
          <w:szCs w:val="22"/>
          <w:lang w:val="es-ES"/>
        </w:rPr>
        <w:t>Seidt</w:t>
      </w:r>
      <w:proofErr w:type="spellEnd"/>
      <w:r w:rsidRPr="00967DF5">
        <w:rPr>
          <w:rFonts w:ascii="Arial" w:hAnsi="Arial" w:cs="Arial"/>
          <w:sz w:val="22"/>
          <w:szCs w:val="22"/>
          <w:lang w:val="es-ES"/>
        </w:rPr>
        <w:t>, 3lpi</w:t>
      </w:r>
    </w:p>
    <w:p w14:paraId="4F7E3156" w14:textId="77777777" w:rsidR="00967DF5" w:rsidRPr="00967DF5" w:rsidRDefault="00967DF5" w:rsidP="00967DF5">
      <w:pPr>
        <w:spacing w:line="360" w:lineRule="auto"/>
        <w:rPr>
          <w:rFonts w:ascii="Arial" w:hAnsi="Arial" w:cs="Arial"/>
          <w:sz w:val="22"/>
          <w:szCs w:val="22"/>
          <w:lang w:val="es-ES"/>
        </w:rPr>
      </w:pPr>
    </w:p>
    <w:p w14:paraId="37379A0B" w14:textId="77777777" w:rsidR="00967DF5" w:rsidRPr="00967DF5" w:rsidRDefault="00967DF5" w:rsidP="00967DF5">
      <w:pPr>
        <w:spacing w:line="360" w:lineRule="auto"/>
        <w:rPr>
          <w:rFonts w:ascii="Arial" w:hAnsi="Arial" w:cs="Arial"/>
          <w:sz w:val="22"/>
          <w:szCs w:val="22"/>
          <w:lang w:val="es-ES"/>
        </w:rPr>
      </w:pPr>
      <w:r w:rsidRPr="00967DF5">
        <w:rPr>
          <w:rFonts w:ascii="Arial" w:hAnsi="Arial" w:cs="Arial"/>
          <w:sz w:val="22"/>
          <w:szCs w:val="22"/>
          <w:lang w:val="es-ES"/>
        </w:rPr>
        <w:t xml:space="preserve">El montaje del sistema no fue para nada tarea fácil. Si bien la potencia instalada total es menor que antes, debido a la alta eficiencia de la tecnología LED, ahora se distribuye en un total de 194 luminarias, mientras que antes se distribuía en unos 100 bañadores. Los ingenieros electricistas y los instaladores recurrieron a métodos inusuales para poder reducir al mínimo el tiempo de obra en el apretado plan de rehabilitación, que se debía implementar con las instalaciones en funcionamiento: «ERCO nos preparó las luminarias con conectores ya ensamblados. Esto nos permitió </w:t>
      </w:r>
      <w:proofErr w:type="spellStart"/>
      <w:r w:rsidRPr="00967DF5">
        <w:rPr>
          <w:rFonts w:ascii="Arial" w:hAnsi="Arial" w:cs="Arial"/>
          <w:sz w:val="22"/>
          <w:szCs w:val="22"/>
          <w:lang w:val="es-ES"/>
        </w:rPr>
        <w:t>premontar</w:t>
      </w:r>
      <w:proofErr w:type="spellEnd"/>
      <w:r w:rsidRPr="00967DF5">
        <w:rPr>
          <w:rFonts w:ascii="Arial" w:hAnsi="Arial" w:cs="Arial"/>
          <w:sz w:val="22"/>
          <w:szCs w:val="22"/>
          <w:lang w:val="es-ES"/>
        </w:rPr>
        <w:t xml:space="preserve"> todo el sistema en el suelo, probarlo y numerar los componentes», explica Michael </w:t>
      </w:r>
      <w:proofErr w:type="spellStart"/>
      <w:r w:rsidRPr="00967DF5">
        <w:rPr>
          <w:rFonts w:ascii="Arial" w:hAnsi="Arial" w:cs="Arial"/>
          <w:sz w:val="22"/>
          <w:szCs w:val="22"/>
          <w:lang w:val="es-ES"/>
        </w:rPr>
        <w:t>Riemhofer</w:t>
      </w:r>
      <w:proofErr w:type="spellEnd"/>
      <w:r w:rsidRPr="00967DF5">
        <w:rPr>
          <w:rFonts w:ascii="Arial" w:hAnsi="Arial" w:cs="Arial"/>
          <w:sz w:val="22"/>
          <w:szCs w:val="22"/>
          <w:lang w:val="es-ES"/>
        </w:rPr>
        <w:t>, ingeniero electricista y gran conocedor del edificio, pues ya había planificado el sistema existente. A continuación, los técnicos de trabajo vertical trasladaron los distintos elementos pieza por pieza a la estructura de iluminación y los instalaron, aprovechando la pausa anual de tres semanas que se programa para el mantenimiento de la piscina.</w:t>
      </w:r>
    </w:p>
    <w:p w14:paraId="6B1D5DC1" w14:textId="77777777" w:rsidR="00967DF5" w:rsidRPr="00967DF5" w:rsidRDefault="00967DF5" w:rsidP="00967DF5">
      <w:pPr>
        <w:spacing w:line="360" w:lineRule="auto"/>
        <w:rPr>
          <w:rFonts w:ascii="Arial" w:hAnsi="Arial" w:cs="Arial"/>
          <w:sz w:val="22"/>
          <w:szCs w:val="22"/>
          <w:lang w:val="es-ES"/>
        </w:rPr>
      </w:pPr>
    </w:p>
    <w:p w14:paraId="60A29312" w14:textId="77777777" w:rsidR="00967DF5" w:rsidRPr="00967DF5" w:rsidRDefault="00967DF5" w:rsidP="00967DF5">
      <w:pPr>
        <w:spacing w:line="360" w:lineRule="auto"/>
        <w:ind w:left="708"/>
        <w:rPr>
          <w:rFonts w:ascii="Arial" w:hAnsi="Arial" w:cs="Arial"/>
          <w:b/>
          <w:bCs/>
          <w:sz w:val="22"/>
          <w:szCs w:val="22"/>
          <w:lang w:val="es-ES"/>
        </w:rPr>
      </w:pPr>
      <w:r w:rsidRPr="00967DF5">
        <w:rPr>
          <w:rFonts w:ascii="Arial" w:hAnsi="Arial" w:cs="Arial"/>
          <w:b/>
          <w:bCs/>
          <w:sz w:val="22"/>
          <w:szCs w:val="22"/>
          <w:lang w:val="es-ES"/>
        </w:rPr>
        <w:t>«ERCO ofrecía la mejor protección contra el deslumbramiento, al igual que hace 20 años.»</w:t>
      </w:r>
    </w:p>
    <w:p w14:paraId="57F11133" w14:textId="77777777" w:rsidR="00967DF5" w:rsidRPr="00967DF5" w:rsidRDefault="00967DF5" w:rsidP="00967DF5">
      <w:pPr>
        <w:spacing w:line="360" w:lineRule="auto"/>
        <w:ind w:left="708"/>
        <w:rPr>
          <w:rFonts w:ascii="Arial" w:hAnsi="Arial" w:cs="Arial"/>
          <w:sz w:val="22"/>
          <w:szCs w:val="22"/>
          <w:lang w:val="es-ES"/>
        </w:rPr>
      </w:pPr>
      <w:r w:rsidRPr="00967DF5">
        <w:rPr>
          <w:rFonts w:ascii="Arial" w:hAnsi="Arial" w:cs="Arial"/>
          <w:sz w:val="22"/>
          <w:szCs w:val="22"/>
          <w:lang w:val="es-ES"/>
        </w:rPr>
        <w:t xml:space="preserve">Michael </w:t>
      </w:r>
      <w:proofErr w:type="spellStart"/>
      <w:r w:rsidRPr="00967DF5">
        <w:rPr>
          <w:rFonts w:ascii="Arial" w:hAnsi="Arial" w:cs="Arial"/>
          <w:sz w:val="22"/>
          <w:szCs w:val="22"/>
          <w:lang w:val="es-ES"/>
        </w:rPr>
        <w:t>Riemhofer</w:t>
      </w:r>
      <w:proofErr w:type="spellEnd"/>
      <w:r w:rsidRPr="00967DF5">
        <w:rPr>
          <w:rFonts w:ascii="Arial" w:hAnsi="Arial" w:cs="Arial"/>
          <w:sz w:val="22"/>
          <w:szCs w:val="22"/>
          <w:lang w:val="es-ES"/>
        </w:rPr>
        <w:t>, ingeniero electricista</w:t>
      </w:r>
    </w:p>
    <w:p w14:paraId="562DAE70" w14:textId="77777777" w:rsidR="00967DF5" w:rsidRPr="00967DF5" w:rsidRDefault="00967DF5" w:rsidP="00967DF5">
      <w:pPr>
        <w:spacing w:line="360" w:lineRule="auto"/>
        <w:rPr>
          <w:rFonts w:ascii="Arial" w:hAnsi="Arial" w:cs="Arial"/>
          <w:sz w:val="22"/>
          <w:szCs w:val="22"/>
          <w:lang w:val="es-ES"/>
        </w:rPr>
      </w:pPr>
    </w:p>
    <w:p w14:paraId="3189E185" w14:textId="77777777" w:rsidR="00967DF5" w:rsidRPr="00967DF5" w:rsidRDefault="00967DF5" w:rsidP="00967DF5">
      <w:pPr>
        <w:spacing w:line="360" w:lineRule="auto"/>
        <w:rPr>
          <w:rFonts w:ascii="Arial" w:hAnsi="Arial" w:cs="Arial"/>
          <w:b/>
          <w:bCs/>
          <w:sz w:val="22"/>
          <w:szCs w:val="22"/>
          <w:lang w:val="es-ES"/>
        </w:rPr>
      </w:pPr>
      <w:r w:rsidRPr="00967DF5">
        <w:rPr>
          <w:rFonts w:ascii="Arial" w:hAnsi="Arial" w:cs="Arial"/>
          <w:b/>
          <w:bCs/>
          <w:sz w:val="22"/>
          <w:szCs w:val="22"/>
          <w:lang w:val="es-ES"/>
        </w:rPr>
        <w:t>Una condición esencial: la luz debía ser apta para las cámaras</w:t>
      </w:r>
    </w:p>
    <w:p w14:paraId="5B0A3384" w14:textId="631C5C54" w:rsidR="00EA778A" w:rsidRPr="00EA778A" w:rsidRDefault="00967DF5" w:rsidP="00967DF5">
      <w:pPr>
        <w:spacing w:line="360" w:lineRule="auto"/>
        <w:rPr>
          <w:rFonts w:ascii="Arial" w:hAnsi="Arial" w:cs="Arial"/>
          <w:sz w:val="22"/>
          <w:szCs w:val="22"/>
          <w:lang w:val="es-ES"/>
        </w:rPr>
      </w:pPr>
      <w:r w:rsidRPr="00967DF5">
        <w:rPr>
          <w:rFonts w:ascii="Arial" w:hAnsi="Arial" w:cs="Arial"/>
          <w:sz w:val="22"/>
          <w:szCs w:val="22"/>
          <w:lang w:val="es-ES"/>
        </w:rPr>
        <w:t xml:space="preserve">La piscina olímpica ha sido en repetidas ocasiones escenario de espectaculares eventos mediáticos y programas de televisión. Aunque los productores de televisión traigan su propia iluminación complementaria a tales eventos, la idoneidad de la iluminación para las cámaras es otro requisito que los proyectores </w:t>
      </w:r>
      <w:hyperlink r:id="rId10" w:history="1">
        <w:proofErr w:type="spellStart"/>
        <w:r w:rsidRPr="00AC161D">
          <w:rPr>
            <w:rStyle w:val="Hyperlink"/>
            <w:rFonts w:ascii="Arial" w:hAnsi="Arial" w:cs="Arial"/>
            <w:sz w:val="22"/>
            <w:szCs w:val="22"/>
            <w:lang w:val="es-ES"/>
          </w:rPr>
          <w:t>Kona</w:t>
        </w:r>
        <w:proofErr w:type="spellEnd"/>
      </w:hyperlink>
      <w:r w:rsidRPr="00967DF5">
        <w:rPr>
          <w:rFonts w:ascii="Arial" w:hAnsi="Arial" w:cs="Arial"/>
          <w:sz w:val="22"/>
          <w:szCs w:val="22"/>
          <w:lang w:val="es-ES"/>
        </w:rPr>
        <w:t xml:space="preserve"> cumplen por norma, debido a las fotografías y grabaciones que se realizan durante los entrenamientos o las competiciones. «La regulación de corriente constante y sin parpadeos que viene de serie, otorgó a los productos </w:t>
      </w:r>
      <w:r w:rsidRPr="00967DF5">
        <w:rPr>
          <w:rFonts w:ascii="Arial" w:hAnsi="Arial" w:cs="Arial"/>
          <w:sz w:val="22"/>
          <w:szCs w:val="22"/>
          <w:lang w:val="es-ES"/>
        </w:rPr>
        <w:lastRenderedPageBreak/>
        <w:t xml:space="preserve">ERCO una ventaja frente a la competencia», afirma </w:t>
      </w:r>
      <w:proofErr w:type="spellStart"/>
      <w:r w:rsidRPr="00967DF5">
        <w:rPr>
          <w:rFonts w:ascii="Arial" w:hAnsi="Arial" w:cs="Arial"/>
          <w:sz w:val="22"/>
          <w:szCs w:val="22"/>
          <w:lang w:val="es-ES"/>
        </w:rPr>
        <w:t>Florian</w:t>
      </w:r>
      <w:proofErr w:type="spellEnd"/>
      <w:r w:rsidRPr="00967DF5">
        <w:rPr>
          <w:rFonts w:ascii="Arial" w:hAnsi="Arial" w:cs="Arial"/>
          <w:sz w:val="22"/>
          <w:szCs w:val="22"/>
          <w:lang w:val="es-ES"/>
        </w:rPr>
        <w:t xml:space="preserve"> Zach. El buen estado de los antiguos cuerpos de luminaria también favoreció su elección, ya que: «Apenas hay situaciones, excepto quizás en la industria pesada, en las que las condiciones ambientales sean más duras que las de una piscina», afirma el diseñador de iluminación, que cuenta con muchos años de experiencia en la iluminación de piscinas. El cloro, la humedad y las temperaturas relativamente altas y oscilantes afectan a los materiales y a la tecnología. Por esta razón, ERCO utiliza recubrimientos en polvo especiales y piezas de fijación de acero inoxidable, además de juntas muy sofisticadas, para evitar los efectos negativos de las condiciones ambientales, como que penetre humedad o se produzca corrosión. Así pues, los diseñadores y operadores pueden estar seguros de que la nueva iluminación de la piscina olímpica garantizará durante muchos años una visibilidad óptima y un ambiente agradable bajo el emblemático techo de lona.</w:t>
      </w:r>
    </w:p>
    <w:p w14:paraId="5E63BC1B" w14:textId="77777777" w:rsidR="00EA778A" w:rsidRDefault="00EA778A" w:rsidP="00C77CC2">
      <w:pPr>
        <w:spacing w:line="360" w:lineRule="auto"/>
        <w:rPr>
          <w:rFonts w:ascii="Arial" w:hAnsi="Arial" w:cs="Arial"/>
          <w:sz w:val="22"/>
          <w:szCs w:val="22"/>
          <w:lang w:val="es-ES"/>
        </w:rPr>
      </w:pPr>
    </w:p>
    <w:p w14:paraId="2C47F062" w14:textId="77777777" w:rsidR="00F551BF" w:rsidRDefault="00F551BF" w:rsidP="00C77CC2">
      <w:pPr>
        <w:spacing w:line="360" w:lineRule="auto"/>
        <w:rPr>
          <w:rFonts w:ascii="Arial" w:hAnsi="Arial" w:cs="Arial"/>
          <w:sz w:val="22"/>
          <w:szCs w:val="22"/>
          <w:lang w:val="es-ES"/>
        </w:rPr>
      </w:pPr>
    </w:p>
    <w:p w14:paraId="7A2E8095" w14:textId="77777777" w:rsidR="00F551BF" w:rsidRDefault="00F551BF" w:rsidP="00C77CC2">
      <w:pPr>
        <w:spacing w:line="360" w:lineRule="auto"/>
        <w:rPr>
          <w:rFonts w:ascii="Arial" w:hAnsi="Arial" w:cs="Arial"/>
          <w:sz w:val="22"/>
          <w:szCs w:val="22"/>
          <w:lang w:val="es-ES"/>
        </w:rPr>
      </w:pPr>
    </w:p>
    <w:p w14:paraId="787AD1D9" w14:textId="77777777" w:rsidR="00F551BF" w:rsidRPr="00EA778A" w:rsidRDefault="00F551BF" w:rsidP="00C77CC2">
      <w:pPr>
        <w:spacing w:line="360" w:lineRule="auto"/>
        <w:rPr>
          <w:rFonts w:ascii="Arial" w:hAnsi="Arial" w:cs="Arial"/>
          <w:sz w:val="22"/>
          <w:szCs w:val="22"/>
          <w:lang w:val="es-ES"/>
        </w:rPr>
      </w:pPr>
    </w:p>
    <w:p w14:paraId="26E2B23D" w14:textId="6AB953D9" w:rsidR="00DF7B0C" w:rsidRPr="00F551BF" w:rsidRDefault="00DF7B0C" w:rsidP="00F551BF">
      <w:pPr>
        <w:rPr>
          <w:rFonts w:ascii="Arial" w:hAnsi="Arial" w:cs="Arial"/>
          <w:b/>
          <w:sz w:val="21"/>
          <w:szCs w:val="21"/>
          <w:lang w:val="es-ES"/>
        </w:rPr>
      </w:pPr>
      <w:r w:rsidRPr="00F551BF">
        <w:rPr>
          <w:rFonts w:ascii="Arial" w:hAnsi="Arial" w:cs="Arial"/>
          <w:b/>
          <w:sz w:val="22"/>
          <w:szCs w:val="18"/>
        </w:rPr>
        <w:t xml:space="preserve">Datos del </w:t>
      </w:r>
      <w:proofErr w:type="spellStart"/>
      <w:r w:rsidRPr="00F551BF">
        <w:rPr>
          <w:rFonts w:ascii="Arial" w:hAnsi="Arial" w:cs="Arial"/>
          <w:b/>
          <w:sz w:val="22"/>
          <w:szCs w:val="18"/>
        </w:rPr>
        <w:t>proyecto</w:t>
      </w:r>
      <w:proofErr w:type="spellEnd"/>
    </w:p>
    <w:p w14:paraId="4857F24C" w14:textId="77777777" w:rsidR="00967DF5" w:rsidRPr="004B2172" w:rsidRDefault="00967DF5" w:rsidP="008D77C1">
      <w:pPr>
        <w:pStyle w:val="01berschriftERCO"/>
      </w:pPr>
    </w:p>
    <w:p w14:paraId="61DC9B69" w14:textId="2FCEF57F" w:rsidR="00DF7B0C" w:rsidRPr="00967DF5" w:rsidRDefault="00DF7B0C" w:rsidP="00F551BF">
      <w:pPr>
        <w:pStyle w:val="01berschriftERCO"/>
        <w:spacing w:line="360" w:lineRule="auto"/>
      </w:pPr>
      <w:r w:rsidRPr="00967DF5">
        <w:t xml:space="preserve">Proyecto: </w:t>
      </w:r>
      <w:r w:rsidRPr="00967DF5">
        <w:tab/>
      </w:r>
      <w:r w:rsidR="00967DF5">
        <w:t xml:space="preserve">Piscina </w:t>
      </w:r>
      <w:proofErr w:type="spellStart"/>
      <w:r w:rsidR="00967DF5">
        <w:t>Olímpica</w:t>
      </w:r>
      <w:proofErr w:type="spellEnd"/>
      <w:r w:rsidR="00967DF5">
        <w:t xml:space="preserve">, </w:t>
      </w:r>
      <w:proofErr w:type="spellStart"/>
      <w:r w:rsidR="00967DF5">
        <w:t>Múnich</w:t>
      </w:r>
      <w:proofErr w:type="spellEnd"/>
    </w:p>
    <w:p w14:paraId="3A5B205A" w14:textId="77777777" w:rsidR="008D77C1" w:rsidRDefault="008D77C1" w:rsidP="00F551BF">
      <w:pPr>
        <w:pStyle w:val="01berschriftERCO"/>
        <w:spacing w:line="360" w:lineRule="auto"/>
        <w:ind w:left="0" w:firstLine="0"/>
      </w:pPr>
    </w:p>
    <w:p w14:paraId="237B4961" w14:textId="4C6A9215" w:rsidR="007C3485" w:rsidRPr="00967DF5" w:rsidRDefault="007C3485" w:rsidP="00F551BF">
      <w:pPr>
        <w:pStyle w:val="01berschriftERCO"/>
        <w:spacing w:line="360" w:lineRule="auto"/>
        <w:ind w:left="0" w:firstLine="0"/>
      </w:pPr>
      <w:proofErr w:type="spellStart"/>
      <w:r w:rsidRPr="00967DF5">
        <w:t>Propietario</w:t>
      </w:r>
      <w:proofErr w:type="spellEnd"/>
      <w:r w:rsidRPr="00967DF5">
        <w:t xml:space="preserve">: </w:t>
      </w:r>
      <w:r w:rsidRPr="00967DF5">
        <w:tab/>
      </w:r>
      <w:r w:rsidR="00F551BF">
        <w:tab/>
      </w:r>
      <w:r w:rsidR="00967DF5" w:rsidRPr="00967DF5">
        <w:t>Stadtwerke München GmbH</w:t>
      </w:r>
    </w:p>
    <w:p w14:paraId="3D30A3CE" w14:textId="77777777" w:rsidR="007C3485" w:rsidRPr="00967DF5" w:rsidRDefault="007C3485" w:rsidP="00F551BF">
      <w:pPr>
        <w:pStyle w:val="01berschriftERCO"/>
        <w:spacing w:line="360" w:lineRule="auto"/>
      </w:pPr>
    </w:p>
    <w:p w14:paraId="55E7DF2E" w14:textId="77777777" w:rsidR="00F551BF" w:rsidRDefault="008D77C1" w:rsidP="00F551BF">
      <w:pPr>
        <w:spacing w:line="360" w:lineRule="auto"/>
        <w:rPr>
          <w:rFonts w:ascii="Arial" w:hAnsi="Arial" w:cs="Arial"/>
          <w:sz w:val="22"/>
          <w:szCs w:val="22"/>
          <w:lang w:val="es-ES"/>
        </w:rPr>
      </w:pPr>
      <w:proofErr w:type="spellStart"/>
      <w:r w:rsidRPr="008D77C1">
        <w:rPr>
          <w:rFonts w:ascii="Arial" w:hAnsi="Arial" w:cs="Arial"/>
          <w:bCs/>
          <w:sz w:val="22"/>
          <w:szCs w:val="22"/>
          <w:lang w:val="en-US"/>
        </w:rPr>
        <w:t>Arquitectura</w:t>
      </w:r>
      <w:proofErr w:type="spellEnd"/>
      <w:r w:rsidRPr="008D77C1">
        <w:rPr>
          <w:rFonts w:ascii="Arial" w:hAnsi="Arial" w:cs="Arial"/>
          <w:bCs/>
          <w:sz w:val="22"/>
          <w:szCs w:val="22"/>
          <w:lang w:val="en-US"/>
        </w:rPr>
        <w:t xml:space="preserve"> (</w:t>
      </w:r>
      <w:proofErr w:type="spellStart"/>
      <w:r w:rsidRPr="008D77C1">
        <w:rPr>
          <w:rFonts w:ascii="Arial" w:hAnsi="Arial" w:cs="Arial"/>
          <w:bCs/>
          <w:sz w:val="22"/>
          <w:szCs w:val="22"/>
          <w:lang w:val="en-US"/>
        </w:rPr>
        <w:t>reforma</w:t>
      </w:r>
      <w:proofErr w:type="spellEnd"/>
      <w:r w:rsidRPr="008D77C1">
        <w:rPr>
          <w:rFonts w:ascii="Arial" w:hAnsi="Arial" w:cs="Arial"/>
          <w:bCs/>
          <w:sz w:val="22"/>
          <w:szCs w:val="22"/>
          <w:lang w:val="en-US"/>
        </w:rPr>
        <w:t>/</w:t>
      </w:r>
      <w:proofErr w:type="spellStart"/>
      <w:r w:rsidRPr="008D77C1">
        <w:rPr>
          <w:rFonts w:ascii="Arial" w:hAnsi="Arial" w:cs="Arial"/>
          <w:bCs/>
          <w:sz w:val="22"/>
          <w:szCs w:val="22"/>
          <w:lang w:val="en-US"/>
        </w:rPr>
        <w:t>rehabilitación</w:t>
      </w:r>
      <w:proofErr w:type="spellEnd"/>
      <w:r w:rsidRPr="008D77C1">
        <w:rPr>
          <w:rFonts w:ascii="Arial" w:hAnsi="Arial" w:cs="Arial"/>
          <w:bCs/>
          <w:sz w:val="22"/>
          <w:szCs w:val="22"/>
          <w:lang w:val="en-US"/>
        </w:rPr>
        <w:t xml:space="preserve">) y </w:t>
      </w:r>
      <w:proofErr w:type="spellStart"/>
      <w:r w:rsidRPr="008D77C1">
        <w:rPr>
          <w:rFonts w:ascii="Arial" w:hAnsi="Arial" w:cs="Arial"/>
          <w:bCs/>
          <w:sz w:val="22"/>
          <w:szCs w:val="22"/>
          <w:lang w:val="en-US"/>
        </w:rPr>
        <w:t>planificación</w:t>
      </w:r>
      <w:proofErr w:type="spellEnd"/>
      <w:r w:rsidRPr="008D77C1">
        <w:rPr>
          <w:rFonts w:ascii="Arial" w:hAnsi="Arial" w:cs="Arial"/>
          <w:bCs/>
          <w:sz w:val="22"/>
          <w:szCs w:val="22"/>
          <w:lang w:val="en-US"/>
        </w:rPr>
        <w:t xml:space="preserve"> de </w:t>
      </w:r>
      <w:proofErr w:type="spellStart"/>
      <w:r w:rsidRPr="008D77C1">
        <w:rPr>
          <w:rFonts w:ascii="Arial" w:hAnsi="Arial" w:cs="Arial"/>
          <w:bCs/>
          <w:sz w:val="22"/>
          <w:szCs w:val="22"/>
          <w:lang w:val="en-US"/>
        </w:rPr>
        <w:t>edificios</w:t>
      </w:r>
      <w:proofErr w:type="spellEnd"/>
      <w:r w:rsidR="00967DF5" w:rsidRPr="00967DF5">
        <w:rPr>
          <w:rFonts w:ascii="Arial" w:hAnsi="Arial" w:cs="Arial"/>
          <w:sz w:val="22"/>
          <w:szCs w:val="22"/>
          <w:lang w:val="es-ES"/>
        </w:rPr>
        <w:t>:</w:t>
      </w:r>
    </w:p>
    <w:p w14:paraId="6977927C" w14:textId="3430F9B2" w:rsidR="00967DF5" w:rsidRPr="00967DF5" w:rsidRDefault="00967DF5" w:rsidP="00F551BF">
      <w:pPr>
        <w:spacing w:line="360" w:lineRule="auto"/>
        <w:ind w:left="1416" w:firstLine="708"/>
        <w:rPr>
          <w:rFonts w:ascii="Arial" w:hAnsi="Arial" w:cs="Arial"/>
          <w:sz w:val="22"/>
          <w:szCs w:val="22"/>
          <w:lang w:val="es-ES"/>
        </w:rPr>
      </w:pPr>
      <w:proofErr w:type="spellStart"/>
      <w:r w:rsidRPr="00967DF5">
        <w:rPr>
          <w:rFonts w:ascii="Arial" w:hAnsi="Arial" w:cs="Arial"/>
          <w:sz w:val="22"/>
          <w:szCs w:val="22"/>
          <w:lang w:val="es-ES"/>
        </w:rPr>
        <w:t>Planplus</w:t>
      </w:r>
      <w:proofErr w:type="spellEnd"/>
      <w:r w:rsidRPr="00967DF5">
        <w:rPr>
          <w:rFonts w:ascii="Arial" w:hAnsi="Arial" w:cs="Arial"/>
          <w:sz w:val="22"/>
          <w:szCs w:val="22"/>
          <w:lang w:val="es-ES"/>
        </w:rPr>
        <w:t xml:space="preserve"> </w:t>
      </w:r>
      <w:proofErr w:type="spellStart"/>
      <w:r w:rsidRPr="00967DF5">
        <w:rPr>
          <w:rFonts w:ascii="Arial" w:hAnsi="Arial" w:cs="Arial"/>
          <w:sz w:val="22"/>
          <w:szCs w:val="22"/>
          <w:lang w:val="es-ES"/>
        </w:rPr>
        <w:t>GmbH</w:t>
      </w:r>
      <w:proofErr w:type="spellEnd"/>
      <w:r w:rsidRPr="00967DF5">
        <w:rPr>
          <w:rFonts w:ascii="Arial" w:hAnsi="Arial" w:cs="Arial"/>
          <w:sz w:val="22"/>
          <w:szCs w:val="22"/>
          <w:lang w:val="es-ES"/>
        </w:rPr>
        <w:t xml:space="preserve"> </w:t>
      </w:r>
      <w:proofErr w:type="spellStart"/>
      <w:r w:rsidRPr="00967DF5">
        <w:rPr>
          <w:rFonts w:ascii="Arial" w:hAnsi="Arial" w:cs="Arial"/>
          <w:sz w:val="22"/>
          <w:szCs w:val="22"/>
          <w:lang w:val="es-ES"/>
        </w:rPr>
        <w:t>Architekten</w:t>
      </w:r>
      <w:proofErr w:type="spellEnd"/>
      <w:r w:rsidRPr="00967DF5">
        <w:rPr>
          <w:rFonts w:ascii="Arial" w:hAnsi="Arial" w:cs="Arial"/>
          <w:sz w:val="22"/>
          <w:szCs w:val="22"/>
          <w:lang w:val="es-ES"/>
        </w:rPr>
        <w:t>, Múnich</w:t>
      </w:r>
    </w:p>
    <w:p w14:paraId="6782B21D" w14:textId="2B3B901E" w:rsidR="00967DF5" w:rsidRPr="00F551BF" w:rsidRDefault="00967DF5" w:rsidP="00F551BF">
      <w:pPr>
        <w:pStyle w:val="01berschriftERCO"/>
        <w:spacing w:line="360" w:lineRule="auto"/>
        <w:rPr>
          <w:lang w:val="de-DE"/>
        </w:rPr>
      </w:pPr>
    </w:p>
    <w:p w14:paraId="3262EAC5" w14:textId="1377CEF6" w:rsidR="00967DF5" w:rsidRPr="00F551BF" w:rsidRDefault="00967DF5" w:rsidP="00F551BF">
      <w:pPr>
        <w:pStyle w:val="01berschriftERCO"/>
        <w:spacing w:line="360" w:lineRule="auto"/>
        <w:rPr>
          <w:lang w:val="de-DE"/>
        </w:rPr>
      </w:pPr>
      <w:proofErr w:type="spellStart"/>
      <w:r w:rsidRPr="00F551BF">
        <w:rPr>
          <w:lang w:val="de-DE"/>
        </w:rPr>
        <w:t>Dirección</w:t>
      </w:r>
      <w:proofErr w:type="spellEnd"/>
      <w:r w:rsidRPr="00F551BF">
        <w:rPr>
          <w:lang w:val="de-DE"/>
        </w:rPr>
        <w:t xml:space="preserve"> de </w:t>
      </w:r>
      <w:proofErr w:type="spellStart"/>
      <w:r w:rsidRPr="00F551BF">
        <w:rPr>
          <w:lang w:val="de-DE"/>
        </w:rPr>
        <w:t>obra</w:t>
      </w:r>
      <w:proofErr w:type="spellEnd"/>
      <w:r w:rsidRPr="00F551BF">
        <w:rPr>
          <w:lang w:val="de-DE"/>
        </w:rPr>
        <w:t xml:space="preserve">: </w:t>
      </w:r>
      <w:r w:rsidRPr="00F551BF">
        <w:rPr>
          <w:lang w:val="de-DE"/>
        </w:rPr>
        <w:tab/>
      </w:r>
      <w:proofErr w:type="spellStart"/>
      <w:r w:rsidRPr="00F551BF">
        <w:rPr>
          <w:lang w:val="de-DE"/>
        </w:rPr>
        <w:t>ap</w:t>
      </w:r>
      <w:proofErr w:type="spellEnd"/>
      <w:r w:rsidRPr="00F551BF">
        <w:rPr>
          <w:lang w:val="de-DE"/>
        </w:rPr>
        <w:t xml:space="preserve"> </w:t>
      </w:r>
      <w:proofErr w:type="spellStart"/>
      <w:r w:rsidRPr="00F551BF">
        <w:rPr>
          <w:lang w:val="de-DE"/>
        </w:rPr>
        <w:t>architektur</w:t>
      </w:r>
      <w:proofErr w:type="spellEnd"/>
      <w:r w:rsidRPr="00F551BF">
        <w:rPr>
          <w:lang w:val="de-DE"/>
        </w:rPr>
        <w:t xml:space="preserve"> und </w:t>
      </w:r>
      <w:proofErr w:type="spellStart"/>
      <w:r w:rsidRPr="00F551BF">
        <w:rPr>
          <w:lang w:val="de-DE"/>
        </w:rPr>
        <w:t>projekte</w:t>
      </w:r>
      <w:proofErr w:type="spellEnd"/>
      <w:r w:rsidRPr="00F551BF">
        <w:rPr>
          <w:lang w:val="de-DE"/>
        </w:rPr>
        <w:t xml:space="preserve"> </w:t>
      </w:r>
      <w:proofErr w:type="spellStart"/>
      <w:r w:rsidRPr="00F551BF">
        <w:rPr>
          <w:lang w:val="de-DE"/>
        </w:rPr>
        <w:t>gmbh</w:t>
      </w:r>
      <w:proofErr w:type="spellEnd"/>
      <w:r w:rsidRPr="00F551BF">
        <w:rPr>
          <w:lang w:val="de-DE"/>
        </w:rPr>
        <w:t xml:space="preserve">, </w:t>
      </w:r>
      <w:proofErr w:type="spellStart"/>
      <w:r w:rsidRPr="00F551BF">
        <w:rPr>
          <w:lang w:val="de-DE"/>
        </w:rPr>
        <w:t>Múnich</w:t>
      </w:r>
      <w:proofErr w:type="spellEnd"/>
    </w:p>
    <w:p w14:paraId="6EA7F43A" w14:textId="77777777" w:rsidR="00967DF5" w:rsidRPr="00F551BF" w:rsidRDefault="00967DF5" w:rsidP="00F551BF">
      <w:pPr>
        <w:pStyle w:val="01berschriftERCO"/>
        <w:spacing w:line="360" w:lineRule="auto"/>
        <w:rPr>
          <w:lang w:val="de-DE"/>
        </w:rPr>
      </w:pPr>
    </w:p>
    <w:p w14:paraId="64EFC459" w14:textId="77777777" w:rsidR="008D77C1" w:rsidRPr="00F551BF" w:rsidRDefault="00967DF5" w:rsidP="00F551BF">
      <w:pPr>
        <w:pStyle w:val="01berschriftERCO"/>
        <w:spacing w:line="360" w:lineRule="auto"/>
        <w:rPr>
          <w:lang w:val="de-DE"/>
        </w:rPr>
      </w:pPr>
      <w:proofErr w:type="spellStart"/>
      <w:r w:rsidRPr="00F551BF">
        <w:rPr>
          <w:lang w:val="de-DE"/>
        </w:rPr>
        <w:t>Diseño</w:t>
      </w:r>
      <w:proofErr w:type="spellEnd"/>
      <w:r w:rsidRPr="00F551BF">
        <w:rPr>
          <w:lang w:val="de-DE"/>
        </w:rPr>
        <w:t xml:space="preserve"> de </w:t>
      </w:r>
      <w:proofErr w:type="spellStart"/>
      <w:r w:rsidRPr="00F551BF">
        <w:rPr>
          <w:lang w:val="de-DE"/>
        </w:rPr>
        <w:t>iluminación</w:t>
      </w:r>
      <w:proofErr w:type="spellEnd"/>
      <w:r w:rsidRPr="00F551BF">
        <w:rPr>
          <w:lang w:val="de-DE"/>
        </w:rPr>
        <w:t xml:space="preserve">: </w:t>
      </w:r>
      <w:r w:rsidRPr="00F551BF">
        <w:rPr>
          <w:lang w:val="de-DE"/>
        </w:rPr>
        <w:tab/>
      </w:r>
    </w:p>
    <w:p w14:paraId="732CBF2B" w14:textId="594F3F43" w:rsidR="00967DF5" w:rsidRPr="00CC62DF" w:rsidRDefault="00967DF5" w:rsidP="00F551BF">
      <w:pPr>
        <w:pStyle w:val="01berschriftERCO"/>
        <w:spacing w:line="360" w:lineRule="auto"/>
        <w:ind w:left="2124" w:firstLine="0"/>
        <w:rPr>
          <w:lang w:val="de-DE"/>
        </w:rPr>
      </w:pPr>
      <w:r w:rsidRPr="00CC62DF">
        <w:rPr>
          <w:lang w:val="de-DE"/>
        </w:rPr>
        <w:t>3lpi lichtplaner + beratende ingenieure partnerschaftsgesellschaft mbb,</w:t>
      </w:r>
      <w:r w:rsidR="008D77C1" w:rsidRPr="00CC62DF">
        <w:rPr>
          <w:lang w:val="de-DE"/>
        </w:rPr>
        <w:t xml:space="preserve"> </w:t>
      </w:r>
      <w:r w:rsidRPr="00CC62DF">
        <w:rPr>
          <w:lang w:val="de-DE"/>
        </w:rPr>
        <w:t>Múnich, Beatrice Seidt, Florian Zach</w:t>
      </w:r>
      <w:r w:rsidRPr="00CC62DF">
        <w:rPr>
          <w:lang w:val="de-DE"/>
        </w:rPr>
        <w:tab/>
      </w:r>
    </w:p>
    <w:p w14:paraId="69A6BB9A" w14:textId="77777777" w:rsidR="00AC161D" w:rsidRPr="00CC62DF" w:rsidRDefault="00AC161D" w:rsidP="00F551BF">
      <w:pPr>
        <w:pStyle w:val="01berschriftERCO"/>
        <w:spacing w:line="360" w:lineRule="auto"/>
        <w:rPr>
          <w:lang w:val="de-DE"/>
        </w:rPr>
      </w:pPr>
    </w:p>
    <w:p w14:paraId="7094F4D6" w14:textId="77777777" w:rsidR="008D77C1" w:rsidRPr="00F551BF" w:rsidRDefault="00AC161D" w:rsidP="00F551BF">
      <w:pPr>
        <w:pStyle w:val="01berschriftERCO"/>
        <w:spacing w:line="360" w:lineRule="auto"/>
        <w:rPr>
          <w:lang w:val="de-DE"/>
        </w:rPr>
      </w:pPr>
      <w:proofErr w:type="spellStart"/>
      <w:r w:rsidRPr="00F551BF">
        <w:rPr>
          <w:lang w:val="de-DE"/>
        </w:rPr>
        <w:lastRenderedPageBreak/>
        <w:t>Planificación</w:t>
      </w:r>
      <w:proofErr w:type="spellEnd"/>
      <w:r w:rsidRPr="00F551BF">
        <w:rPr>
          <w:lang w:val="de-DE"/>
        </w:rPr>
        <w:t xml:space="preserve"> </w:t>
      </w:r>
      <w:proofErr w:type="spellStart"/>
      <w:r w:rsidRPr="00F551BF">
        <w:rPr>
          <w:lang w:val="de-DE"/>
        </w:rPr>
        <w:t>eléctrica</w:t>
      </w:r>
      <w:proofErr w:type="spellEnd"/>
      <w:r w:rsidRPr="00F551BF">
        <w:rPr>
          <w:lang w:val="de-DE"/>
        </w:rPr>
        <w:t xml:space="preserve">: </w:t>
      </w:r>
      <w:r w:rsidRPr="00F551BF">
        <w:rPr>
          <w:lang w:val="de-DE"/>
        </w:rPr>
        <w:tab/>
      </w:r>
    </w:p>
    <w:p w14:paraId="3D90F1C1" w14:textId="77777777" w:rsidR="008D77C1" w:rsidRPr="00F551BF" w:rsidRDefault="00AC161D" w:rsidP="00F551BF">
      <w:pPr>
        <w:pStyle w:val="01berschriftERCO"/>
        <w:spacing w:line="360" w:lineRule="auto"/>
        <w:ind w:left="1416" w:firstLine="708"/>
        <w:rPr>
          <w:lang w:val="de-DE"/>
        </w:rPr>
      </w:pPr>
      <w:proofErr w:type="spellStart"/>
      <w:r w:rsidRPr="00F551BF">
        <w:rPr>
          <w:lang w:val="de-DE"/>
        </w:rPr>
        <w:t>Estudio</w:t>
      </w:r>
      <w:proofErr w:type="spellEnd"/>
      <w:r w:rsidRPr="00F551BF">
        <w:rPr>
          <w:lang w:val="de-DE"/>
        </w:rPr>
        <w:t xml:space="preserve"> de </w:t>
      </w:r>
      <w:proofErr w:type="spellStart"/>
      <w:r w:rsidRPr="00F551BF">
        <w:rPr>
          <w:lang w:val="de-DE"/>
        </w:rPr>
        <w:t>ingenieros</w:t>
      </w:r>
      <w:proofErr w:type="spellEnd"/>
      <w:r w:rsidRPr="00F551BF">
        <w:rPr>
          <w:lang w:val="de-DE"/>
        </w:rPr>
        <w:t xml:space="preserve"> </w:t>
      </w:r>
      <w:proofErr w:type="spellStart"/>
      <w:r w:rsidRPr="00F551BF">
        <w:rPr>
          <w:lang w:val="de-DE"/>
        </w:rPr>
        <w:t>Riemhofer</w:t>
      </w:r>
      <w:proofErr w:type="spellEnd"/>
      <w:r w:rsidRPr="00F551BF">
        <w:rPr>
          <w:lang w:val="de-DE"/>
        </w:rPr>
        <w:t xml:space="preserve">, </w:t>
      </w:r>
      <w:proofErr w:type="spellStart"/>
      <w:r w:rsidRPr="00F551BF">
        <w:rPr>
          <w:lang w:val="de-DE"/>
        </w:rPr>
        <w:t>Múnich</w:t>
      </w:r>
      <w:proofErr w:type="spellEnd"/>
      <w:r w:rsidRPr="00F551BF">
        <w:rPr>
          <w:lang w:val="de-DE"/>
        </w:rPr>
        <w:t xml:space="preserve">, </w:t>
      </w:r>
    </w:p>
    <w:p w14:paraId="7570AA85" w14:textId="7E4A9804" w:rsidR="00F551BF" w:rsidRPr="00F551BF" w:rsidRDefault="00AC161D" w:rsidP="00F551BF">
      <w:pPr>
        <w:pStyle w:val="01berschriftERCO"/>
        <w:spacing w:line="360" w:lineRule="auto"/>
        <w:ind w:hanging="3"/>
        <w:rPr>
          <w:lang w:val="de-DE"/>
        </w:rPr>
      </w:pPr>
      <w:r w:rsidRPr="00F551BF">
        <w:rPr>
          <w:lang w:val="de-DE"/>
        </w:rPr>
        <w:t xml:space="preserve">Paul y Michael </w:t>
      </w:r>
      <w:proofErr w:type="spellStart"/>
      <w:r w:rsidRPr="00F551BF">
        <w:rPr>
          <w:lang w:val="de-DE"/>
        </w:rPr>
        <w:t>Riemhofer</w:t>
      </w:r>
      <w:proofErr w:type="spellEnd"/>
      <w:r w:rsidRPr="00F551BF">
        <w:rPr>
          <w:lang w:val="de-DE"/>
        </w:rPr>
        <w:t xml:space="preserve">, </w:t>
      </w:r>
      <w:proofErr w:type="spellStart"/>
      <w:r w:rsidRPr="00F551BF">
        <w:rPr>
          <w:lang w:val="de-DE"/>
        </w:rPr>
        <w:t>Múnich</w:t>
      </w:r>
      <w:proofErr w:type="spellEnd"/>
    </w:p>
    <w:p w14:paraId="738420B4" w14:textId="26F983DF" w:rsidR="00DF7B0C" w:rsidRPr="00F551BF" w:rsidRDefault="00DF7B0C" w:rsidP="00F551BF">
      <w:pPr>
        <w:pStyle w:val="01berschriftERCO"/>
        <w:spacing w:line="360" w:lineRule="auto"/>
        <w:ind w:left="0" w:firstLine="0"/>
        <w:rPr>
          <w:lang w:val="de-DE"/>
        </w:rPr>
      </w:pPr>
    </w:p>
    <w:p w14:paraId="76D3D9FF" w14:textId="438CA80E" w:rsidR="007C3485" w:rsidRPr="00F551BF" w:rsidRDefault="00DF7B0C" w:rsidP="00F551BF">
      <w:pPr>
        <w:pStyle w:val="01berschriftERCO"/>
        <w:spacing w:line="360" w:lineRule="auto"/>
      </w:pPr>
      <w:proofErr w:type="spellStart"/>
      <w:r w:rsidRPr="00F551BF">
        <w:t>Productos</w:t>
      </w:r>
      <w:proofErr w:type="spellEnd"/>
      <w:r w:rsidRPr="00F551BF">
        <w:t>:</w:t>
      </w:r>
      <w:r w:rsidRPr="00F551BF">
        <w:tab/>
      </w:r>
      <w:r w:rsidR="00967DF5" w:rsidRPr="00F551BF">
        <w:t xml:space="preserve">Kona </w:t>
      </w:r>
      <w:proofErr w:type="spellStart"/>
      <w:r w:rsidR="00AC161D" w:rsidRPr="00F551BF">
        <w:t>proyectores</w:t>
      </w:r>
      <w:proofErr w:type="spellEnd"/>
    </w:p>
    <w:p w14:paraId="2D3CD822" w14:textId="77777777" w:rsidR="007C3485" w:rsidRPr="00F551BF" w:rsidRDefault="007C3485" w:rsidP="00F551BF">
      <w:pPr>
        <w:pStyle w:val="01berschriftERCO"/>
        <w:spacing w:line="360" w:lineRule="auto"/>
      </w:pPr>
    </w:p>
    <w:p w14:paraId="0544363F" w14:textId="06180006" w:rsidR="00DF7B0C" w:rsidRPr="00F551BF" w:rsidRDefault="00DF7B0C" w:rsidP="00F551BF">
      <w:pPr>
        <w:pStyle w:val="01berschriftERCO"/>
        <w:spacing w:line="360" w:lineRule="auto"/>
      </w:pPr>
      <w:r w:rsidRPr="00F551BF">
        <w:t xml:space="preserve">Crédito </w:t>
      </w:r>
      <w:proofErr w:type="spellStart"/>
      <w:r w:rsidRPr="00F551BF">
        <w:t>fotográfico</w:t>
      </w:r>
      <w:proofErr w:type="spellEnd"/>
      <w:r w:rsidRPr="00F551BF">
        <w:t>:</w:t>
      </w:r>
      <w:r w:rsidRPr="00F551BF">
        <w:tab/>
        <w:t>© ERCO GmbH, www.erco.com,</w:t>
      </w:r>
    </w:p>
    <w:p w14:paraId="24E1C416" w14:textId="3306BEAD" w:rsidR="00DF7B0C" w:rsidRPr="00F551BF" w:rsidRDefault="00DF7B0C" w:rsidP="00F551BF">
      <w:pPr>
        <w:pStyle w:val="01berschriftERCO"/>
        <w:spacing w:line="360" w:lineRule="auto"/>
        <w:ind w:hanging="3"/>
        <w:rPr>
          <w:lang w:val="de-DE"/>
        </w:rPr>
      </w:pPr>
      <w:proofErr w:type="spellStart"/>
      <w:r w:rsidRPr="00F551BF">
        <w:rPr>
          <w:lang w:val="de-DE"/>
        </w:rPr>
        <w:t>fotografia</w:t>
      </w:r>
      <w:proofErr w:type="spellEnd"/>
      <w:r w:rsidRPr="00F551BF">
        <w:rPr>
          <w:lang w:val="de-DE"/>
        </w:rPr>
        <w:t xml:space="preserve">: </w:t>
      </w:r>
      <w:r w:rsidR="00C62A32" w:rsidRPr="00F551BF">
        <w:rPr>
          <w:lang w:val="de-DE"/>
        </w:rPr>
        <w:t>David Schreyer</w:t>
      </w:r>
    </w:p>
    <w:p w14:paraId="4CE1F66A" w14:textId="77777777" w:rsidR="008D77C1" w:rsidRDefault="008D77C1" w:rsidP="00AD04EA">
      <w:pPr>
        <w:pStyle w:val="02TextERCO"/>
        <w:rPr>
          <w:b/>
          <w:bCs/>
          <w:lang w:val="es-ES"/>
        </w:rPr>
      </w:pPr>
    </w:p>
    <w:p w14:paraId="721BBE45" w14:textId="77777777" w:rsidR="008D77C1" w:rsidRDefault="008D77C1" w:rsidP="00AD04EA">
      <w:pPr>
        <w:pStyle w:val="02TextERCO"/>
        <w:rPr>
          <w:b/>
          <w:bCs/>
          <w:lang w:val="es-ES"/>
        </w:rPr>
      </w:pPr>
    </w:p>
    <w:p w14:paraId="6F9A74DA" w14:textId="77777777" w:rsidR="00F551BF" w:rsidRDefault="00F551BF" w:rsidP="00F551BF">
      <w:pPr>
        <w:rPr>
          <w:rFonts w:ascii="Arial" w:hAnsi="Arial" w:cs="Arial"/>
          <w:b/>
          <w:bCs/>
          <w:sz w:val="22"/>
          <w:szCs w:val="18"/>
          <w:lang w:val="es-ES"/>
        </w:rPr>
      </w:pPr>
    </w:p>
    <w:p w14:paraId="722FD991" w14:textId="77777777" w:rsidR="00F551BF" w:rsidRDefault="00F551BF" w:rsidP="00F551BF">
      <w:pPr>
        <w:rPr>
          <w:rFonts w:ascii="Arial" w:hAnsi="Arial" w:cs="Arial"/>
          <w:b/>
          <w:bCs/>
          <w:sz w:val="22"/>
          <w:szCs w:val="18"/>
          <w:lang w:val="es-ES"/>
        </w:rPr>
      </w:pPr>
    </w:p>
    <w:p w14:paraId="60960619" w14:textId="1381B600" w:rsidR="00AD04EA" w:rsidRPr="00F551BF" w:rsidRDefault="00C8215C" w:rsidP="00F551BF">
      <w:pPr>
        <w:rPr>
          <w:rFonts w:ascii="Arial" w:hAnsi="Arial" w:cs="Arial"/>
          <w:b/>
          <w:bCs/>
          <w:sz w:val="21"/>
          <w:szCs w:val="21"/>
          <w:lang w:val="es-ES"/>
        </w:rPr>
      </w:pPr>
      <w:r w:rsidRPr="00F551BF">
        <w:rPr>
          <w:rFonts w:ascii="Arial" w:hAnsi="Arial" w:cs="Arial"/>
          <w:b/>
          <w:bCs/>
          <w:sz w:val="22"/>
          <w:szCs w:val="18"/>
          <w:lang w:val="es-ES"/>
        </w:rPr>
        <w:t>Sobre</w:t>
      </w:r>
      <w:r w:rsidR="00AD04EA" w:rsidRPr="00F551BF">
        <w:rPr>
          <w:rFonts w:ascii="Arial" w:hAnsi="Arial" w:cs="Arial"/>
          <w:b/>
          <w:bCs/>
          <w:sz w:val="22"/>
          <w:szCs w:val="18"/>
          <w:lang w:val="es-ES"/>
        </w:rPr>
        <w:t xml:space="preserve"> ERCO</w:t>
      </w:r>
    </w:p>
    <w:p w14:paraId="76C856B3" w14:textId="77777777" w:rsidR="00CB0E5C" w:rsidRPr="00F71134" w:rsidRDefault="00CB0E5C" w:rsidP="00AD04EA">
      <w:pPr>
        <w:pStyle w:val="02TextERCO"/>
        <w:rPr>
          <w:b/>
          <w:bCs/>
          <w:lang w:val="es-ES"/>
        </w:rPr>
      </w:pPr>
    </w:p>
    <w:p w14:paraId="143840B4" w14:textId="77777777" w:rsidR="00C8215C" w:rsidRPr="00F71134" w:rsidRDefault="00C8215C" w:rsidP="00C8215C">
      <w:pPr>
        <w:pStyle w:val="ERCOText"/>
        <w:rPr>
          <w:lang w:val="es-ES"/>
        </w:rPr>
      </w:pPr>
      <w:r w:rsidRPr="00F71134">
        <w:rPr>
          <w:lang w:val="es-ES"/>
        </w:rPr>
        <w:t xml:space="preserve">ERCO es una empresa internacional especialista en la iluminación arquitectónica digital de calidad excelente. La empresa familiar, fundada en 1934, opera en 55 países de todo el mundo a través de </w:t>
      </w:r>
    </w:p>
    <w:p w14:paraId="4D17085D" w14:textId="77777777" w:rsidR="00C8215C" w:rsidRPr="00F71134" w:rsidRDefault="00C8215C" w:rsidP="00C8215C">
      <w:pPr>
        <w:pStyle w:val="ERCOText"/>
        <w:rPr>
          <w:lang w:val="es-ES"/>
        </w:rPr>
      </w:pPr>
      <w:r w:rsidRPr="00F71134">
        <w:rPr>
          <w:lang w:val="es-ES"/>
        </w:rPr>
        <w:t xml:space="preserve">organizaciones de distribución independientes y empresas asociadas. </w:t>
      </w:r>
    </w:p>
    <w:p w14:paraId="07A8C2DD" w14:textId="77777777" w:rsidR="00C8215C" w:rsidRPr="00F71134" w:rsidRDefault="00C8215C" w:rsidP="00C8215C">
      <w:pPr>
        <w:pStyle w:val="ERCOText"/>
        <w:rPr>
          <w:lang w:val="es-ES"/>
        </w:rPr>
      </w:pPr>
    </w:p>
    <w:p w14:paraId="70483B0D" w14:textId="77777777" w:rsidR="00C8215C" w:rsidRPr="00F71134" w:rsidRDefault="00C8215C" w:rsidP="00C8215C">
      <w:pPr>
        <w:pStyle w:val="ERCOText"/>
        <w:rPr>
          <w:lang w:val="es-ES"/>
        </w:rPr>
      </w:pPr>
      <w:r w:rsidRPr="00F71134">
        <w:rPr>
          <w:lang w:val="es-ES"/>
        </w:rPr>
        <w:t>En ERCO, entendemos la luz como la cuarta dimensión de la arquitectura y, por lo tanto, como parte integrante de la construcción sostenible. La luz es la contribución para mejorar la sociedad y la arquitectura, y proteger, del mismo modo, el medio ambiente. ERCO Greenology® – la estrategia empresarial para una iluminación sostenible – aúna la responsabilidad ecológica y la eficiencia tecnológica.</w:t>
      </w:r>
    </w:p>
    <w:p w14:paraId="1E0E465B" w14:textId="77777777" w:rsidR="00C8215C" w:rsidRPr="00F71134" w:rsidRDefault="00C8215C" w:rsidP="00C8215C">
      <w:pPr>
        <w:pStyle w:val="ERCOText"/>
        <w:rPr>
          <w:lang w:val="es-ES"/>
        </w:rPr>
      </w:pPr>
    </w:p>
    <w:p w14:paraId="24ADC270" w14:textId="77777777" w:rsidR="00C8215C" w:rsidRPr="00F71134" w:rsidRDefault="00C8215C" w:rsidP="00C8215C">
      <w:pPr>
        <w:pStyle w:val="ERCOText"/>
        <w:rPr>
          <w:lang w:val="es-ES"/>
        </w:rPr>
      </w:pPr>
      <w:r w:rsidRPr="00F71134">
        <w:rPr>
          <w:lang w:val="es-ES"/>
        </w:rPr>
        <w:t xml:space="preserve">En la fábrica de luz de </w:t>
      </w:r>
      <w:proofErr w:type="spellStart"/>
      <w:r w:rsidRPr="00F71134">
        <w:rPr>
          <w:lang w:val="es-ES"/>
        </w:rPr>
        <w:t>Lüdenscheid</w:t>
      </w:r>
      <w:proofErr w:type="spellEnd"/>
      <w:r w:rsidRPr="00F71134">
        <w:rPr>
          <w:lang w:val="es-ES"/>
        </w:rPr>
        <w:t xml:space="preserve">, ERCO desarrolla, diseña y produce luminarias con un alto grado de especialización en ópticas luminotécnicas, electrónica y diseño sostenible. Las herramientas de iluminación son producidas en estrecha colaboración con arquitectos, diseñadores de iluminación y de electrónica. Se utilizan principalmente en los siguientes ámbitos de aplicación: </w:t>
      </w:r>
      <w:proofErr w:type="spellStart"/>
      <w:r w:rsidRPr="00F71134">
        <w:rPr>
          <w:lang w:val="es-ES"/>
        </w:rPr>
        <w:t>Work</w:t>
      </w:r>
      <w:proofErr w:type="spellEnd"/>
      <w:r w:rsidRPr="00F71134">
        <w:rPr>
          <w:lang w:val="es-ES"/>
        </w:rPr>
        <w:t xml:space="preserve"> y Culture, </w:t>
      </w:r>
      <w:proofErr w:type="spellStart"/>
      <w:r w:rsidRPr="00F71134">
        <w:rPr>
          <w:lang w:val="es-ES"/>
        </w:rPr>
        <w:t>Community</w:t>
      </w:r>
      <w:proofErr w:type="spellEnd"/>
      <w:r w:rsidRPr="00F71134">
        <w:rPr>
          <w:lang w:val="es-ES"/>
        </w:rPr>
        <w:t xml:space="preserve"> y </w:t>
      </w:r>
      <w:proofErr w:type="spellStart"/>
      <w:r w:rsidRPr="00F71134">
        <w:rPr>
          <w:lang w:val="es-ES"/>
        </w:rPr>
        <w:t>Public</w:t>
      </w:r>
      <w:proofErr w:type="spellEnd"/>
      <w:r w:rsidRPr="00F71134">
        <w:rPr>
          <w:lang w:val="es-ES"/>
        </w:rPr>
        <w:t>/</w:t>
      </w:r>
      <w:proofErr w:type="spellStart"/>
      <w:r w:rsidRPr="00F71134">
        <w:rPr>
          <w:lang w:val="es-ES"/>
        </w:rPr>
        <w:t>Outdoor</w:t>
      </w:r>
      <w:proofErr w:type="spellEnd"/>
      <w:r w:rsidRPr="00F71134">
        <w:rPr>
          <w:lang w:val="es-ES"/>
        </w:rPr>
        <w:t xml:space="preserve">, </w:t>
      </w:r>
      <w:proofErr w:type="spellStart"/>
      <w:r w:rsidRPr="00F71134">
        <w:rPr>
          <w:lang w:val="es-ES"/>
        </w:rPr>
        <w:t>Contemplation</w:t>
      </w:r>
      <w:proofErr w:type="spellEnd"/>
      <w:r w:rsidRPr="00F71134">
        <w:rPr>
          <w:lang w:val="es-ES"/>
        </w:rPr>
        <w:t xml:space="preserve">, Living, Shop y </w:t>
      </w:r>
      <w:proofErr w:type="spellStart"/>
      <w:r w:rsidRPr="00F71134">
        <w:rPr>
          <w:lang w:val="es-ES"/>
        </w:rPr>
        <w:t>Hospitality</w:t>
      </w:r>
      <w:proofErr w:type="spellEnd"/>
      <w:r w:rsidRPr="00F71134">
        <w:rPr>
          <w:lang w:val="es-ES"/>
        </w:rPr>
        <w:t xml:space="preserve">. Los expertos y expertas en iluminación de ERCO asesoran a diseñadores de todo el mundo para convertir en realidad sus proyectos con </w:t>
      </w:r>
      <w:r w:rsidRPr="00F71134">
        <w:rPr>
          <w:lang w:val="es-ES"/>
        </w:rPr>
        <w:lastRenderedPageBreak/>
        <w:t>soluciones de iluminación de absoluta precisión, eficientes y sostenibles.</w:t>
      </w:r>
    </w:p>
    <w:p w14:paraId="39091110" w14:textId="77777777" w:rsidR="00C8215C" w:rsidRPr="00F71134" w:rsidRDefault="00C8215C" w:rsidP="00C8215C">
      <w:pPr>
        <w:pStyle w:val="ERCOText"/>
        <w:rPr>
          <w:lang w:val="es-ES"/>
        </w:rPr>
      </w:pPr>
    </w:p>
    <w:p w14:paraId="2BE06C81" w14:textId="75A54ABC" w:rsidR="00C8215C" w:rsidRPr="00F71134" w:rsidRDefault="00C8215C" w:rsidP="00C8215C">
      <w:pPr>
        <w:pStyle w:val="ERCOText"/>
        <w:rPr>
          <w:lang w:val="es-ES"/>
        </w:rPr>
      </w:pPr>
      <w:r w:rsidRPr="00F71134">
        <w:rPr>
          <w:lang w:val="es-ES"/>
        </w:rPr>
        <w:t xml:space="preserve">Si desea recibir información adicional o material gráfico acerca de ERCO, visítenos en </w:t>
      </w:r>
      <w:hyperlink r:id="rId11" w:history="1">
        <w:r w:rsidR="00D32E42" w:rsidRPr="00F71134">
          <w:rPr>
            <w:rStyle w:val="Hyperlink"/>
            <w:lang w:val="es-ES"/>
          </w:rPr>
          <w:t>www.erco.com/press</w:t>
        </w:r>
      </w:hyperlink>
      <w:r w:rsidRPr="00F71134">
        <w:rPr>
          <w:lang w:val="es-ES"/>
        </w:rPr>
        <w:t>. Estaremos encantados de facilitarle también material relativo a proyectos en todo el mundo para elaborar su información.</w:t>
      </w:r>
    </w:p>
    <w:p w14:paraId="5BAF5499" w14:textId="77777777" w:rsidR="00C8215C" w:rsidRPr="00C8215C" w:rsidRDefault="00C8215C" w:rsidP="00C8215C">
      <w:pPr>
        <w:pStyle w:val="ERCOText"/>
        <w:rPr>
          <w:lang w:val="en-US"/>
        </w:rPr>
      </w:pPr>
    </w:p>
    <w:p w14:paraId="38A286EF" w14:textId="77777777" w:rsidR="00CA229A" w:rsidRPr="00CB6F97" w:rsidRDefault="00CA229A">
      <w:pPr>
        <w:rPr>
          <w:lang w:val="en-US"/>
        </w:rPr>
      </w:pPr>
    </w:p>
    <w:sectPr w:rsidR="00CA229A" w:rsidRPr="00CB6F97">
      <w:headerReference w:type="default" r:id="rId12"/>
      <w:footerReference w:type="default" r:id="rId1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722136" w14:textId="77777777" w:rsidR="00240FA3" w:rsidRDefault="00240FA3" w:rsidP="00AD04EA">
      <w:r>
        <w:separator/>
      </w:r>
    </w:p>
  </w:endnote>
  <w:endnote w:type="continuationSeparator" w:id="0">
    <w:p w14:paraId="74B4AAED" w14:textId="77777777" w:rsidR="00240FA3" w:rsidRDefault="00240FA3"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4D831" w14:textId="77777777" w:rsidR="005A0E9E" w:rsidRDefault="005A0E9E">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831C55" w14:textId="77777777" w:rsidR="00240FA3" w:rsidRDefault="00240FA3" w:rsidP="00AD04EA">
      <w:r>
        <w:separator/>
      </w:r>
    </w:p>
  </w:footnote>
  <w:footnote w:type="continuationSeparator" w:id="0">
    <w:p w14:paraId="613C3040" w14:textId="77777777" w:rsidR="00240FA3" w:rsidRDefault="00240FA3"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C1B12" w14:textId="5AD383BA" w:rsidR="005A0E9E" w:rsidRPr="00C7683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C76838">
      <w:rPr>
        <w:rFonts w:ascii="Arial" w:hAnsi="Arial" w:cs="Arial"/>
        <w:b/>
        <w:sz w:val="44"/>
        <w:szCs w:val="44"/>
        <w:lang w:val="en-US"/>
      </w:rPr>
      <w:t xml:space="preserve">Project Review </w:t>
    </w:r>
    <w:r w:rsidR="0001543F">
      <w:rPr>
        <w:rFonts w:ascii="Arial" w:hAnsi="Arial" w:cs="Arial"/>
        <w:bCs/>
        <w:sz w:val="44"/>
        <w:szCs w:val="44"/>
        <w:lang w:val="en-US"/>
      </w:rPr>
      <w:t>01</w:t>
    </w:r>
    <w:r w:rsidRPr="00C76838">
      <w:rPr>
        <w:rFonts w:ascii="Arial" w:hAnsi="Arial" w:cs="Arial"/>
        <w:bCs/>
        <w:sz w:val="44"/>
        <w:szCs w:val="44"/>
        <w:lang w:val="en-US"/>
      </w:rPr>
      <w:t>.202</w:t>
    </w:r>
    <w:r w:rsidR="0001543F">
      <w:rPr>
        <w:rFonts w:ascii="Arial" w:hAnsi="Arial" w:cs="Arial"/>
        <w:bCs/>
        <w:sz w:val="44"/>
        <w:szCs w:val="44"/>
        <w:lang w:val="en-US"/>
      </w:rPr>
      <w:t>5</w:t>
    </w:r>
  </w:p>
  <w:p w14:paraId="7F4B7229" w14:textId="77777777" w:rsidR="00A22310" w:rsidRPr="00C07A34" w:rsidRDefault="00A22310" w:rsidP="00A22310">
    <w:pPr>
      <w:framePr w:w="8896" w:h="758" w:hRule="exact" w:hSpace="142" w:wrap="around" w:vAnchor="page" w:hAnchor="page" w:x="1156" w:y="725"/>
      <w:tabs>
        <w:tab w:val="left" w:pos="2892"/>
        <w:tab w:val="left" w:pos="2977"/>
        <w:tab w:val="left" w:pos="7655"/>
      </w:tabs>
      <w:ind w:left="2836"/>
      <w:rPr>
        <w:rFonts w:ascii="Arial" w:hAnsi="Arial"/>
        <w:bCs/>
        <w:szCs w:val="24"/>
        <w:lang w:val="en-US"/>
      </w:rPr>
    </w:pPr>
    <w:r w:rsidRPr="00C07A34">
      <w:rPr>
        <w:rFonts w:ascii="Arial" w:hAnsi="Arial"/>
        <w:bCs/>
        <w:szCs w:val="24"/>
        <w:lang w:val="en-US"/>
      </w:rPr>
      <w:t>versión de texto</w:t>
    </w:r>
  </w:p>
  <w:p w14:paraId="70C99FD2" w14:textId="77777777" w:rsidR="005A0E9E" w:rsidRPr="00C07A34"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C07A34">
      <w:rPr>
        <w:rFonts w:ascii="Arial" w:hAnsi="Arial" w:cs="Arial"/>
        <w:sz w:val="44"/>
        <w:szCs w:val="44"/>
        <w:lang w:val="en-US"/>
      </w:rPr>
      <w:tab/>
    </w:r>
  </w:p>
  <w:p w14:paraId="02052C83" w14:textId="77777777" w:rsidR="005A0E9E" w:rsidRPr="00C07A34"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A0E9E" w:rsidRPr="00C07A34" w:rsidRDefault="005A0E9E" w:rsidP="007A5E47">
    <w:pPr>
      <w:pStyle w:val="ERCOAdresse"/>
      <w:framePr w:wrap="around" w:y="11341"/>
    </w:pPr>
  </w:p>
  <w:p w14:paraId="7ADE6E8A" w14:textId="77777777" w:rsidR="005A0E9E" w:rsidRPr="00C07A34" w:rsidRDefault="005A0E9E" w:rsidP="007A5E47">
    <w:pPr>
      <w:pStyle w:val="ERCOAdresse"/>
      <w:framePr w:wrap="around" w:y="11341"/>
    </w:pPr>
  </w:p>
  <w:p w14:paraId="7650B0A0" w14:textId="77777777" w:rsidR="00A22310" w:rsidRPr="00C07A34" w:rsidRDefault="00A22310" w:rsidP="00A22310">
    <w:pPr>
      <w:pStyle w:val="ERCOAdresse"/>
      <w:framePr w:wrap="around" w:y="11341"/>
      <w:rPr>
        <w:b/>
      </w:rPr>
    </w:pPr>
    <w:r w:rsidRPr="00C07A34">
      <w:rPr>
        <w:b/>
      </w:rPr>
      <w:t>ERCO GmbH</w:t>
    </w:r>
  </w:p>
  <w:p w14:paraId="1094EA55" w14:textId="25956E73" w:rsidR="00A22310" w:rsidRPr="00C07A34" w:rsidRDefault="00A22310" w:rsidP="00A22310">
    <w:pPr>
      <w:pStyle w:val="ERCOAdresse"/>
      <w:framePr w:wrap="around" w:y="11341"/>
    </w:pPr>
    <w:r w:rsidRPr="00C07A34">
      <w:t xml:space="preserve">Katrin </w:t>
    </w:r>
    <w:r w:rsidR="00DD2970" w:rsidRPr="00C07A34">
      <w:t>Klein</w:t>
    </w:r>
  </w:p>
  <w:p w14:paraId="3BEE6A43" w14:textId="77777777" w:rsidR="00A22310" w:rsidRDefault="00A22310" w:rsidP="00A22310">
    <w:pPr>
      <w:pStyle w:val="ERCOAdresse"/>
      <w:framePr w:wrap="around" w:y="11341"/>
    </w:pPr>
    <w:proofErr w:type="spellStart"/>
    <w:r>
      <w:t>Administradora</w:t>
    </w:r>
    <w:proofErr w:type="spellEnd"/>
    <w:r>
      <w:t xml:space="preserve"> de </w:t>
    </w:r>
    <w:proofErr w:type="spellStart"/>
    <w:r>
      <w:t>contenidos</w:t>
    </w:r>
    <w:proofErr w:type="spellEnd"/>
    <w:r>
      <w:t xml:space="preserve"> / RP</w:t>
    </w:r>
  </w:p>
  <w:p w14:paraId="446F6CB3" w14:textId="77777777" w:rsidR="00A22310" w:rsidRPr="00C07A34" w:rsidRDefault="00A22310" w:rsidP="00A22310">
    <w:pPr>
      <w:pStyle w:val="ERCOAdresse"/>
      <w:framePr w:wrap="around" w:y="11341"/>
      <w:rPr>
        <w:lang w:val="de-DE"/>
      </w:rPr>
    </w:pPr>
    <w:r w:rsidRPr="00C07A34">
      <w:rPr>
        <w:lang w:val="de-DE"/>
      </w:rPr>
      <w:t>Brockhauser Weg 80-82</w:t>
    </w:r>
  </w:p>
  <w:p w14:paraId="01A9D923" w14:textId="77777777" w:rsidR="00A22310" w:rsidRPr="00A22310" w:rsidRDefault="00A22310" w:rsidP="00A22310">
    <w:pPr>
      <w:pStyle w:val="ERCOAdresse"/>
      <w:framePr w:wrap="around" w:y="11341"/>
      <w:rPr>
        <w:lang w:val="de-DE"/>
      </w:rPr>
    </w:pPr>
    <w:r w:rsidRPr="00A22310">
      <w:rPr>
        <w:lang w:val="de-DE"/>
      </w:rPr>
      <w:t>58507 Lüdenscheid</w:t>
    </w:r>
  </w:p>
  <w:p w14:paraId="6BFBB97A" w14:textId="77777777" w:rsidR="00A22310" w:rsidRPr="00A22310" w:rsidRDefault="00A22310" w:rsidP="00A22310">
    <w:pPr>
      <w:pStyle w:val="ERCOAdresse"/>
      <w:framePr w:wrap="around" w:y="11341"/>
      <w:rPr>
        <w:lang w:val="de-DE"/>
      </w:rPr>
    </w:pPr>
    <w:proofErr w:type="spellStart"/>
    <w:r w:rsidRPr="00A22310">
      <w:rPr>
        <w:lang w:val="de-DE"/>
      </w:rPr>
      <w:t>Alemania</w:t>
    </w:r>
    <w:proofErr w:type="spellEnd"/>
  </w:p>
  <w:p w14:paraId="33076C24" w14:textId="77777777" w:rsidR="00A22310" w:rsidRPr="00A22310" w:rsidRDefault="00A22310" w:rsidP="00A22310">
    <w:pPr>
      <w:pStyle w:val="ERCOAdresse"/>
      <w:framePr w:wrap="around" w:y="11341"/>
      <w:rPr>
        <w:lang w:val="de-DE"/>
      </w:rPr>
    </w:pPr>
    <w:r w:rsidRPr="00A22310">
      <w:rPr>
        <w:lang w:val="de-DE"/>
      </w:rPr>
      <w:t>Tel.: +49 2351 551 345</w:t>
    </w:r>
  </w:p>
  <w:p w14:paraId="3ECC78F8" w14:textId="4F36C229" w:rsidR="00A22310" w:rsidRPr="00A22310" w:rsidRDefault="00A22310" w:rsidP="00A22310">
    <w:pPr>
      <w:pStyle w:val="ERCOAdresse"/>
      <w:framePr w:wrap="around" w:y="11341"/>
      <w:rPr>
        <w:lang w:val="de-DE"/>
      </w:rPr>
    </w:pPr>
    <w:r w:rsidRPr="00A22310">
      <w:rPr>
        <w:lang w:val="de-DE"/>
      </w:rPr>
      <w:t>k.</w:t>
    </w:r>
    <w:r w:rsidR="00DD2970">
      <w:rPr>
        <w:lang w:val="de-DE"/>
      </w:rPr>
      <w:t>klein</w:t>
    </w:r>
    <w:r w:rsidRPr="00A22310">
      <w:rPr>
        <w:lang w:val="de-DE"/>
      </w:rPr>
      <w:t>@erco.com</w:t>
    </w:r>
  </w:p>
  <w:p w14:paraId="45499E68" w14:textId="77777777" w:rsidR="00A22310" w:rsidRPr="00C07A34" w:rsidRDefault="00A22310" w:rsidP="00A22310">
    <w:pPr>
      <w:pStyle w:val="ERCOAdresse"/>
      <w:framePr w:wrap="around" w:y="11341"/>
      <w:rPr>
        <w:lang w:val="de-DE"/>
      </w:rPr>
    </w:pPr>
    <w:r w:rsidRPr="00C07A34">
      <w:rPr>
        <w:lang w:val="de-DE"/>
      </w:rPr>
      <w:t>www.erco.com</w:t>
    </w:r>
  </w:p>
  <w:p w14:paraId="344ECD3B" w14:textId="77777777" w:rsidR="00A22310" w:rsidRPr="00C07A34" w:rsidRDefault="00A22310" w:rsidP="00A22310">
    <w:pPr>
      <w:pStyle w:val="ERCOAdresse"/>
      <w:framePr w:wrap="around" w:y="11341"/>
      <w:rPr>
        <w:lang w:val="de-DE"/>
      </w:rPr>
    </w:pPr>
  </w:p>
  <w:p w14:paraId="4E2414EB" w14:textId="77777777" w:rsidR="00A22310" w:rsidRPr="00C07A34" w:rsidRDefault="00A22310" w:rsidP="00A22310">
    <w:pPr>
      <w:pStyle w:val="ERCOAdresse"/>
      <w:framePr w:wrap="around" w:y="11341"/>
      <w:rPr>
        <w:lang w:val="de-DE"/>
      </w:rPr>
    </w:pPr>
  </w:p>
  <w:p w14:paraId="594355F5" w14:textId="77777777" w:rsidR="00A22310" w:rsidRPr="005627E1" w:rsidRDefault="00A22310" w:rsidP="00A22310">
    <w:pPr>
      <w:pStyle w:val="ERCOAdresse"/>
      <w:framePr w:wrap="around" w:y="11341"/>
      <w:rPr>
        <w:b/>
      </w:rPr>
    </w:pPr>
    <w:proofErr w:type="spellStart"/>
    <w:r>
      <w:rPr>
        <w:b/>
      </w:rPr>
      <w:t>mai</w:t>
    </w:r>
    <w:proofErr w:type="spellEnd"/>
    <w:r>
      <w:rPr>
        <w:b/>
      </w:rPr>
      <w:t xml:space="preserve"> public relations GmbH </w:t>
    </w:r>
  </w:p>
  <w:p w14:paraId="07458900" w14:textId="77777777" w:rsidR="00A22310" w:rsidRPr="005627E1" w:rsidRDefault="00A22310" w:rsidP="00A22310">
    <w:pPr>
      <w:pStyle w:val="ERCOAdresse"/>
      <w:framePr w:wrap="around" w:y="11341"/>
    </w:pPr>
    <w:r>
      <w:t>Arno Heitland</w:t>
    </w:r>
  </w:p>
  <w:p w14:paraId="11A5752F" w14:textId="230B7413" w:rsidR="00A22310" w:rsidRPr="00DE2790" w:rsidRDefault="00A22310" w:rsidP="00A22310">
    <w:pPr>
      <w:pStyle w:val="ERCOAdresse"/>
      <w:framePr w:wrap="around" w:y="11341"/>
    </w:pPr>
    <w:r>
      <w:t>Consultores</w:t>
    </w:r>
    <w:r w:rsidR="00DD2970">
      <w:t xml:space="preserve"> senior</w:t>
    </w:r>
    <w:r>
      <w:t xml:space="preserve"> de RP</w:t>
    </w:r>
  </w:p>
  <w:p w14:paraId="138D37AF" w14:textId="77777777" w:rsidR="00A22310" w:rsidRPr="00C76838" w:rsidRDefault="00A22310" w:rsidP="00A22310">
    <w:pPr>
      <w:pStyle w:val="ERCOAdresse"/>
      <w:framePr w:wrap="around" w:y="11341"/>
      <w:rPr>
        <w:lang w:val="de-DE"/>
      </w:rPr>
    </w:pPr>
    <w:r w:rsidRPr="00C76838">
      <w:rPr>
        <w:lang w:val="de-DE"/>
      </w:rPr>
      <w:t>Leuschnerdamm 13</w:t>
    </w:r>
  </w:p>
  <w:p w14:paraId="2B9E037A" w14:textId="77777777" w:rsidR="00A22310" w:rsidRPr="00C76838" w:rsidRDefault="00A22310" w:rsidP="00A22310">
    <w:pPr>
      <w:pStyle w:val="ERCOAdresse"/>
      <w:framePr w:wrap="around" w:y="11341"/>
      <w:rPr>
        <w:lang w:val="de-DE"/>
      </w:rPr>
    </w:pPr>
    <w:r w:rsidRPr="00C76838">
      <w:rPr>
        <w:lang w:val="de-DE"/>
      </w:rPr>
      <w:t xml:space="preserve">10999 </w:t>
    </w:r>
    <w:proofErr w:type="spellStart"/>
    <w:r w:rsidRPr="00C76838">
      <w:rPr>
        <w:lang w:val="de-DE"/>
      </w:rPr>
      <w:t>Berlín</w:t>
    </w:r>
    <w:proofErr w:type="spellEnd"/>
  </w:p>
  <w:p w14:paraId="67F81D0F" w14:textId="77777777" w:rsidR="00A22310" w:rsidRPr="00C76838" w:rsidRDefault="00A22310" w:rsidP="00A22310">
    <w:pPr>
      <w:pStyle w:val="ERCOAdresse"/>
      <w:framePr w:wrap="around" w:y="11341"/>
      <w:rPr>
        <w:lang w:val="de-DE"/>
      </w:rPr>
    </w:pPr>
    <w:proofErr w:type="spellStart"/>
    <w:r w:rsidRPr="00C76838">
      <w:rPr>
        <w:lang w:val="de-DE"/>
      </w:rPr>
      <w:t>Alemania</w:t>
    </w:r>
    <w:proofErr w:type="spellEnd"/>
  </w:p>
  <w:p w14:paraId="347FBC11" w14:textId="77777777" w:rsidR="00A22310" w:rsidRPr="00C76838" w:rsidRDefault="00A22310" w:rsidP="00A22310">
    <w:pPr>
      <w:pStyle w:val="ERCOAdresse"/>
      <w:framePr w:wrap="around" w:y="11341"/>
      <w:rPr>
        <w:lang w:val="de-DE"/>
      </w:rPr>
    </w:pPr>
    <w:r w:rsidRPr="00C76838">
      <w:rPr>
        <w:lang w:val="de-DE"/>
      </w:rPr>
      <w:t>Tel.: +49 30 66 40 40 553</w:t>
    </w:r>
  </w:p>
  <w:p w14:paraId="235E9612" w14:textId="77777777" w:rsidR="00A22310" w:rsidRPr="00C76838" w:rsidRDefault="00A22310" w:rsidP="00A22310">
    <w:pPr>
      <w:pStyle w:val="ERCOAdresse"/>
      <w:framePr w:wrap="around" w:y="11341"/>
      <w:rPr>
        <w:lang w:val="de-DE"/>
      </w:rPr>
    </w:pPr>
    <w:hyperlink r:id="rId1" w:history="1">
      <w:r w:rsidRPr="00C76838">
        <w:rPr>
          <w:lang w:val="de-DE"/>
        </w:rPr>
        <w:t>erco@maipr.com</w:t>
      </w:r>
    </w:hyperlink>
  </w:p>
  <w:p w14:paraId="7EAFE55C" w14:textId="77777777" w:rsidR="00A22310" w:rsidRPr="00547FCF" w:rsidRDefault="00A22310" w:rsidP="00A22310">
    <w:pPr>
      <w:pStyle w:val="ERCOAdresse"/>
      <w:framePr w:wrap="around" w:y="11341"/>
    </w:pPr>
    <w:r>
      <w:t>www.maipr.com</w:t>
    </w:r>
  </w:p>
  <w:p w14:paraId="52F5E9A0" w14:textId="77777777" w:rsidR="005A0E9E"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1543F"/>
    <w:rsid w:val="000310D1"/>
    <w:rsid w:val="000374E8"/>
    <w:rsid w:val="000505C3"/>
    <w:rsid w:val="000557D6"/>
    <w:rsid w:val="00077889"/>
    <w:rsid w:val="000B260D"/>
    <w:rsid w:val="000E1310"/>
    <w:rsid w:val="000E2C32"/>
    <w:rsid w:val="00103C6C"/>
    <w:rsid w:val="001265D8"/>
    <w:rsid w:val="00134223"/>
    <w:rsid w:val="0019124B"/>
    <w:rsid w:val="001A36DB"/>
    <w:rsid w:val="001C2794"/>
    <w:rsid w:val="00203A37"/>
    <w:rsid w:val="0020679B"/>
    <w:rsid w:val="00211642"/>
    <w:rsid w:val="00213084"/>
    <w:rsid w:val="00213345"/>
    <w:rsid w:val="00235C8B"/>
    <w:rsid w:val="00240FA3"/>
    <w:rsid w:val="00241513"/>
    <w:rsid w:val="00242593"/>
    <w:rsid w:val="00283D31"/>
    <w:rsid w:val="00284F1A"/>
    <w:rsid w:val="002B0CEC"/>
    <w:rsid w:val="002B2AB7"/>
    <w:rsid w:val="002D4468"/>
    <w:rsid w:val="002D5010"/>
    <w:rsid w:val="002E06EE"/>
    <w:rsid w:val="003055DC"/>
    <w:rsid w:val="00307114"/>
    <w:rsid w:val="003431B7"/>
    <w:rsid w:val="00353E2B"/>
    <w:rsid w:val="00364306"/>
    <w:rsid w:val="00374821"/>
    <w:rsid w:val="003769FF"/>
    <w:rsid w:val="00382467"/>
    <w:rsid w:val="003B4519"/>
    <w:rsid w:val="003D3CA4"/>
    <w:rsid w:val="003E3F4E"/>
    <w:rsid w:val="003E57CD"/>
    <w:rsid w:val="003E6025"/>
    <w:rsid w:val="0041375C"/>
    <w:rsid w:val="00415DB3"/>
    <w:rsid w:val="00421D02"/>
    <w:rsid w:val="00445BF8"/>
    <w:rsid w:val="0045034D"/>
    <w:rsid w:val="00485282"/>
    <w:rsid w:val="004B2172"/>
    <w:rsid w:val="004B4DB6"/>
    <w:rsid w:val="004C2994"/>
    <w:rsid w:val="004C6F52"/>
    <w:rsid w:val="00515B27"/>
    <w:rsid w:val="0057397A"/>
    <w:rsid w:val="005A0E9E"/>
    <w:rsid w:val="005D5019"/>
    <w:rsid w:val="005D52CD"/>
    <w:rsid w:val="00632C7C"/>
    <w:rsid w:val="0069015A"/>
    <w:rsid w:val="006A2910"/>
    <w:rsid w:val="006B6EE1"/>
    <w:rsid w:val="006D577B"/>
    <w:rsid w:val="006D6E8C"/>
    <w:rsid w:val="00701D42"/>
    <w:rsid w:val="00723B17"/>
    <w:rsid w:val="00772EE7"/>
    <w:rsid w:val="007C0A30"/>
    <w:rsid w:val="007C3485"/>
    <w:rsid w:val="007D329E"/>
    <w:rsid w:val="007D60A8"/>
    <w:rsid w:val="00833EFC"/>
    <w:rsid w:val="00843406"/>
    <w:rsid w:val="00856DAC"/>
    <w:rsid w:val="008B3607"/>
    <w:rsid w:val="008D77C1"/>
    <w:rsid w:val="008E52B2"/>
    <w:rsid w:val="008F67A9"/>
    <w:rsid w:val="00911DFA"/>
    <w:rsid w:val="009408A2"/>
    <w:rsid w:val="00950958"/>
    <w:rsid w:val="009643C3"/>
    <w:rsid w:val="00967DF5"/>
    <w:rsid w:val="00981EBE"/>
    <w:rsid w:val="00995BEA"/>
    <w:rsid w:val="009A036E"/>
    <w:rsid w:val="009A250F"/>
    <w:rsid w:val="009E260D"/>
    <w:rsid w:val="009F5297"/>
    <w:rsid w:val="00A03B74"/>
    <w:rsid w:val="00A22310"/>
    <w:rsid w:val="00AB5EFC"/>
    <w:rsid w:val="00AC161D"/>
    <w:rsid w:val="00AC3F30"/>
    <w:rsid w:val="00AC77DC"/>
    <w:rsid w:val="00AD04EA"/>
    <w:rsid w:val="00AD1E6B"/>
    <w:rsid w:val="00AE3F91"/>
    <w:rsid w:val="00B13D3D"/>
    <w:rsid w:val="00B4117E"/>
    <w:rsid w:val="00B44C03"/>
    <w:rsid w:val="00B551E0"/>
    <w:rsid w:val="00B57682"/>
    <w:rsid w:val="00B94D6B"/>
    <w:rsid w:val="00B97063"/>
    <w:rsid w:val="00BC0C03"/>
    <w:rsid w:val="00BD421F"/>
    <w:rsid w:val="00BE2E1D"/>
    <w:rsid w:val="00BF4FD7"/>
    <w:rsid w:val="00C07A34"/>
    <w:rsid w:val="00C1350E"/>
    <w:rsid w:val="00C14E9D"/>
    <w:rsid w:val="00C53576"/>
    <w:rsid w:val="00C62A32"/>
    <w:rsid w:val="00C76838"/>
    <w:rsid w:val="00C77CC2"/>
    <w:rsid w:val="00C8215C"/>
    <w:rsid w:val="00C8484C"/>
    <w:rsid w:val="00C87692"/>
    <w:rsid w:val="00CA229A"/>
    <w:rsid w:val="00CA2DF6"/>
    <w:rsid w:val="00CB0E5C"/>
    <w:rsid w:val="00CB6F97"/>
    <w:rsid w:val="00CC44BA"/>
    <w:rsid w:val="00CC62DF"/>
    <w:rsid w:val="00CF179C"/>
    <w:rsid w:val="00CF617F"/>
    <w:rsid w:val="00D10C61"/>
    <w:rsid w:val="00D20D9F"/>
    <w:rsid w:val="00D32E42"/>
    <w:rsid w:val="00D404F4"/>
    <w:rsid w:val="00D4152B"/>
    <w:rsid w:val="00D54EF6"/>
    <w:rsid w:val="00D67941"/>
    <w:rsid w:val="00D9235D"/>
    <w:rsid w:val="00DB30ED"/>
    <w:rsid w:val="00DD2970"/>
    <w:rsid w:val="00DF0BBA"/>
    <w:rsid w:val="00DF1348"/>
    <w:rsid w:val="00DF3C04"/>
    <w:rsid w:val="00DF7B0C"/>
    <w:rsid w:val="00E34DA5"/>
    <w:rsid w:val="00E57FAA"/>
    <w:rsid w:val="00E6557C"/>
    <w:rsid w:val="00EA778A"/>
    <w:rsid w:val="00EB713E"/>
    <w:rsid w:val="00EF404B"/>
    <w:rsid w:val="00F029C0"/>
    <w:rsid w:val="00F421FD"/>
    <w:rsid w:val="00F44EEE"/>
    <w:rsid w:val="00F47D72"/>
    <w:rsid w:val="00F551BF"/>
    <w:rsid w:val="00F5625F"/>
    <w:rsid w:val="00F71134"/>
    <w:rsid w:val="00F72144"/>
    <w:rsid w:val="00F758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8D77C1"/>
    <w:pPr>
      <w:ind w:left="2127" w:hanging="2127"/>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 w:type="paragraph" w:styleId="StandardWeb">
    <w:name w:val="Normal (Web)"/>
    <w:basedOn w:val="Standard"/>
    <w:uiPriority w:val="99"/>
    <w:semiHidden/>
    <w:unhideWhenUsed/>
    <w:rsid w:val="00211642"/>
    <w:rPr>
      <w:rFonts w:ascii="Times New Roman" w:hAnsi="Times New Roman"/>
      <w:szCs w:val="24"/>
    </w:rPr>
  </w:style>
  <w:style w:type="character" w:customStyle="1" w:styleId="Ohne">
    <w:name w:val="Ohne"/>
    <w:rsid w:val="006901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077805">
      <w:bodyDiv w:val="1"/>
      <w:marLeft w:val="0"/>
      <w:marRight w:val="0"/>
      <w:marTop w:val="0"/>
      <w:marBottom w:val="0"/>
      <w:divBdr>
        <w:top w:val="none" w:sz="0" w:space="0" w:color="auto"/>
        <w:left w:val="none" w:sz="0" w:space="0" w:color="auto"/>
        <w:bottom w:val="none" w:sz="0" w:space="0" w:color="auto"/>
        <w:right w:val="none" w:sz="0" w:space="0" w:color="auto"/>
      </w:divBdr>
      <w:divsChild>
        <w:div w:id="573586556">
          <w:marLeft w:val="0"/>
          <w:marRight w:val="0"/>
          <w:marTop w:val="0"/>
          <w:marBottom w:val="0"/>
          <w:divBdr>
            <w:top w:val="none" w:sz="0" w:space="0" w:color="auto"/>
            <w:left w:val="none" w:sz="0" w:space="0" w:color="auto"/>
            <w:bottom w:val="none" w:sz="0" w:space="0" w:color="auto"/>
            <w:right w:val="none" w:sz="0" w:space="0" w:color="auto"/>
          </w:divBdr>
          <w:divsChild>
            <w:div w:id="572930957">
              <w:marLeft w:val="0"/>
              <w:marRight w:val="0"/>
              <w:marTop w:val="0"/>
              <w:marBottom w:val="0"/>
              <w:divBdr>
                <w:top w:val="none" w:sz="0" w:space="0" w:color="auto"/>
                <w:left w:val="none" w:sz="0" w:space="0" w:color="auto"/>
                <w:bottom w:val="none" w:sz="0" w:space="0" w:color="auto"/>
                <w:right w:val="none" w:sz="0" w:space="0" w:color="auto"/>
              </w:divBdr>
              <w:divsChild>
                <w:div w:id="92604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09173">
      <w:bodyDiv w:val="1"/>
      <w:marLeft w:val="0"/>
      <w:marRight w:val="0"/>
      <w:marTop w:val="0"/>
      <w:marBottom w:val="0"/>
      <w:divBdr>
        <w:top w:val="none" w:sz="0" w:space="0" w:color="auto"/>
        <w:left w:val="none" w:sz="0" w:space="0" w:color="auto"/>
        <w:bottom w:val="none" w:sz="0" w:space="0" w:color="auto"/>
        <w:right w:val="none" w:sz="0" w:space="0" w:color="auto"/>
      </w:divBdr>
      <w:divsChild>
        <w:div w:id="988364681">
          <w:marLeft w:val="0"/>
          <w:marRight w:val="0"/>
          <w:marTop w:val="0"/>
          <w:marBottom w:val="0"/>
          <w:divBdr>
            <w:top w:val="none" w:sz="0" w:space="0" w:color="auto"/>
            <w:left w:val="none" w:sz="0" w:space="0" w:color="auto"/>
            <w:bottom w:val="none" w:sz="0" w:space="0" w:color="auto"/>
            <w:right w:val="none" w:sz="0" w:space="0" w:color="auto"/>
          </w:divBdr>
          <w:divsChild>
            <w:div w:id="339696024">
              <w:marLeft w:val="0"/>
              <w:marRight w:val="0"/>
              <w:marTop w:val="0"/>
              <w:marBottom w:val="0"/>
              <w:divBdr>
                <w:top w:val="none" w:sz="0" w:space="0" w:color="auto"/>
                <w:left w:val="none" w:sz="0" w:space="0" w:color="auto"/>
                <w:bottom w:val="none" w:sz="0" w:space="0" w:color="auto"/>
                <w:right w:val="none" w:sz="0" w:space="0" w:color="auto"/>
              </w:divBdr>
              <w:divsChild>
                <w:div w:id="90730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1370667">
      <w:bodyDiv w:val="1"/>
      <w:marLeft w:val="0"/>
      <w:marRight w:val="0"/>
      <w:marTop w:val="0"/>
      <w:marBottom w:val="0"/>
      <w:divBdr>
        <w:top w:val="none" w:sz="0" w:space="0" w:color="auto"/>
        <w:left w:val="none" w:sz="0" w:space="0" w:color="auto"/>
        <w:bottom w:val="none" w:sz="0" w:space="0" w:color="auto"/>
        <w:right w:val="none" w:sz="0" w:space="0" w:color="auto"/>
      </w:divBdr>
      <w:divsChild>
        <w:div w:id="2038771899">
          <w:marLeft w:val="0"/>
          <w:marRight w:val="0"/>
          <w:marTop w:val="0"/>
          <w:marBottom w:val="0"/>
          <w:divBdr>
            <w:top w:val="none" w:sz="0" w:space="0" w:color="auto"/>
            <w:left w:val="none" w:sz="0" w:space="0" w:color="auto"/>
            <w:bottom w:val="none" w:sz="0" w:space="0" w:color="auto"/>
            <w:right w:val="none" w:sz="0" w:space="0" w:color="auto"/>
          </w:divBdr>
          <w:divsChild>
            <w:div w:id="1496335161">
              <w:marLeft w:val="0"/>
              <w:marRight w:val="0"/>
              <w:marTop w:val="0"/>
              <w:marBottom w:val="0"/>
              <w:divBdr>
                <w:top w:val="none" w:sz="0" w:space="0" w:color="auto"/>
                <w:left w:val="none" w:sz="0" w:space="0" w:color="auto"/>
                <w:bottom w:val="none" w:sz="0" w:space="0" w:color="auto"/>
                <w:right w:val="none" w:sz="0" w:space="0" w:color="auto"/>
              </w:divBdr>
              <w:divsChild>
                <w:div w:id="182107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422956">
      <w:bodyDiv w:val="1"/>
      <w:marLeft w:val="0"/>
      <w:marRight w:val="0"/>
      <w:marTop w:val="0"/>
      <w:marBottom w:val="0"/>
      <w:divBdr>
        <w:top w:val="none" w:sz="0" w:space="0" w:color="auto"/>
        <w:left w:val="none" w:sz="0" w:space="0" w:color="auto"/>
        <w:bottom w:val="none" w:sz="0" w:space="0" w:color="auto"/>
        <w:right w:val="none" w:sz="0" w:space="0" w:color="auto"/>
      </w:divBdr>
      <w:divsChild>
        <w:div w:id="242182252">
          <w:marLeft w:val="0"/>
          <w:marRight w:val="0"/>
          <w:marTop w:val="0"/>
          <w:marBottom w:val="0"/>
          <w:divBdr>
            <w:top w:val="none" w:sz="0" w:space="0" w:color="auto"/>
            <w:left w:val="none" w:sz="0" w:space="0" w:color="auto"/>
            <w:bottom w:val="none" w:sz="0" w:space="0" w:color="auto"/>
            <w:right w:val="none" w:sz="0" w:space="0" w:color="auto"/>
          </w:divBdr>
          <w:divsChild>
            <w:div w:id="261887832">
              <w:marLeft w:val="0"/>
              <w:marRight w:val="0"/>
              <w:marTop w:val="0"/>
              <w:marBottom w:val="0"/>
              <w:divBdr>
                <w:top w:val="none" w:sz="0" w:space="0" w:color="auto"/>
                <w:left w:val="none" w:sz="0" w:space="0" w:color="auto"/>
                <w:bottom w:val="none" w:sz="0" w:space="0" w:color="auto"/>
                <w:right w:val="none" w:sz="0" w:space="0" w:color="auto"/>
              </w:divBdr>
              <w:divsChild>
                <w:div w:id="899486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349574">
      <w:bodyDiv w:val="1"/>
      <w:marLeft w:val="0"/>
      <w:marRight w:val="0"/>
      <w:marTop w:val="0"/>
      <w:marBottom w:val="0"/>
      <w:divBdr>
        <w:top w:val="none" w:sz="0" w:space="0" w:color="auto"/>
        <w:left w:val="none" w:sz="0" w:space="0" w:color="auto"/>
        <w:bottom w:val="none" w:sz="0" w:space="0" w:color="auto"/>
        <w:right w:val="none" w:sz="0" w:space="0" w:color="auto"/>
      </w:divBdr>
      <w:divsChild>
        <w:div w:id="899828015">
          <w:marLeft w:val="0"/>
          <w:marRight w:val="0"/>
          <w:marTop w:val="0"/>
          <w:marBottom w:val="0"/>
          <w:divBdr>
            <w:top w:val="none" w:sz="0" w:space="0" w:color="auto"/>
            <w:left w:val="none" w:sz="0" w:space="0" w:color="auto"/>
            <w:bottom w:val="none" w:sz="0" w:space="0" w:color="auto"/>
            <w:right w:val="none" w:sz="0" w:space="0" w:color="auto"/>
          </w:divBdr>
          <w:divsChild>
            <w:div w:id="210575914">
              <w:marLeft w:val="0"/>
              <w:marRight w:val="0"/>
              <w:marTop w:val="0"/>
              <w:marBottom w:val="0"/>
              <w:divBdr>
                <w:top w:val="none" w:sz="0" w:space="0" w:color="auto"/>
                <w:left w:val="none" w:sz="0" w:space="0" w:color="auto"/>
                <w:bottom w:val="none" w:sz="0" w:space="0" w:color="auto"/>
                <w:right w:val="none" w:sz="0" w:space="0" w:color="auto"/>
              </w:divBdr>
              <w:divsChild>
                <w:div w:id="123169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427515">
      <w:bodyDiv w:val="1"/>
      <w:marLeft w:val="0"/>
      <w:marRight w:val="0"/>
      <w:marTop w:val="0"/>
      <w:marBottom w:val="0"/>
      <w:divBdr>
        <w:top w:val="none" w:sz="0" w:space="0" w:color="auto"/>
        <w:left w:val="none" w:sz="0" w:space="0" w:color="auto"/>
        <w:bottom w:val="none" w:sz="0" w:space="0" w:color="auto"/>
        <w:right w:val="none" w:sz="0" w:space="0" w:color="auto"/>
      </w:divBdr>
      <w:divsChild>
        <w:div w:id="579874778">
          <w:marLeft w:val="0"/>
          <w:marRight w:val="0"/>
          <w:marTop w:val="0"/>
          <w:marBottom w:val="0"/>
          <w:divBdr>
            <w:top w:val="none" w:sz="0" w:space="0" w:color="auto"/>
            <w:left w:val="none" w:sz="0" w:space="0" w:color="auto"/>
            <w:bottom w:val="none" w:sz="0" w:space="0" w:color="auto"/>
            <w:right w:val="none" w:sz="0" w:space="0" w:color="auto"/>
          </w:divBdr>
          <w:divsChild>
            <w:div w:id="474875398">
              <w:marLeft w:val="0"/>
              <w:marRight w:val="0"/>
              <w:marTop w:val="0"/>
              <w:marBottom w:val="0"/>
              <w:divBdr>
                <w:top w:val="none" w:sz="0" w:space="0" w:color="auto"/>
                <w:left w:val="none" w:sz="0" w:space="0" w:color="auto"/>
                <w:bottom w:val="none" w:sz="0" w:space="0" w:color="auto"/>
                <w:right w:val="none" w:sz="0" w:space="0" w:color="auto"/>
              </w:divBdr>
              <w:divsChild>
                <w:div w:id="194309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320358">
      <w:bodyDiv w:val="1"/>
      <w:marLeft w:val="0"/>
      <w:marRight w:val="0"/>
      <w:marTop w:val="0"/>
      <w:marBottom w:val="0"/>
      <w:divBdr>
        <w:top w:val="none" w:sz="0" w:space="0" w:color="auto"/>
        <w:left w:val="none" w:sz="0" w:space="0" w:color="auto"/>
        <w:bottom w:val="none" w:sz="0" w:space="0" w:color="auto"/>
        <w:right w:val="none" w:sz="0" w:space="0" w:color="auto"/>
      </w:divBdr>
      <w:divsChild>
        <w:div w:id="1120610696">
          <w:marLeft w:val="0"/>
          <w:marRight w:val="0"/>
          <w:marTop w:val="0"/>
          <w:marBottom w:val="0"/>
          <w:divBdr>
            <w:top w:val="none" w:sz="0" w:space="0" w:color="auto"/>
            <w:left w:val="none" w:sz="0" w:space="0" w:color="auto"/>
            <w:bottom w:val="none" w:sz="0" w:space="0" w:color="auto"/>
            <w:right w:val="none" w:sz="0" w:space="0" w:color="auto"/>
          </w:divBdr>
          <w:divsChild>
            <w:div w:id="877282234">
              <w:marLeft w:val="0"/>
              <w:marRight w:val="0"/>
              <w:marTop w:val="0"/>
              <w:marBottom w:val="0"/>
              <w:divBdr>
                <w:top w:val="none" w:sz="0" w:space="0" w:color="auto"/>
                <w:left w:val="none" w:sz="0" w:space="0" w:color="auto"/>
                <w:bottom w:val="none" w:sz="0" w:space="0" w:color="auto"/>
                <w:right w:val="none" w:sz="0" w:space="0" w:color="auto"/>
              </w:divBdr>
              <w:divsChild>
                <w:div w:id="148157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297433">
      <w:bodyDiv w:val="1"/>
      <w:marLeft w:val="0"/>
      <w:marRight w:val="0"/>
      <w:marTop w:val="0"/>
      <w:marBottom w:val="0"/>
      <w:divBdr>
        <w:top w:val="none" w:sz="0" w:space="0" w:color="auto"/>
        <w:left w:val="none" w:sz="0" w:space="0" w:color="auto"/>
        <w:bottom w:val="none" w:sz="0" w:space="0" w:color="auto"/>
        <w:right w:val="none" w:sz="0" w:space="0" w:color="auto"/>
      </w:divBdr>
      <w:divsChild>
        <w:div w:id="1524202220">
          <w:marLeft w:val="0"/>
          <w:marRight w:val="0"/>
          <w:marTop w:val="0"/>
          <w:marBottom w:val="0"/>
          <w:divBdr>
            <w:top w:val="none" w:sz="0" w:space="0" w:color="auto"/>
            <w:left w:val="none" w:sz="0" w:space="0" w:color="auto"/>
            <w:bottom w:val="none" w:sz="0" w:space="0" w:color="auto"/>
            <w:right w:val="none" w:sz="0" w:space="0" w:color="auto"/>
          </w:divBdr>
          <w:divsChild>
            <w:div w:id="1962150314">
              <w:marLeft w:val="0"/>
              <w:marRight w:val="0"/>
              <w:marTop w:val="0"/>
              <w:marBottom w:val="0"/>
              <w:divBdr>
                <w:top w:val="none" w:sz="0" w:space="0" w:color="auto"/>
                <w:left w:val="none" w:sz="0" w:space="0" w:color="auto"/>
                <w:bottom w:val="none" w:sz="0" w:space="0" w:color="auto"/>
                <w:right w:val="none" w:sz="0" w:space="0" w:color="auto"/>
              </w:divBdr>
              <w:divsChild>
                <w:div w:id="609435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885298">
      <w:bodyDiv w:val="1"/>
      <w:marLeft w:val="0"/>
      <w:marRight w:val="0"/>
      <w:marTop w:val="0"/>
      <w:marBottom w:val="0"/>
      <w:divBdr>
        <w:top w:val="none" w:sz="0" w:space="0" w:color="auto"/>
        <w:left w:val="none" w:sz="0" w:space="0" w:color="auto"/>
        <w:bottom w:val="none" w:sz="0" w:space="0" w:color="auto"/>
        <w:right w:val="none" w:sz="0" w:space="0" w:color="auto"/>
      </w:divBdr>
      <w:divsChild>
        <w:div w:id="1028599113">
          <w:marLeft w:val="0"/>
          <w:marRight w:val="0"/>
          <w:marTop w:val="0"/>
          <w:marBottom w:val="0"/>
          <w:divBdr>
            <w:top w:val="none" w:sz="0" w:space="0" w:color="auto"/>
            <w:left w:val="none" w:sz="0" w:space="0" w:color="auto"/>
            <w:bottom w:val="none" w:sz="0" w:space="0" w:color="auto"/>
            <w:right w:val="none" w:sz="0" w:space="0" w:color="auto"/>
          </w:divBdr>
          <w:divsChild>
            <w:div w:id="1141578872">
              <w:marLeft w:val="0"/>
              <w:marRight w:val="0"/>
              <w:marTop w:val="0"/>
              <w:marBottom w:val="0"/>
              <w:divBdr>
                <w:top w:val="none" w:sz="0" w:space="0" w:color="auto"/>
                <w:left w:val="none" w:sz="0" w:space="0" w:color="auto"/>
                <w:bottom w:val="none" w:sz="0" w:space="0" w:color="auto"/>
                <w:right w:val="none" w:sz="0" w:space="0" w:color="auto"/>
              </w:divBdr>
              <w:divsChild>
                <w:div w:id="131159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192/es"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erco.com/press/6192/es"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6192/es" TargetMode="External"/><Relationship Id="rId11" Type="http://schemas.openxmlformats.org/officeDocument/2006/relationships/hyperlink" Target="https://press.erco.com/es"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erco.com/press/6192/es" TargetMode="External"/><Relationship Id="rId4" Type="http://schemas.openxmlformats.org/officeDocument/2006/relationships/footnotes" Target="footnotes.xml"/><Relationship Id="rId9" Type="http://schemas.openxmlformats.org/officeDocument/2006/relationships/hyperlink" Target="https://www.erco.com/press/7574/e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1513</Words>
  <Characters>9538</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Dustin Sdrenka</cp:lastModifiedBy>
  <cp:revision>7</cp:revision>
  <dcterms:created xsi:type="dcterms:W3CDTF">2024-12-04T12:57:00Z</dcterms:created>
  <dcterms:modified xsi:type="dcterms:W3CDTF">2025-01-20T16:54:00Z</dcterms:modified>
</cp:coreProperties>
</file>