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B2AEB" w14:textId="3F95BA09" w:rsidR="00D67FCD" w:rsidRDefault="00352CB5" w:rsidP="00D67FCD">
      <w:pPr>
        <w:pStyle w:val="ERCOberschrift"/>
      </w:pPr>
      <w:r>
        <w:t>«Luce, non apparecchi di illuminazione» per effetti magici:</w:t>
      </w:r>
    </w:p>
    <w:p w14:paraId="0E5A4FEB" w14:textId="4150D695" w:rsidR="00D67FCD" w:rsidRDefault="00352CB5" w:rsidP="00D67FCD">
      <w:pPr>
        <w:pStyle w:val="ERCOberschrift"/>
      </w:pPr>
      <w:proofErr w:type="spellStart"/>
      <w:r>
        <w:t>spotlight</w:t>
      </w:r>
      <w:proofErr w:type="spellEnd"/>
      <w:r>
        <w:t xml:space="preserve"> </w:t>
      </w:r>
      <w:proofErr w:type="spellStart"/>
      <w:r>
        <w:t>Axis</w:t>
      </w:r>
      <w:proofErr w:type="spellEnd"/>
      <w:r>
        <w:t xml:space="preserve"> di ERCO</w:t>
      </w:r>
    </w:p>
    <w:p w14:paraId="195C3B90" w14:textId="77777777" w:rsidR="000838A0" w:rsidRDefault="000838A0" w:rsidP="00D67FCD">
      <w:pPr>
        <w:pStyle w:val="ERCOberschrift"/>
      </w:pPr>
    </w:p>
    <w:p w14:paraId="14AE08C0" w14:textId="7D9DF3C6" w:rsidR="00D67FCD" w:rsidRDefault="00D67FCD" w:rsidP="00D67FCD">
      <w:pPr>
        <w:pStyle w:val="ERCOberschrift"/>
      </w:pPr>
      <w:proofErr w:type="spellStart"/>
      <w:r>
        <w:t>Lüdenscheid</w:t>
      </w:r>
      <w:proofErr w:type="spellEnd"/>
      <w:r>
        <w:t xml:space="preserve">, </w:t>
      </w:r>
      <w:r w:rsidR="000838A0">
        <w:t xml:space="preserve">Marzo </w:t>
      </w:r>
      <w:r w:rsidR="000838A0" w:rsidRPr="00541D71">
        <w:t>2025</w:t>
      </w:r>
      <w:r w:rsidRPr="00541D71">
        <w:t>.</w:t>
      </w:r>
      <w:r>
        <w:t xml:space="preserve"> Quando non si riesce a vedere da quale fonte di illuminazione arriva l’effetto luminoso, avviene la magia. Il segreto tecnico: apparecchi con ottima schermatura e dall’aspetto discreto che emettono una luce a fascio stretto. Da molti anni una competenza fondamentale di ERCO. In ambienti con la luce tenue non è necessaria molta potenza, in questi casi l’ideale è usare piuttosto sorgenti luminose miniaturizzate e quasi invisibili, come i nuovi </w:t>
      </w:r>
      <w:hyperlink r:id="rId11" w:history="1">
        <w:proofErr w:type="spellStart"/>
        <w:r w:rsidRPr="00541D71">
          <w:rPr>
            <w:rStyle w:val="Hyperlink"/>
          </w:rPr>
          <w:t>spotlight</w:t>
        </w:r>
        <w:proofErr w:type="spellEnd"/>
        <w:r w:rsidRPr="00541D71">
          <w:rPr>
            <w:rStyle w:val="Hyperlink"/>
          </w:rPr>
          <w:t xml:space="preserve"> </w:t>
        </w:r>
        <w:proofErr w:type="spellStart"/>
        <w:r w:rsidRPr="00541D71">
          <w:rPr>
            <w:rStyle w:val="Hyperlink"/>
          </w:rPr>
          <w:t>Axis</w:t>
        </w:r>
        <w:proofErr w:type="spellEnd"/>
      </w:hyperlink>
      <w:r>
        <w:t>.</w:t>
      </w:r>
    </w:p>
    <w:p w14:paraId="778B1114" w14:textId="77777777" w:rsidR="003853D4" w:rsidRDefault="003853D4" w:rsidP="003853D4">
      <w:pPr>
        <w:pStyle w:val="ERCOberschrift"/>
      </w:pPr>
    </w:p>
    <w:p w14:paraId="3E9BD674" w14:textId="45B83E2B" w:rsidR="00151D2F" w:rsidRDefault="00151D2F" w:rsidP="00D67FCD">
      <w:pPr>
        <w:pStyle w:val="ERCOberschrift"/>
        <w:rPr>
          <w:b w:val="0"/>
          <w:bCs w:val="0"/>
        </w:rPr>
      </w:pPr>
      <w:r>
        <w:rPr>
          <w:b w:val="0"/>
        </w:rPr>
        <w:t xml:space="preserve">Per creare esperienze intense con la luce, i progettisti illuminotecnici lavorano soprattutto scolpendo l’ambiente a partire dall’oscurità, come insegna l’esperienza nell’illuminazione di palcoscenici ed eventi. Alcuni esempi di ambienti con la luce soffusa di questo tipo si possono osservare nelle mostre o in bar, ristoranti e lounge, ma anche in abitazioni private. Non sono necessarie potenze luminose estreme per creare accenti di luce suggestivi, sono invece più importanti le ottiche efficienti e a fascio stretto, montate su apparecchi di illuminazione che spariscono dal campo visivo grazie alla miniaturizzazione e alla perfetta schermatura. I nuovi </w:t>
      </w:r>
      <w:hyperlink r:id="rId12" w:history="1">
        <w:proofErr w:type="spellStart"/>
        <w:r w:rsidRPr="007C21D0">
          <w:rPr>
            <w:rStyle w:val="Hyperlink"/>
            <w:b w:val="0"/>
          </w:rPr>
          <w:t>spotlight</w:t>
        </w:r>
        <w:proofErr w:type="spellEnd"/>
        <w:r w:rsidRPr="007C21D0">
          <w:rPr>
            <w:rStyle w:val="Hyperlink"/>
            <w:b w:val="0"/>
          </w:rPr>
          <w:t xml:space="preserve"> </w:t>
        </w:r>
        <w:proofErr w:type="spellStart"/>
        <w:r w:rsidRPr="007C21D0">
          <w:rPr>
            <w:rStyle w:val="Hyperlink"/>
            <w:b w:val="0"/>
          </w:rPr>
          <w:t>Axis</w:t>
        </w:r>
        <w:proofErr w:type="spellEnd"/>
      </w:hyperlink>
      <w:r>
        <w:rPr>
          <w:b w:val="0"/>
        </w:rPr>
        <w:t xml:space="preserve"> di ERCO soddisfano esattamente questi criteri e creano una luce che sembra venire dal nulla.  </w:t>
      </w:r>
    </w:p>
    <w:p w14:paraId="647C6FD3" w14:textId="77777777" w:rsidR="00151D2F" w:rsidRDefault="00151D2F" w:rsidP="00D67FCD">
      <w:pPr>
        <w:pStyle w:val="ERCOberschrift"/>
        <w:rPr>
          <w:b w:val="0"/>
          <w:bCs w:val="0"/>
        </w:rPr>
      </w:pPr>
    </w:p>
    <w:p w14:paraId="19406EC9" w14:textId="219DDDB6" w:rsidR="00801203" w:rsidRPr="00801203" w:rsidRDefault="00801203" w:rsidP="00D67FCD">
      <w:pPr>
        <w:pStyle w:val="ERCOberschrift"/>
      </w:pPr>
      <w:r>
        <w:t>Modulari e miniaturizzati</w:t>
      </w:r>
    </w:p>
    <w:p w14:paraId="4E52A307" w14:textId="77777777" w:rsidR="00801203" w:rsidRDefault="00801203" w:rsidP="00D67FCD">
      <w:pPr>
        <w:pStyle w:val="ERCOberschrift"/>
        <w:rPr>
          <w:b w:val="0"/>
          <w:bCs w:val="0"/>
        </w:rPr>
      </w:pPr>
    </w:p>
    <w:p w14:paraId="3F1F5AA6" w14:textId="12CC9E72" w:rsidR="000D3F3F" w:rsidRDefault="00A74706" w:rsidP="00D67FCD">
      <w:pPr>
        <w:pStyle w:val="ERCOberschrift"/>
        <w:rPr>
          <w:b w:val="0"/>
          <w:bCs w:val="0"/>
        </w:rPr>
      </w:pPr>
      <w:r>
        <w:rPr>
          <w:b w:val="0"/>
        </w:rPr>
        <w:t xml:space="preserve">Il </w:t>
      </w:r>
      <w:hyperlink r:id="rId13" w:history="1">
        <w:r w:rsidRPr="007C21D0">
          <w:rPr>
            <w:rStyle w:val="Hyperlink"/>
            <w:b w:val="0"/>
          </w:rPr>
          <w:t xml:space="preserve">programma </w:t>
        </w:r>
        <w:proofErr w:type="spellStart"/>
        <w:r w:rsidRPr="007C21D0">
          <w:rPr>
            <w:rStyle w:val="Hyperlink"/>
            <w:b w:val="0"/>
          </w:rPr>
          <w:t>Axis</w:t>
        </w:r>
        <w:proofErr w:type="spellEnd"/>
      </w:hyperlink>
      <w:r>
        <w:rPr>
          <w:b w:val="0"/>
        </w:rPr>
        <w:t xml:space="preserve"> comprende </w:t>
      </w:r>
      <w:hyperlink r:id="rId14" w:history="1">
        <w:proofErr w:type="spellStart"/>
        <w:r w:rsidRPr="007C21D0">
          <w:rPr>
            <w:rStyle w:val="Hyperlink"/>
            <w:b w:val="0"/>
          </w:rPr>
          <w:t>spotlight</w:t>
        </w:r>
        <w:proofErr w:type="spellEnd"/>
        <w:r w:rsidRPr="007C21D0">
          <w:rPr>
            <w:rStyle w:val="Hyperlink"/>
            <w:b w:val="0"/>
          </w:rPr>
          <w:t xml:space="preserve"> da incasso</w:t>
        </w:r>
      </w:hyperlink>
      <w:r>
        <w:rPr>
          <w:b w:val="0"/>
        </w:rPr>
        <w:t xml:space="preserve"> con un diametro di soli 17mm sulla superficie di emissione della luce in diverse configurazioni: singola con cornice per 1 apparecchio o raggruppata con cornici per 2 o 4 apparecchi, per tutte le configurazioni servono soltanto 28mm di profondità d’incasso. I corpi illuminanti possono essere inclinati di 140° e ruotati di 360°. In questo modo orientare con precisione la luce sugli oggetti o sulle superfici obiettivo è facilissimo. Le ottiche ad alta efficienza sono disponibili con le distribuzioni della </w:t>
      </w:r>
      <w:r>
        <w:rPr>
          <w:b w:val="0"/>
        </w:rPr>
        <w:lastRenderedPageBreak/>
        <w:t xml:space="preserve">luce </w:t>
      </w:r>
      <w:proofErr w:type="spellStart"/>
      <w:r>
        <w:rPr>
          <w:b w:val="0"/>
        </w:rPr>
        <w:t>rotosimmetriche</w:t>
      </w:r>
      <w:proofErr w:type="spellEnd"/>
      <w:r>
        <w:rPr>
          <w:b w:val="0"/>
        </w:rPr>
        <w:t xml:space="preserve"> spot (17°), flood (32°) e wide flood (47°) e si possono sostituire al bisogno senza dover usare attrezzi. </w:t>
      </w:r>
    </w:p>
    <w:p w14:paraId="6338F97C" w14:textId="77777777" w:rsidR="005A742F" w:rsidRDefault="005A742F" w:rsidP="00D67FCD">
      <w:pPr>
        <w:pStyle w:val="ERCOberschrift"/>
        <w:rPr>
          <w:b w:val="0"/>
          <w:bCs w:val="0"/>
        </w:rPr>
      </w:pPr>
    </w:p>
    <w:p w14:paraId="2693BCA6" w14:textId="26143B87" w:rsidR="008364B5" w:rsidRDefault="000D3F3F" w:rsidP="00D67FCD">
      <w:pPr>
        <w:pStyle w:val="ERCOberschrift"/>
        <w:rPr>
          <w:b w:val="0"/>
          <w:bCs w:val="0"/>
        </w:rPr>
      </w:pPr>
      <w:r>
        <w:rPr>
          <w:b w:val="0"/>
        </w:rPr>
        <w:t xml:space="preserve">Filtri intercambiabili e accessori permettono di dare libero sfogo alla creatività, per esempio con filtri di correzione per adattare la composizione spettrale della luce, con lenti per sculture o per diffusori per modificare il fascio luminoso e con </w:t>
      </w:r>
      <w:proofErr w:type="spellStart"/>
      <w:r>
        <w:rPr>
          <w:b w:val="0"/>
        </w:rPr>
        <w:t>snoot</w:t>
      </w:r>
      <w:proofErr w:type="spellEnd"/>
      <w:r>
        <w:rPr>
          <w:b w:val="0"/>
        </w:rPr>
        <w:t xml:space="preserve"> o schermi a nido d’ape per aumentare ulteriormente il comfort visivo già elevato. </w:t>
      </w:r>
    </w:p>
    <w:p w14:paraId="2BBB69D6" w14:textId="77777777" w:rsidR="008364B5" w:rsidRDefault="008364B5" w:rsidP="00D67FCD">
      <w:pPr>
        <w:pStyle w:val="ERCOberschrift"/>
        <w:rPr>
          <w:b w:val="0"/>
          <w:bCs w:val="0"/>
        </w:rPr>
      </w:pPr>
    </w:p>
    <w:p w14:paraId="6CA5C6F2" w14:textId="03070B5E" w:rsidR="00801203" w:rsidRPr="00801203" w:rsidRDefault="00801203" w:rsidP="00D67FCD">
      <w:pPr>
        <w:pStyle w:val="ERCOberschrift"/>
      </w:pPr>
      <w:r>
        <w:t>Più lux per watt, qualità da museo</w:t>
      </w:r>
    </w:p>
    <w:p w14:paraId="3BA393ED" w14:textId="77777777" w:rsidR="00801203" w:rsidRDefault="00801203" w:rsidP="00D67FCD">
      <w:pPr>
        <w:pStyle w:val="ERCOberschrift"/>
        <w:rPr>
          <w:b w:val="0"/>
          <w:bCs w:val="0"/>
        </w:rPr>
      </w:pPr>
    </w:p>
    <w:p w14:paraId="0F21C7D3" w14:textId="05108BD0" w:rsidR="005A742F" w:rsidRDefault="005A742F" w:rsidP="00D67FCD">
      <w:pPr>
        <w:pStyle w:val="ERCOberschrift"/>
        <w:rPr>
          <w:b w:val="0"/>
          <w:bCs w:val="0"/>
        </w:rPr>
      </w:pPr>
      <w:r>
        <w:rPr>
          <w:b w:val="0"/>
        </w:rPr>
        <w:t xml:space="preserve">Le ottiche ERCO sono famose per proiettare in modo particolarmente efficace la luce sulla superficie obiettivo. Vale anche per </w:t>
      </w:r>
      <w:hyperlink r:id="rId15" w:history="1">
        <w:proofErr w:type="spellStart"/>
        <w:r w:rsidRPr="00283538">
          <w:rPr>
            <w:rStyle w:val="Hyperlink"/>
            <w:b w:val="0"/>
          </w:rPr>
          <w:t>Axis</w:t>
        </w:r>
        <w:proofErr w:type="spellEnd"/>
      </w:hyperlink>
      <w:r>
        <w:rPr>
          <w:b w:val="0"/>
        </w:rPr>
        <w:t xml:space="preserve">, come dimostra il produttore con i numeri: a una distanza di 2 metri un faretto mini con ottica spot arriva fino a 200 lux sulla superficie obiettivo, con una potenza </w:t>
      </w:r>
      <w:r w:rsidR="00CE7C1A" w:rsidRPr="00CE7C1A">
        <w:rPr>
          <w:b w:val="0"/>
        </w:rPr>
        <w:t>allacciata</w:t>
      </w:r>
      <w:r w:rsidR="00CE7C1A">
        <w:rPr>
          <w:b w:val="0"/>
        </w:rPr>
        <w:t xml:space="preserve"> </w:t>
      </w:r>
      <w:r>
        <w:rPr>
          <w:b w:val="0"/>
        </w:rPr>
        <w:t xml:space="preserve">di soli </w:t>
      </w:r>
      <w:r w:rsidR="00CE7C1A" w:rsidRPr="00CE7C1A">
        <w:rPr>
          <w:b w:val="0"/>
        </w:rPr>
        <w:t>1</w:t>
      </w:r>
      <w:r w:rsidRPr="00CE7C1A">
        <w:rPr>
          <w:b w:val="0"/>
        </w:rPr>
        <w:t>W.</w:t>
      </w:r>
      <w:r>
        <w:rPr>
          <w:b w:val="0"/>
        </w:rPr>
        <w:t xml:space="preserve"> Grazie alla stretta parentela con gli </w:t>
      </w:r>
      <w:hyperlink r:id="rId16" w:history="1">
        <w:r w:rsidRPr="00283538">
          <w:rPr>
            <w:rStyle w:val="Hyperlink"/>
            <w:b w:val="0"/>
          </w:rPr>
          <w:t xml:space="preserve">apparecchi di illuminazione per vetrine </w:t>
        </w:r>
        <w:proofErr w:type="spellStart"/>
        <w:r w:rsidRPr="00283538">
          <w:rPr>
            <w:rStyle w:val="Hyperlink"/>
            <w:b w:val="0"/>
          </w:rPr>
          <w:t>Axis</w:t>
        </w:r>
        <w:proofErr w:type="spellEnd"/>
      </w:hyperlink>
      <w:r>
        <w:rPr>
          <w:b w:val="0"/>
        </w:rPr>
        <w:t xml:space="preserve">, anche questa variante offre in un’applicazione architetturale una qualità della luce pari a quella di un museo: una lunga durata di 50.000 ore di esercizio (L90/B10), un’elevata fedeltà cromatica (1,5 SCDM) e una resa cromatica eccezionale fino a CRI 97. </w:t>
      </w:r>
    </w:p>
    <w:p w14:paraId="06454C8E" w14:textId="77777777" w:rsidR="00504DB8" w:rsidRDefault="00504DB8" w:rsidP="00D67FCD">
      <w:pPr>
        <w:pStyle w:val="ERCOberschrift"/>
        <w:rPr>
          <w:b w:val="0"/>
          <w:bCs w:val="0"/>
        </w:rPr>
      </w:pPr>
    </w:p>
    <w:p w14:paraId="349EE7D9" w14:textId="67C1864D" w:rsidR="00801203" w:rsidRPr="00801203" w:rsidRDefault="00801203" w:rsidP="00D67FCD">
      <w:pPr>
        <w:pStyle w:val="ERCOberschrift"/>
      </w:pPr>
      <w:r>
        <w:t>Uso flessibile, design personalizzato</w:t>
      </w:r>
    </w:p>
    <w:p w14:paraId="2C830F98" w14:textId="77777777" w:rsidR="00801203" w:rsidRDefault="00801203" w:rsidP="00D67FCD">
      <w:pPr>
        <w:pStyle w:val="ERCOberschrift"/>
        <w:rPr>
          <w:b w:val="0"/>
          <w:bCs w:val="0"/>
        </w:rPr>
      </w:pPr>
    </w:p>
    <w:p w14:paraId="49EC20F8" w14:textId="33EAD8DB" w:rsidR="00504DB8" w:rsidRDefault="00504DB8" w:rsidP="00D67FCD">
      <w:pPr>
        <w:pStyle w:val="ERCOberschrift"/>
        <w:rPr>
          <w:b w:val="0"/>
          <w:bCs w:val="0"/>
        </w:rPr>
      </w:pPr>
      <w:r>
        <w:rPr>
          <w:b w:val="0"/>
        </w:rPr>
        <w:t xml:space="preserve">Come i corpi illuminanti, anche i dispositivi di controllo separati sono particolarmente compatti e quindi trovano posto anche negli spazi più ristretti. Ogni dispositivo alimenta 1-2 o 3-7 corpi illuminanti e offre in via opzionale il </w:t>
      </w:r>
      <w:proofErr w:type="spellStart"/>
      <w:r>
        <w:rPr>
          <w:b w:val="0"/>
        </w:rPr>
        <w:t>dimmeraggio</w:t>
      </w:r>
      <w:proofErr w:type="spellEnd"/>
      <w:r>
        <w:rPr>
          <w:b w:val="0"/>
        </w:rPr>
        <w:t xml:space="preserve"> digitale e senza fili tramite </w:t>
      </w:r>
      <w:hyperlink r:id="rId17" w:history="1">
        <w:proofErr w:type="spellStart"/>
        <w:r w:rsidRPr="00283538">
          <w:rPr>
            <w:rStyle w:val="Hyperlink"/>
            <w:b w:val="0"/>
          </w:rPr>
          <w:t>Casambi</w:t>
        </w:r>
        <w:proofErr w:type="spellEnd"/>
        <w:r w:rsidRPr="00283538">
          <w:rPr>
            <w:rStyle w:val="Hyperlink"/>
            <w:b w:val="0"/>
          </w:rPr>
          <w:t xml:space="preserve"> Bluetooth</w:t>
        </w:r>
      </w:hyperlink>
      <w:r>
        <w:rPr>
          <w:b w:val="0"/>
        </w:rPr>
        <w:t xml:space="preserve">. Un altro vantaggio: l’eccellente comportamento di </w:t>
      </w:r>
      <w:proofErr w:type="spellStart"/>
      <w:r>
        <w:rPr>
          <w:b w:val="0"/>
        </w:rPr>
        <w:t>dimmerazione</w:t>
      </w:r>
      <w:proofErr w:type="spellEnd"/>
      <w:r>
        <w:rPr>
          <w:b w:val="0"/>
        </w:rPr>
        <w:t xml:space="preserve"> fino all’1%, necessario per una luce d’atmosfera da adattare all’occasione, per esempio nella ristorazione. Per interni dal design altrettanto accurato, i colori dei corpi illuminanti e delle cornici da incasso </w:t>
      </w:r>
      <w:proofErr w:type="spellStart"/>
      <w:r w:rsidRPr="00657B45">
        <w:rPr>
          <w:b w:val="0"/>
        </w:rPr>
        <w:t>Axis</w:t>
      </w:r>
      <w:proofErr w:type="spellEnd"/>
      <w:r>
        <w:rPr>
          <w:b w:val="0"/>
        </w:rPr>
        <w:t xml:space="preserve"> si possono personalizzare a piacimento con il servizio «</w:t>
      </w:r>
      <w:hyperlink r:id="rId18" w:history="1">
        <w:r w:rsidRPr="00B57E1E">
          <w:rPr>
            <w:rStyle w:val="Hyperlink"/>
            <w:b w:val="0"/>
          </w:rPr>
          <w:t xml:space="preserve">ERCO </w:t>
        </w:r>
        <w:proofErr w:type="spellStart"/>
        <w:r w:rsidRPr="00B57E1E">
          <w:rPr>
            <w:rStyle w:val="Hyperlink"/>
            <w:b w:val="0"/>
          </w:rPr>
          <w:t>individual</w:t>
        </w:r>
        <w:proofErr w:type="spellEnd"/>
      </w:hyperlink>
      <w:r>
        <w:rPr>
          <w:b w:val="0"/>
        </w:rPr>
        <w:t xml:space="preserve">». Questa combinazione di adattabilità e prestazioni eccellenti rende gli </w:t>
      </w:r>
      <w:hyperlink r:id="rId19" w:history="1">
        <w:proofErr w:type="spellStart"/>
        <w:r w:rsidRPr="00657B45">
          <w:rPr>
            <w:rStyle w:val="Hyperlink"/>
            <w:b w:val="0"/>
          </w:rPr>
          <w:t>spotlight</w:t>
        </w:r>
        <w:proofErr w:type="spellEnd"/>
        <w:r w:rsidRPr="00657B45">
          <w:rPr>
            <w:rStyle w:val="Hyperlink"/>
            <w:b w:val="0"/>
          </w:rPr>
          <w:t xml:space="preserve"> </w:t>
        </w:r>
        <w:proofErr w:type="spellStart"/>
        <w:r w:rsidRPr="00657B45">
          <w:rPr>
            <w:rStyle w:val="Hyperlink"/>
            <w:b w:val="0"/>
          </w:rPr>
          <w:t>Axis</w:t>
        </w:r>
        <w:proofErr w:type="spellEnd"/>
      </w:hyperlink>
      <w:r>
        <w:rPr>
          <w:b w:val="0"/>
        </w:rPr>
        <w:t xml:space="preserve"> degli apparecchi unici, estremamente </w:t>
      </w:r>
      <w:r>
        <w:rPr>
          <w:b w:val="0"/>
        </w:rPr>
        <w:lastRenderedPageBreak/>
        <w:t>funzionali e performanti per l’illuminazione d’effetto, nonostante il formato miniaturizzato.</w:t>
      </w:r>
    </w:p>
    <w:p w14:paraId="2F824FFB" w14:textId="77777777" w:rsidR="008364B5" w:rsidRDefault="008364B5" w:rsidP="00D67FCD">
      <w:pPr>
        <w:pStyle w:val="ERCOberschrift"/>
        <w:rPr>
          <w:b w:val="0"/>
          <w:bCs w:val="0"/>
        </w:rPr>
      </w:pPr>
    </w:p>
    <w:p w14:paraId="0265CA59" w14:textId="538E21AC" w:rsidR="000838A0" w:rsidRDefault="000838A0" w:rsidP="000838A0">
      <w:pPr>
        <w:pStyle w:val="ERCOberschrift"/>
        <w:rPr>
          <w:bCs w:val="0"/>
        </w:rPr>
      </w:pPr>
      <w:r w:rsidRPr="000838A0">
        <w:rPr>
          <w:bCs w:val="0"/>
        </w:rPr>
        <w:t xml:space="preserve">Di più su </w:t>
      </w:r>
      <w:proofErr w:type="spellStart"/>
      <w:r w:rsidRPr="000838A0">
        <w:rPr>
          <w:bCs w:val="0"/>
        </w:rPr>
        <w:t>Axis</w:t>
      </w:r>
      <w:proofErr w:type="spellEnd"/>
      <w:r w:rsidR="00657B45">
        <w:rPr>
          <w:bCs w:val="0"/>
        </w:rPr>
        <w:t>:</w:t>
      </w:r>
    </w:p>
    <w:p w14:paraId="1D0457E8" w14:textId="2BC198B8" w:rsidR="00283538" w:rsidRDefault="00BA36F1" w:rsidP="00283538">
      <w:pPr>
        <w:pStyle w:val="ERCOText"/>
        <w:outlineLvl w:val="0"/>
      </w:pPr>
      <w:hyperlink r:id="rId20" w:history="1">
        <w:r>
          <w:rPr>
            <w:rStyle w:val="Hyperlink"/>
            <w:b/>
            <w:bCs/>
          </w:rPr>
          <w:t>https://www.erco.com/press/8019/it</w:t>
        </w:r>
      </w:hyperlink>
    </w:p>
    <w:p w14:paraId="08F647BB" w14:textId="4B0F5B57" w:rsidR="001852D1" w:rsidRDefault="00BA36F1" w:rsidP="00E3228C">
      <w:pPr>
        <w:pStyle w:val="ERCOText"/>
        <w:outlineLvl w:val="0"/>
        <w:rPr>
          <w:rStyle w:val="Ohne"/>
        </w:rPr>
      </w:pPr>
      <w:r>
        <w:rPr>
          <w:noProof/>
        </w:rPr>
        <w:drawing>
          <wp:inline distT="0" distB="0" distL="0" distR="0" wp14:anchorId="272FE94E" wp14:editId="7841F3F2">
            <wp:extent cx="1186774" cy="1186774"/>
            <wp:effectExtent l="0" t="0" r="0" b="0"/>
            <wp:docPr id="1687563790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563790" name="Grafik 1687563790"/>
                    <pic:cNvPicPr/>
                  </pic:nvPicPr>
                  <pic:blipFill>
                    <a:blip r:embed="rId2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024" cy="1211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652BD" w14:textId="52310855" w:rsidR="00AD5C10" w:rsidRPr="005A67F6" w:rsidRDefault="004D7F70" w:rsidP="004D7F70">
      <w:pPr>
        <w:pStyle w:val="ERCOberschrift"/>
        <w:rPr>
          <w:b w:val="0"/>
          <w:bCs w:val="0"/>
          <w:color w:val="FF0000"/>
        </w:rPr>
      </w:pPr>
      <w:r w:rsidRPr="005A67F6">
        <w:rPr>
          <w:color w:val="FF0000"/>
        </w:rPr>
        <w:t xml:space="preserve">Nota per l'editore: </w:t>
      </w:r>
      <w:r w:rsidRPr="005A67F6">
        <w:rPr>
          <w:b w:val="0"/>
          <w:bCs w:val="0"/>
          <w:color w:val="FF0000"/>
        </w:rPr>
        <w:t xml:space="preserve">Usare questo link: La vostra esperienza di lettura beneficerà di una user </w:t>
      </w:r>
      <w:proofErr w:type="spellStart"/>
      <w:r w:rsidRPr="005A67F6">
        <w:rPr>
          <w:b w:val="0"/>
          <w:bCs w:val="0"/>
          <w:color w:val="FF0000"/>
        </w:rPr>
        <w:t>journey</w:t>
      </w:r>
      <w:proofErr w:type="spellEnd"/>
      <w:r w:rsidRPr="005A67F6">
        <w:rPr>
          <w:b w:val="0"/>
          <w:bCs w:val="0"/>
          <w:color w:val="FF0000"/>
        </w:rPr>
        <w:t xml:space="preserve"> continua e di ulteriore contenuto in questo comunicato stampa. Questo link rimarrà attivo permanentemente.</w:t>
      </w:r>
    </w:p>
    <w:p w14:paraId="408A773F" w14:textId="77777777" w:rsidR="00AD5C10" w:rsidRDefault="00AD5C10" w:rsidP="00AD5C10">
      <w:pPr>
        <w:rPr>
          <w:rFonts w:ascii="Arial" w:hAnsi="Arial" w:cs="Arial"/>
          <w:b/>
          <w:sz w:val="22"/>
          <w:szCs w:val="18"/>
        </w:rPr>
      </w:pPr>
    </w:p>
    <w:p w14:paraId="3F46112A" w14:textId="58D6B92A" w:rsidR="004D7F70" w:rsidRPr="00AD5C10" w:rsidRDefault="00684A21" w:rsidP="00AD5C10">
      <w:pPr>
        <w:rPr>
          <w:rFonts w:ascii="Arial" w:hAnsi="Arial" w:cs="Arial"/>
          <w:b/>
          <w:sz w:val="21"/>
          <w:szCs w:val="21"/>
        </w:rPr>
      </w:pPr>
      <w:r w:rsidRPr="00AD5C10">
        <w:rPr>
          <w:rFonts w:ascii="Arial" w:hAnsi="Arial" w:cs="Arial"/>
          <w:b/>
          <w:sz w:val="22"/>
          <w:szCs w:val="18"/>
        </w:rPr>
        <w:t>Caratteristiche tecniche</w:t>
      </w:r>
    </w:p>
    <w:p w14:paraId="0105A6F7" w14:textId="62F25258" w:rsidR="00684A21" w:rsidRPr="00DB6F56" w:rsidRDefault="00684A21" w:rsidP="004D7F70">
      <w:pPr>
        <w:pStyle w:val="ERCOInfos"/>
        <w:spacing w:before="240"/>
        <w:ind w:left="2836" w:hanging="2836"/>
        <w:rPr>
          <w:sz w:val="22"/>
          <w:szCs w:val="22"/>
        </w:rPr>
      </w:pPr>
      <w:r>
        <w:rPr>
          <w:sz w:val="22"/>
        </w:rPr>
        <w:t xml:space="preserve">Sistema di lenti ERCO: </w:t>
      </w:r>
      <w:r w:rsidR="00B57E1E">
        <w:rPr>
          <w:sz w:val="22"/>
        </w:rPr>
        <w:tab/>
      </w:r>
      <w:r>
        <w:rPr>
          <w:sz w:val="22"/>
        </w:rPr>
        <w:t xml:space="preserve">lenti </w:t>
      </w:r>
      <w:proofErr w:type="spellStart"/>
      <w:r>
        <w:rPr>
          <w:sz w:val="22"/>
        </w:rPr>
        <w:t>Spherolit</w:t>
      </w:r>
      <w:proofErr w:type="spellEnd"/>
      <w:r>
        <w:rPr>
          <w:sz w:val="22"/>
        </w:rPr>
        <w:t>, collimatore ottico in polimero ottico</w:t>
      </w:r>
    </w:p>
    <w:p w14:paraId="50E2F433" w14:textId="77777777" w:rsidR="00684A21" w:rsidRPr="00431275" w:rsidRDefault="00684A21" w:rsidP="004D7F70">
      <w:pPr>
        <w:pStyle w:val="ERCOInfos"/>
        <w:spacing w:before="240"/>
        <w:rPr>
          <w:sz w:val="22"/>
          <w:szCs w:val="22"/>
        </w:rPr>
      </w:pPr>
      <w:r>
        <w:rPr>
          <w:sz w:val="22"/>
        </w:rPr>
        <w:t xml:space="preserve">Distribuzioni della luce: </w:t>
      </w:r>
      <w:r>
        <w:rPr>
          <w:sz w:val="22"/>
        </w:rPr>
        <w:tab/>
        <w:t>Spot (17°)</w:t>
      </w:r>
    </w:p>
    <w:p w14:paraId="2DBF1FA8" w14:textId="16585FB4" w:rsidR="00684A21" w:rsidRPr="00431275" w:rsidRDefault="00684A21" w:rsidP="004D7F70">
      <w:pPr>
        <w:pStyle w:val="ERCOInfos"/>
        <w:spacing w:before="240"/>
        <w:rPr>
          <w:sz w:val="22"/>
          <w:szCs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8A68F9">
        <w:rPr>
          <w:sz w:val="22"/>
        </w:rPr>
        <w:tab/>
      </w:r>
      <w:r>
        <w:rPr>
          <w:sz w:val="22"/>
        </w:rPr>
        <w:t>Flood (32°)</w:t>
      </w:r>
    </w:p>
    <w:p w14:paraId="182E4800" w14:textId="575C43A5" w:rsidR="00684A21" w:rsidRPr="008A68F9" w:rsidRDefault="00684A21" w:rsidP="004D7F70">
      <w:pPr>
        <w:pStyle w:val="ERCOInfos"/>
        <w:spacing w:before="240"/>
        <w:rPr>
          <w:sz w:val="22"/>
          <w:szCs w:val="22"/>
          <w:lang w:val="en-US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8A68F9">
        <w:rPr>
          <w:sz w:val="22"/>
        </w:rPr>
        <w:tab/>
      </w:r>
      <w:r w:rsidRPr="008A68F9">
        <w:rPr>
          <w:sz w:val="22"/>
          <w:lang w:val="en-US"/>
        </w:rPr>
        <w:t>Wide flood (47°)</w:t>
      </w:r>
    </w:p>
    <w:p w14:paraId="428CE4EB" w14:textId="77777777" w:rsidR="00684A21" w:rsidRPr="00A951FF" w:rsidRDefault="00684A21" w:rsidP="004D7F70">
      <w:pPr>
        <w:pStyle w:val="ERCOInfos"/>
        <w:spacing w:before="240"/>
        <w:rPr>
          <w:sz w:val="22"/>
          <w:szCs w:val="22"/>
          <w:lang w:val="en-US"/>
        </w:rPr>
      </w:pPr>
      <w:r w:rsidRPr="00A951FF">
        <w:rPr>
          <w:sz w:val="22"/>
          <w:lang w:val="en-US"/>
        </w:rPr>
        <w:t xml:space="preserve">Modulo LED di ERCO: </w:t>
      </w:r>
      <w:r w:rsidRPr="00A951FF">
        <w:rPr>
          <w:sz w:val="22"/>
          <w:lang w:val="en-US"/>
        </w:rPr>
        <w:tab/>
        <w:t>High-power LED</w:t>
      </w:r>
    </w:p>
    <w:p w14:paraId="1A77CE5C" w14:textId="4E743DB4" w:rsidR="008A68F9" w:rsidRPr="00A951FF" w:rsidRDefault="00684A21" w:rsidP="004D7F70">
      <w:pPr>
        <w:pStyle w:val="ERCOText"/>
        <w:spacing w:before="240"/>
        <w:ind w:left="2127" w:hanging="2127"/>
      </w:pPr>
      <w:r w:rsidRPr="00A951FF">
        <w:t xml:space="preserve">Tonalità di luce: </w:t>
      </w:r>
      <w:r w:rsidRPr="00A951FF">
        <w:tab/>
      </w:r>
      <w:r w:rsidR="008A68F9" w:rsidRPr="00A951FF">
        <w:tab/>
      </w:r>
      <w:r w:rsidRPr="00A951FF">
        <w:t>2700K CRI 92, 3000K CRI 92</w:t>
      </w:r>
    </w:p>
    <w:p w14:paraId="3236D8B3" w14:textId="530C5077" w:rsidR="00684A21" w:rsidRPr="00A951FF" w:rsidRDefault="00684A21" w:rsidP="004D7F70">
      <w:pPr>
        <w:pStyle w:val="ERCOText"/>
        <w:spacing w:before="240"/>
        <w:ind w:left="2836"/>
        <w:rPr>
          <w:bCs/>
        </w:rPr>
      </w:pPr>
      <w:r w:rsidRPr="00A951FF">
        <w:t>3000K CRI 97, 3500K CRI 92, 4000K CRI 92</w:t>
      </w:r>
    </w:p>
    <w:p w14:paraId="7D240FE2" w14:textId="688FFF45" w:rsidR="00684A21" w:rsidRPr="00A951FF" w:rsidRDefault="00684A21" w:rsidP="004D7F70">
      <w:pPr>
        <w:pStyle w:val="ERCOInfos"/>
        <w:spacing w:before="240"/>
        <w:ind w:left="2836" w:hanging="2836"/>
        <w:rPr>
          <w:sz w:val="22"/>
        </w:rPr>
      </w:pPr>
      <w:r w:rsidRPr="00A951FF">
        <w:rPr>
          <w:sz w:val="22"/>
        </w:rPr>
        <w:t xml:space="preserve">Corpo: </w:t>
      </w:r>
      <w:r w:rsidRPr="00A951FF">
        <w:rPr>
          <w:sz w:val="22"/>
        </w:rPr>
        <w:tab/>
        <w:t>corpo illuminante: plastica/metallo, colore: nero</w:t>
      </w:r>
    </w:p>
    <w:p w14:paraId="6B824E87" w14:textId="7387DDE3" w:rsidR="00684A21" w:rsidRPr="00A951FF" w:rsidRDefault="00684A21" w:rsidP="004D7F70">
      <w:pPr>
        <w:pStyle w:val="ERCOInfos"/>
        <w:spacing w:before="240"/>
        <w:rPr>
          <w:sz w:val="22"/>
          <w:szCs w:val="22"/>
        </w:rPr>
      </w:pPr>
      <w:r w:rsidRPr="00A951FF">
        <w:rPr>
          <w:sz w:val="22"/>
        </w:rPr>
        <w:t>Montaggio</w:t>
      </w:r>
      <w:r w:rsidR="00A951FF" w:rsidRPr="00A951FF">
        <w:rPr>
          <w:sz w:val="22"/>
        </w:rPr>
        <w:t xml:space="preserve"> (via accessori)</w:t>
      </w:r>
      <w:r w:rsidRPr="00A951FF">
        <w:rPr>
          <w:sz w:val="22"/>
        </w:rPr>
        <w:t xml:space="preserve">: </w:t>
      </w:r>
      <w:r w:rsidRPr="00A951FF">
        <w:rPr>
          <w:sz w:val="22"/>
        </w:rPr>
        <w:tab/>
        <w:t xml:space="preserve">a incasso  </w:t>
      </w:r>
    </w:p>
    <w:p w14:paraId="00871253" w14:textId="1B0D7BEA" w:rsidR="00AD5C10" w:rsidRPr="00AD5C10" w:rsidRDefault="00684A21" w:rsidP="00AD5C10">
      <w:pPr>
        <w:pStyle w:val="ERCOInfos"/>
        <w:spacing w:before="240"/>
        <w:ind w:left="2832" w:hanging="2832"/>
        <w:rPr>
          <w:sz w:val="22"/>
          <w:szCs w:val="22"/>
        </w:rPr>
      </w:pPr>
      <w:r w:rsidRPr="00A951FF">
        <w:rPr>
          <w:sz w:val="22"/>
        </w:rPr>
        <w:t xml:space="preserve">Dispositivo di controllo: </w:t>
      </w:r>
      <w:r w:rsidRPr="00A951FF">
        <w:rPr>
          <w:sz w:val="22"/>
        </w:rPr>
        <w:tab/>
      </w:r>
      <w:proofErr w:type="spellStart"/>
      <w:r w:rsidRPr="00A951FF">
        <w:rPr>
          <w:sz w:val="22"/>
        </w:rPr>
        <w:t>dimmerabile</w:t>
      </w:r>
      <w:proofErr w:type="spellEnd"/>
      <w:r w:rsidR="00A951FF">
        <w:rPr>
          <w:sz w:val="22"/>
        </w:rPr>
        <w:t xml:space="preserve">, </w:t>
      </w:r>
      <w:proofErr w:type="spellStart"/>
      <w:r w:rsidRPr="00A951FF">
        <w:rPr>
          <w:sz w:val="22"/>
        </w:rPr>
        <w:t>Casambi</w:t>
      </w:r>
      <w:proofErr w:type="spellEnd"/>
      <w:r w:rsidRPr="00A951FF">
        <w:rPr>
          <w:sz w:val="22"/>
        </w:rPr>
        <w:t xml:space="preserve"> Bluetooth</w:t>
      </w:r>
    </w:p>
    <w:p w14:paraId="6E19BC27" w14:textId="45EBC23A" w:rsidR="00A06C41" w:rsidRPr="00AD5C10" w:rsidRDefault="00A06C41" w:rsidP="00AD5C10">
      <w:pPr>
        <w:rPr>
          <w:rFonts w:ascii="Arial" w:hAnsi="Arial" w:cs="Arial"/>
          <w:b/>
          <w:bCs/>
          <w:sz w:val="21"/>
          <w:szCs w:val="21"/>
        </w:rPr>
      </w:pPr>
      <w:r w:rsidRPr="00AD5C10">
        <w:rPr>
          <w:rFonts w:ascii="Arial" w:hAnsi="Arial" w:cs="Arial"/>
          <w:b/>
          <w:bCs/>
          <w:sz w:val="22"/>
          <w:szCs w:val="18"/>
        </w:rPr>
        <w:lastRenderedPageBreak/>
        <w:t xml:space="preserve">Immagini </w:t>
      </w:r>
    </w:p>
    <w:p w14:paraId="3E46679C" w14:textId="77777777" w:rsidR="00A06C41" w:rsidRPr="006D04F6" w:rsidRDefault="00A06C41" w:rsidP="00FE26C3">
      <w:pPr>
        <w:pStyle w:val="ERCOberschrift"/>
      </w:pPr>
    </w:p>
    <w:p w14:paraId="18D7E4A6" w14:textId="2D4A2EF2" w:rsidR="006F6A74" w:rsidRDefault="00B37901" w:rsidP="006F6A74">
      <w:pPr>
        <w:pStyle w:val="ERCOberschrift"/>
        <w:rPr>
          <w:b w:val="0"/>
          <w:bCs w:val="0"/>
          <w:sz w:val="18"/>
          <w:szCs w:val="18"/>
        </w:rPr>
      </w:pPr>
      <w:r>
        <w:rPr>
          <w:noProof/>
          <w:color w:val="000000" w:themeColor="text1"/>
        </w:rPr>
        <w:drawing>
          <wp:inline distT="0" distB="0" distL="0" distR="0" wp14:anchorId="5E6317B8" wp14:editId="2C8B54D3">
            <wp:extent cx="2700000" cy="1800000"/>
            <wp:effectExtent l="0" t="0" r="5715" b="3810"/>
            <wp:docPr id="597194841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194841" name="Grafik 597194841"/>
                    <pic:cNvPicPr/>
                  </pic:nvPicPr>
                  <pic:blipFill>
                    <a:blip r:embed="rId2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6B6BAE" w14:textId="77777777" w:rsidR="006F6A74" w:rsidRPr="00D926E0" w:rsidRDefault="006F6A74" w:rsidP="006F6A74">
      <w:pPr>
        <w:pStyle w:val="ERCOberschrift"/>
      </w:pPr>
      <w:r w:rsidRPr="00B5698D">
        <w:rPr>
          <w:b w:val="0"/>
          <w:bCs w:val="0"/>
          <w:sz w:val="18"/>
          <w:szCs w:val="18"/>
        </w:rPr>
        <w:t>© ERCO GmbH</w:t>
      </w:r>
    </w:p>
    <w:p w14:paraId="7A639297" w14:textId="77777777" w:rsidR="00B57E1E" w:rsidRDefault="00B57E1E" w:rsidP="00A06C41">
      <w:pPr>
        <w:pStyle w:val="ERCOberschrift"/>
        <w:rPr>
          <w:b w:val="0"/>
          <w:color w:val="000000" w:themeColor="text1"/>
        </w:rPr>
      </w:pPr>
    </w:p>
    <w:p w14:paraId="70E68F58" w14:textId="7B3D5144" w:rsidR="00A06C41" w:rsidRPr="00C01B80" w:rsidRDefault="00C01B80" w:rsidP="00A06C41">
      <w:pPr>
        <w:pStyle w:val="ERCOberschrift"/>
        <w:rPr>
          <w:color w:val="000000" w:themeColor="text1"/>
        </w:rPr>
      </w:pPr>
      <w:r>
        <w:rPr>
          <w:b w:val="0"/>
          <w:color w:val="000000" w:themeColor="text1"/>
        </w:rPr>
        <w:t xml:space="preserve">I nuovi </w:t>
      </w:r>
      <w:proofErr w:type="spellStart"/>
      <w:r>
        <w:rPr>
          <w:b w:val="0"/>
          <w:color w:val="000000" w:themeColor="text1"/>
        </w:rPr>
        <w:t>spotlight</w:t>
      </w:r>
      <w:proofErr w:type="spellEnd"/>
      <w:r>
        <w:rPr>
          <w:b w:val="0"/>
          <w:color w:val="000000" w:themeColor="text1"/>
        </w:rPr>
        <w:t xml:space="preserve"> miniaturizzati </w:t>
      </w:r>
      <w:proofErr w:type="spellStart"/>
      <w:r>
        <w:rPr>
          <w:b w:val="0"/>
          <w:color w:val="000000" w:themeColor="text1"/>
        </w:rPr>
        <w:t>Axis</w:t>
      </w:r>
      <w:proofErr w:type="spellEnd"/>
      <w:r>
        <w:rPr>
          <w:b w:val="0"/>
          <w:color w:val="000000" w:themeColor="text1"/>
        </w:rPr>
        <w:t xml:space="preserve"> di ERCO creano una luce che sembra venire dal nulla: perfetti per effetti luminosi magici in ambienti con la luce soffusa.</w:t>
      </w:r>
    </w:p>
    <w:p w14:paraId="774C341D" w14:textId="5816190E" w:rsidR="00A06C41" w:rsidRDefault="00A06C41" w:rsidP="00FE26C3">
      <w:pPr>
        <w:pStyle w:val="ERCOberschrift"/>
        <w:rPr>
          <w:color w:val="000000" w:themeColor="text1"/>
        </w:rPr>
      </w:pPr>
    </w:p>
    <w:p w14:paraId="5BA7556B" w14:textId="77777777" w:rsidR="00E4592D" w:rsidRPr="006D04F6" w:rsidRDefault="00E4592D" w:rsidP="00FE26C3">
      <w:pPr>
        <w:pStyle w:val="ERCOberschrift"/>
        <w:rPr>
          <w:color w:val="000000" w:themeColor="text1"/>
        </w:rPr>
      </w:pPr>
    </w:p>
    <w:p w14:paraId="5E365E1D" w14:textId="77777777" w:rsidR="00B57E1E" w:rsidRDefault="00B57E1E" w:rsidP="00B57E1E">
      <w:pPr>
        <w:pStyle w:val="ERCOberschrift"/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3FFDFCF5" wp14:editId="09E18A82">
            <wp:extent cx="2731462" cy="1350334"/>
            <wp:effectExtent l="0" t="0" r="0" b="0"/>
            <wp:docPr id="903009441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009441" name="Grafik 903009441"/>
                    <pic:cNvPicPr/>
                  </pic:nvPicPr>
                  <pic:blipFill>
                    <a:blip r:embed="rId2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907" cy="1370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C573F2" w14:textId="77777777" w:rsidR="00B57E1E" w:rsidRPr="00D926E0" w:rsidRDefault="00B57E1E" w:rsidP="00B57E1E">
      <w:pPr>
        <w:pStyle w:val="ERCOberschrift"/>
      </w:pPr>
      <w:r w:rsidRPr="00B5698D">
        <w:rPr>
          <w:b w:val="0"/>
          <w:bCs w:val="0"/>
          <w:sz w:val="18"/>
          <w:szCs w:val="18"/>
        </w:rPr>
        <w:t>© ERCO GmbH</w:t>
      </w:r>
    </w:p>
    <w:p w14:paraId="33DC583F" w14:textId="77777777" w:rsidR="00B57E1E" w:rsidRDefault="00B57E1E" w:rsidP="00FE26C3">
      <w:pPr>
        <w:pStyle w:val="ERCOberschrift"/>
        <w:rPr>
          <w:rStyle w:val="Ohne"/>
          <w:b w:val="0"/>
          <w:color w:val="000000" w:themeColor="text1"/>
        </w:rPr>
      </w:pPr>
    </w:p>
    <w:p w14:paraId="10B8BE72" w14:textId="63FE7506" w:rsidR="00A06C41" w:rsidRDefault="00C01B80" w:rsidP="00FE26C3">
      <w:pPr>
        <w:pStyle w:val="ERCOberschrift"/>
        <w:rPr>
          <w:rStyle w:val="Ohne"/>
          <w:b w:val="0"/>
          <w:bCs w:val="0"/>
          <w:color w:val="000000" w:themeColor="text1"/>
        </w:rPr>
      </w:pPr>
      <w:r>
        <w:rPr>
          <w:rStyle w:val="Ohne"/>
          <w:b w:val="0"/>
          <w:color w:val="000000" w:themeColor="text1"/>
        </w:rPr>
        <w:t xml:space="preserve">Il programma </w:t>
      </w:r>
      <w:proofErr w:type="spellStart"/>
      <w:r>
        <w:rPr>
          <w:rStyle w:val="Ohne"/>
          <w:b w:val="0"/>
          <w:color w:val="000000" w:themeColor="text1"/>
        </w:rPr>
        <w:t>Axis</w:t>
      </w:r>
      <w:proofErr w:type="spellEnd"/>
      <w:r>
        <w:rPr>
          <w:rStyle w:val="Ohne"/>
          <w:b w:val="0"/>
          <w:color w:val="000000" w:themeColor="text1"/>
        </w:rPr>
        <w:t xml:space="preserve"> comprende </w:t>
      </w:r>
      <w:proofErr w:type="spellStart"/>
      <w:r>
        <w:rPr>
          <w:rStyle w:val="Ohne"/>
          <w:b w:val="0"/>
          <w:color w:val="000000" w:themeColor="text1"/>
        </w:rPr>
        <w:t>spotlight</w:t>
      </w:r>
      <w:proofErr w:type="spellEnd"/>
      <w:r>
        <w:rPr>
          <w:rStyle w:val="Ohne"/>
          <w:b w:val="0"/>
          <w:color w:val="000000" w:themeColor="text1"/>
        </w:rPr>
        <w:t xml:space="preserve"> da incasso con un diametro di soli 17mm sulla superficie di emissione della luce in diverse configurazioni: singola con cornice per 1 apparecchio o raggruppata con cornici per 2 o 4 apparecchi, per tutte le configurazioni servono soltanto 28mm di profondità d’incasso.</w:t>
      </w:r>
    </w:p>
    <w:p w14:paraId="3BEEFBF5" w14:textId="77777777" w:rsidR="00C01B80" w:rsidRPr="006D04F6" w:rsidRDefault="00C01B80" w:rsidP="00FE26C3">
      <w:pPr>
        <w:pStyle w:val="ERCOberschrift"/>
        <w:rPr>
          <w:b w:val="0"/>
          <w:bCs w:val="0"/>
          <w:color w:val="000000" w:themeColor="text1"/>
        </w:rPr>
      </w:pPr>
    </w:p>
    <w:p w14:paraId="7D7C02EB" w14:textId="77777777" w:rsidR="00E4592D" w:rsidRDefault="00E4592D" w:rsidP="00E4592D">
      <w:pPr>
        <w:pStyle w:val="ERCOberschrift"/>
        <w:rPr>
          <w:color w:val="000000" w:themeColor="text1"/>
        </w:rPr>
      </w:pPr>
      <w:r>
        <w:rPr>
          <w:noProof/>
          <w:color w:val="000000" w:themeColor="text1"/>
        </w:rPr>
        <w:lastRenderedPageBreak/>
        <w:drawing>
          <wp:inline distT="0" distB="0" distL="0" distR="0" wp14:anchorId="335560D9" wp14:editId="18582DCB">
            <wp:extent cx="2695041" cy="1792800"/>
            <wp:effectExtent l="0" t="0" r="0" b="0"/>
            <wp:docPr id="1727383908" name="Grafik 5" descr="Ein Bild, das Mobiliar, Im Haus, Wand, Ess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383908" name="Grafik 5" descr="Ein Bild, das Mobiliar, Im Haus, Wand, Esstisch enthält.&#10;&#10;Automatisch generierte Beschreibung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041" cy="179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88E211" w14:textId="77777777" w:rsidR="00E4592D" w:rsidRDefault="00E4592D" w:rsidP="00E4592D">
      <w:pPr>
        <w:pStyle w:val="ERCOberschrift"/>
        <w:rPr>
          <w:b w:val="0"/>
          <w:bCs w:val="0"/>
          <w:sz w:val="18"/>
          <w:szCs w:val="18"/>
        </w:rPr>
      </w:pPr>
      <w:r w:rsidRPr="00B5698D">
        <w:rPr>
          <w:b w:val="0"/>
          <w:bCs w:val="0"/>
          <w:sz w:val="18"/>
          <w:szCs w:val="18"/>
        </w:rPr>
        <w:t>© ERCO GmbH</w:t>
      </w:r>
    </w:p>
    <w:p w14:paraId="4D81DDC4" w14:textId="77777777" w:rsidR="00E4592D" w:rsidRDefault="00E4592D" w:rsidP="00FE26C3">
      <w:pPr>
        <w:pStyle w:val="ERCOberschrift"/>
        <w:rPr>
          <w:b w:val="0"/>
          <w:color w:val="000000" w:themeColor="text1"/>
        </w:rPr>
      </w:pPr>
    </w:p>
    <w:p w14:paraId="7CBB73AA" w14:textId="15C8A580" w:rsidR="0029317F" w:rsidRPr="006D04F6" w:rsidRDefault="0029317F" w:rsidP="00FE26C3">
      <w:pPr>
        <w:pStyle w:val="ERCOberschrift"/>
        <w:rPr>
          <w:b w:val="0"/>
          <w:bCs w:val="0"/>
          <w:color w:val="000000" w:themeColor="text1"/>
        </w:rPr>
      </w:pPr>
      <w:r>
        <w:rPr>
          <w:b w:val="0"/>
          <w:color w:val="000000" w:themeColor="text1"/>
        </w:rPr>
        <w:t xml:space="preserve">Didascalia: </w:t>
      </w:r>
      <w:r>
        <w:rPr>
          <w:rStyle w:val="Ohne"/>
          <w:b w:val="0"/>
          <w:color w:val="000000" w:themeColor="text1"/>
        </w:rPr>
        <w:t xml:space="preserve">Apparecchi da incasso come </w:t>
      </w:r>
      <w:proofErr w:type="spellStart"/>
      <w:r>
        <w:rPr>
          <w:rStyle w:val="Ohne"/>
          <w:b w:val="0"/>
          <w:color w:val="000000" w:themeColor="text1"/>
        </w:rPr>
        <w:t>Axis</w:t>
      </w:r>
      <w:proofErr w:type="spellEnd"/>
      <w:r>
        <w:rPr>
          <w:rStyle w:val="Ohne"/>
          <w:b w:val="0"/>
          <w:color w:val="000000" w:themeColor="text1"/>
        </w:rPr>
        <w:t xml:space="preserve"> danno la priorità all’estetica discreta e alla schermatura perfetta rispetto alle prestazioni e ai flussi luminosi estremi, l’ideale per l’illuminazione espositiva nelle mostre o nei negozi più esclusivi, dove i progettisti illuminotecnici spesso lavorano “scolpendo il buio”.</w:t>
      </w:r>
    </w:p>
    <w:p w14:paraId="28E6E849" w14:textId="77777777" w:rsidR="00A06C41" w:rsidRDefault="00A06C41" w:rsidP="00FE26C3">
      <w:pPr>
        <w:pStyle w:val="ERCOberschrift"/>
        <w:rPr>
          <w:b w:val="0"/>
          <w:bCs w:val="0"/>
          <w:color w:val="000000" w:themeColor="text1"/>
        </w:rPr>
      </w:pPr>
    </w:p>
    <w:p w14:paraId="2ACF8205" w14:textId="77777777" w:rsidR="00E4592D" w:rsidRPr="006D04F6" w:rsidRDefault="00E4592D" w:rsidP="00FE26C3">
      <w:pPr>
        <w:pStyle w:val="ERCOberschrift"/>
        <w:rPr>
          <w:b w:val="0"/>
          <w:bCs w:val="0"/>
          <w:color w:val="000000" w:themeColor="text1"/>
        </w:rPr>
      </w:pPr>
    </w:p>
    <w:p w14:paraId="0582E6D8" w14:textId="77777777" w:rsidR="00E4592D" w:rsidRDefault="00E4592D" w:rsidP="00E4592D">
      <w:pPr>
        <w:pStyle w:val="ERCOberschrift"/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3DA7CD35" wp14:editId="7EF85816">
            <wp:extent cx="2698829" cy="1800000"/>
            <wp:effectExtent l="0" t="0" r="0" b="3810"/>
            <wp:docPr id="492411093" name="Grafik 4" descr="Ein Bild, das Tisch, Aquarium, Wasser, Mobilia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411093" name="Grafik 4" descr="Ein Bild, das Tisch, Aquarium, Wasser, Mobiliar enthält.&#10;&#10;Automatisch generierte Beschreibung"/>
                    <pic:cNvPicPr/>
                  </pic:nvPicPr>
                  <pic:blipFill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8829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DEA68B" w14:textId="77777777" w:rsidR="00E4592D" w:rsidRPr="00D926E0" w:rsidRDefault="00E4592D" w:rsidP="00E4592D">
      <w:pPr>
        <w:pStyle w:val="ERCOberschrift"/>
      </w:pPr>
      <w:r w:rsidRPr="00B5698D">
        <w:rPr>
          <w:b w:val="0"/>
          <w:bCs w:val="0"/>
          <w:sz w:val="18"/>
          <w:szCs w:val="18"/>
        </w:rPr>
        <w:t>© ERCO GmbH</w:t>
      </w:r>
    </w:p>
    <w:p w14:paraId="195E9EBA" w14:textId="77777777" w:rsidR="00E4592D" w:rsidRDefault="00E4592D" w:rsidP="00FE26C3">
      <w:pPr>
        <w:pStyle w:val="ERCOberschrift"/>
        <w:rPr>
          <w:rStyle w:val="Ohne"/>
          <w:b w:val="0"/>
          <w:color w:val="000000" w:themeColor="text1"/>
        </w:rPr>
      </w:pPr>
    </w:p>
    <w:p w14:paraId="4DEF1159" w14:textId="53CDCDD7" w:rsidR="0029317F" w:rsidRPr="00C01B80" w:rsidRDefault="00C01B80" w:rsidP="00FE26C3">
      <w:pPr>
        <w:pStyle w:val="ERCOberschrift"/>
        <w:rPr>
          <w:rStyle w:val="Ohne"/>
          <w:b w:val="0"/>
          <w:bCs w:val="0"/>
          <w:color w:val="000000" w:themeColor="text1"/>
        </w:rPr>
      </w:pPr>
      <w:r>
        <w:rPr>
          <w:rStyle w:val="Ohne"/>
          <w:b w:val="0"/>
          <w:color w:val="000000" w:themeColor="text1"/>
        </w:rPr>
        <w:t xml:space="preserve">Con gli apparecchi da incasso </w:t>
      </w:r>
      <w:proofErr w:type="spellStart"/>
      <w:r>
        <w:rPr>
          <w:rStyle w:val="Ohne"/>
          <w:b w:val="0"/>
          <w:color w:val="000000" w:themeColor="text1"/>
        </w:rPr>
        <w:t>Axis</w:t>
      </w:r>
      <w:proofErr w:type="spellEnd"/>
      <w:r>
        <w:rPr>
          <w:rStyle w:val="Ohne"/>
          <w:b w:val="0"/>
          <w:color w:val="000000" w:themeColor="text1"/>
        </w:rPr>
        <w:t xml:space="preserve"> la sorgente luminosa e l’effetto luminoso sono perfettamente distinti, per effetti magici. Tra le applicazioni più comuni, l’illuminazione d’accento brillante in ristoranti o bar per mettere in risalto i tavoli o degli elementi decorativi.</w:t>
      </w:r>
    </w:p>
    <w:p w14:paraId="54D172F7" w14:textId="77777777" w:rsidR="0029317F" w:rsidRPr="000537B9" w:rsidRDefault="0029317F" w:rsidP="00FE26C3">
      <w:pPr>
        <w:pStyle w:val="ERCOberschrift"/>
        <w:rPr>
          <w:rStyle w:val="Ohne"/>
          <w:b w:val="0"/>
          <w:bCs w:val="0"/>
          <w:color w:val="BFBFBF" w:themeColor="background1" w:themeShade="BF"/>
        </w:rPr>
      </w:pPr>
    </w:p>
    <w:p w14:paraId="2D02FED9" w14:textId="77777777" w:rsidR="00E4592D" w:rsidRPr="000A7D73" w:rsidRDefault="00E4592D" w:rsidP="00E4592D">
      <w:pPr>
        <w:pStyle w:val="02TextERCO"/>
        <w:rPr>
          <w:bCs/>
        </w:rPr>
      </w:pPr>
      <w:r>
        <w:rPr>
          <w:bCs/>
          <w:noProof/>
        </w:rPr>
        <w:lastRenderedPageBreak/>
        <w:drawing>
          <wp:inline distT="0" distB="0" distL="0" distR="0" wp14:anchorId="44FC7197" wp14:editId="097C41E3">
            <wp:extent cx="2705433" cy="1792800"/>
            <wp:effectExtent l="0" t="0" r="0" b="0"/>
            <wp:docPr id="1155879750" name="Grafik 6" descr="Ein Bild, das Tisch, Mobiliar, Stuhl, Wass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879750" name="Grafik 6" descr="Ein Bild, das Tisch, Mobiliar, Stuhl, Wasser enthält.&#10;&#10;Automatisch generierte Beschreibung"/>
                    <pic:cNvPicPr/>
                  </pic:nvPicPr>
                  <pic:blipFill>
                    <a:blip r:embed="rId2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433" cy="179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F7A186" w14:textId="77777777" w:rsidR="00E4592D" w:rsidRPr="00D926E0" w:rsidRDefault="00E4592D" w:rsidP="00E4592D">
      <w:pPr>
        <w:pStyle w:val="ERCOberschrift"/>
      </w:pPr>
      <w:r w:rsidRPr="00B5698D">
        <w:rPr>
          <w:b w:val="0"/>
          <w:bCs w:val="0"/>
          <w:sz w:val="18"/>
          <w:szCs w:val="18"/>
        </w:rPr>
        <w:t>© ERCO GmbH</w:t>
      </w:r>
    </w:p>
    <w:p w14:paraId="3DCC2AC6" w14:textId="77777777" w:rsidR="00E4592D" w:rsidRDefault="00E4592D" w:rsidP="00727364">
      <w:pPr>
        <w:pStyle w:val="02TextERCO"/>
        <w:rPr>
          <w:lang w:val="en-US"/>
        </w:rPr>
      </w:pPr>
    </w:p>
    <w:p w14:paraId="7D0BCFD7" w14:textId="726C3F7A" w:rsidR="00727364" w:rsidRPr="00727364" w:rsidRDefault="00727364" w:rsidP="00727364">
      <w:pPr>
        <w:pStyle w:val="02TextERCO"/>
        <w:rPr>
          <w:bCs/>
          <w:lang w:val="en-US"/>
        </w:rPr>
      </w:pPr>
      <w:proofErr w:type="spellStart"/>
      <w:r w:rsidRPr="00727364">
        <w:rPr>
          <w:lang w:val="en-US"/>
        </w:rPr>
        <w:t>Orientamento</w:t>
      </w:r>
      <w:proofErr w:type="spellEnd"/>
      <w:r w:rsidRPr="00727364">
        <w:rPr>
          <w:lang w:val="en-US"/>
        </w:rPr>
        <w:t xml:space="preserve"> </w:t>
      </w:r>
      <w:proofErr w:type="spellStart"/>
      <w:r w:rsidRPr="00727364">
        <w:rPr>
          <w:lang w:val="en-US"/>
        </w:rPr>
        <w:t>perfetto</w:t>
      </w:r>
      <w:proofErr w:type="spellEnd"/>
      <w:r w:rsidRPr="00727364">
        <w:rPr>
          <w:lang w:val="en-US"/>
        </w:rPr>
        <w:t>:</w:t>
      </w:r>
      <w:r w:rsidRPr="00727364">
        <w:rPr>
          <w:bCs/>
          <w:lang w:val="en-US"/>
        </w:rPr>
        <w:t xml:space="preserve"> Per fare in modo </w:t>
      </w:r>
      <w:proofErr w:type="spellStart"/>
      <w:r w:rsidRPr="00727364">
        <w:rPr>
          <w:bCs/>
          <w:lang w:val="en-US"/>
        </w:rPr>
        <w:t>che</w:t>
      </w:r>
      <w:proofErr w:type="spellEnd"/>
      <w:r w:rsidRPr="00727364">
        <w:rPr>
          <w:bCs/>
          <w:lang w:val="en-US"/>
        </w:rPr>
        <w:t xml:space="preserve"> la luce </w:t>
      </w:r>
      <w:proofErr w:type="spellStart"/>
      <w:r w:rsidRPr="00727364">
        <w:rPr>
          <w:bCs/>
          <w:lang w:val="en-US"/>
        </w:rPr>
        <w:t>rag</w:t>
      </w:r>
      <w:r w:rsidRPr="00727364">
        <w:rPr>
          <w:bCs/>
          <w:lang w:val="en-US"/>
        </w:rPr>
        <w:softHyphen/>
        <w:t>giunga</w:t>
      </w:r>
      <w:proofErr w:type="spellEnd"/>
      <w:r w:rsidRPr="00727364">
        <w:rPr>
          <w:bCs/>
          <w:lang w:val="en-US"/>
        </w:rPr>
        <w:t xml:space="preserve"> sem</w:t>
      </w:r>
      <w:r w:rsidRPr="00727364">
        <w:rPr>
          <w:bCs/>
          <w:lang w:val="en-US"/>
        </w:rPr>
        <w:softHyphen/>
        <w:t xml:space="preserve">pre con </w:t>
      </w:r>
      <w:proofErr w:type="spellStart"/>
      <w:r w:rsidRPr="00727364">
        <w:rPr>
          <w:bCs/>
          <w:lang w:val="en-US"/>
        </w:rPr>
        <w:t>precisio</w:t>
      </w:r>
      <w:r w:rsidRPr="00727364">
        <w:rPr>
          <w:bCs/>
          <w:lang w:val="en-US"/>
        </w:rPr>
        <w:softHyphen/>
        <w:t>ne</w:t>
      </w:r>
      <w:proofErr w:type="spellEnd"/>
      <w:r w:rsidRPr="00727364">
        <w:rPr>
          <w:bCs/>
          <w:lang w:val="en-US"/>
        </w:rPr>
        <w:t xml:space="preserve"> la </w:t>
      </w:r>
      <w:proofErr w:type="spellStart"/>
      <w:r w:rsidRPr="00727364">
        <w:rPr>
          <w:bCs/>
          <w:lang w:val="en-US"/>
        </w:rPr>
        <w:t>superficie</w:t>
      </w:r>
      <w:proofErr w:type="spellEnd"/>
      <w:r w:rsidRPr="00727364">
        <w:rPr>
          <w:bCs/>
          <w:lang w:val="en-US"/>
        </w:rPr>
        <w:t xml:space="preserve"> </w:t>
      </w:r>
      <w:proofErr w:type="spellStart"/>
      <w:r w:rsidRPr="00727364">
        <w:rPr>
          <w:bCs/>
          <w:lang w:val="en-US"/>
        </w:rPr>
        <w:t>obiettivo</w:t>
      </w:r>
      <w:proofErr w:type="spellEnd"/>
      <w:r w:rsidRPr="00727364">
        <w:rPr>
          <w:bCs/>
          <w:lang w:val="en-US"/>
        </w:rPr>
        <w:t xml:space="preserve">, </w:t>
      </w:r>
      <w:proofErr w:type="spellStart"/>
      <w:r w:rsidRPr="00727364">
        <w:rPr>
          <w:bCs/>
          <w:lang w:val="en-US"/>
        </w:rPr>
        <w:t>i</w:t>
      </w:r>
      <w:proofErr w:type="spellEnd"/>
      <w:r w:rsidRPr="00727364">
        <w:rPr>
          <w:bCs/>
          <w:lang w:val="en-US"/>
        </w:rPr>
        <w:t xml:space="preserve"> </w:t>
      </w:r>
      <w:proofErr w:type="spellStart"/>
      <w:r w:rsidRPr="00727364">
        <w:rPr>
          <w:bCs/>
          <w:lang w:val="en-US"/>
        </w:rPr>
        <w:t>corpi</w:t>
      </w:r>
      <w:proofErr w:type="spellEnd"/>
      <w:r w:rsidRPr="00727364">
        <w:rPr>
          <w:bCs/>
          <w:lang w:val="en-US"/>
        </w:rPr>
        <w:t xml:space="preserve"> </w:t>
      </w:r>
      <w:proofErr w:type="spellStart"/>
      <w:r w:rsidRPr="00727364">
        <w:rPr>
          <w:bCs/>
          <w:lang w:val="en-US"/>
        </w:rPr>
        <w:t>illuminanti</w:t>
      </w:r>
      <w:proofErr w:type="spellEnd"/>
      <w:r w:rsidRPr="00727364">
        <w:rPr>
          <w:bCs/>
          <w:lang w:val="en-US"/>
        </w:rPr>
        <w:t xml:space="preserve"> </w:t>
      </w:r>
      <w:proofErr w:type="spellStart"/>
      <w:r w:rsidRPr="00727364">
        <w:rPr>
          <w:bCs/>
          <w:lang w:val="en-US"/>
        </w:rPr>
        <w:t>sono</w:t>
      </w:r>
      <w:proofErr w:type="spellEnd"/>
      <w:r w:rsidRPr="00727364">
        <w:rPr>
          <w:bCs/>
          <w:lang w:val="en-US"/>
        </w:rPr>
        <w:t xml:space="preserve"> </w:t>
      </w:r>
    </w:p>
    <w:p w14:paraId="6135A499" w14:textId="493169E2" w:rsidR="00727364" w:rsidRDefault="00727364" w:rsidP="00727364">
      <w:pPr>
        <w:pStyle w:val="02TextERCO"/>
        <w:rPr>
          <w:bCs/>
          <w:lang w:val="de-DE"/>
        </w:rPr>
      </w:pPr>
      <w:proofErr w:type="spellStart"/>
      <w:r w:rsidRPr="00727364">
        <w:rPr>
          <w:bCs/>
          <w:lang w:val="de-DE"/>
        </w:rPr>
        <w:t>progettati</w:t>
      </w:r>
      <w:proofErr w:type="spellEnd"/>
      <w:r w:rsidRPr="00727364">
        <w:rPr>
          <w:bCs/>
          <w:lang w:val="de-DE"/>
        </w:rPr>
        <w:t xml:space="preserve"> in modo da </w:t>
      </w:r>
      <w:proofErr w:type="spellStart"/>
      <w:r w:rsidRPr="00727364">
        <w:rPr>
          <w:bCs/>
          <w:lang w:val="de-DE"/>
        </w:rPr>
        <w:t>essere</w:t>
      </w:r>
      <w:proofErr w:type="spellEnd"/>
      <w:r w:rsidRPr="00727364">
        <w:rPr>
          <w:bCs/>
          <w:lang w:val="de-DE"/>
        </w:rPr>
        <w:t xml:space="preserve"> </w:t>
      </w:r>
      <w:proofErr w:type="spellStart"/>
      <w:r w:rsidRPr="00727364">
        <w:rPr>
          <w:bCs/>
          <w:lang w:val="de-DE"/>
        </w:rPr>
        <w:t>ruotabili</w:t>
      </w:r>
      <w:proofErr w:type="spellEnd"/>
      <w:r w:rsidRPr="00727364">
        <w:rPr>
          <w:bCs/>
          <w:lang w:val="de-DE"/>
        </w:rPr>
        <w:t xml:space="preserve"> e </w:t>
      </w:r>
      <w:proofErr w:type="spellStart"/>
      <w:r w:rsidRPr="00727364">
        <w:rPr>
          <w:bCs/>
          <w:lang w:val="de-DE"/>
        </w:rPr>
        <w:t>incli</w:t>
      </w:r>
      <w:r w:rsidRPr="00727364">
        <w:rPr>
          <w:bCs/>
          <w:lang w:val="de-DE"/>
        </w:rPr>
        <w:softHyphen/>
        <w:t>nabili</w:t>
      </w:r>
      <w:proofErr w:type="spellEnd"/>
      <w:r w:rsidRPr="00727364">
        <w:rPr>
          <w:bCs/>
          <w:lang w:val="de-DE"/>
        </w:rPr>
        <w:t>.</w:t>
      </w:r>
    </w:p>
    <w:p w14:paraId="7599EF9C" w14:textId="77777777" w:rsidR="00727364" w:rsidRDefault="00727364" w:rsidP="00727364">
      <w:pPr>
        <w:pStyle w:val="02TextERCO"/>
        <w:rPr>
          <w:bCs/>
          <w:lang w:val="de-DE"/>
        </w:rPr>
      </w:pPr>
    </w:p>
    <w:p w14:paraId="732DEA91" w14:textId="77777777" w:rsidR="00E4592D" w:rsidRPr="00AC73AE" w:rsidRDefault="00E4592D" w:rsidP="00E4592D">
      <w:pPr>
        <w:pStyle w:val="02TextERCO"/>
        <w:rPr>
          <w:bCs/>
        </w:rPr>
      </w:pPr>
      <w:r>
        <w:rPr>
          <w:bCs/>
          <w:noProof/>
        </w:rPr>
        <w:drawing>
          <wp:inline distT="0" distB="0" distL="0" distR="0" wp14:anchorId="063A37E4" wp14:editId="7AAE3D8D">
            <wp:extent cx="2699385" cy="1769544"/>
            <wp:effectExtent l="0" t="0" r="0" b="0"/>
            <wp:docPr id="109895455" name="Grafik 7" descr="Ein Bild, das Im Haus, Inneneinrichtung, Mobiliar, Cou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95455" name="Grafik 7" descr="Ein Bild, das Im Haus, Inneneinrichtung, Mobiliar, Couch enthält.&#10;&#10;Automatisch generierte Beschreibung"/>
                    <pic:cNvPicPr/>
                  </pic:nvPicPr>
                  <pic:blipFill>
                    <a:blip r:embed="rId2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5979" cy="1813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8CA8F3" w14:textId="77777777" w:rsidR="00E4592D" w:rsidRPr="00D926E0" w:rsidRDefault="00E4592D" w:rsidP="00E4592D">
      <w:pPr>
        <w:pStyle w:val="ERCOberschrift"/>
      </w:pPr>
      <w:r w:rsidRPr="00B5698D">
        <w:rPr>
          <w:b w:val="0"/>
          <w:bCs w:val="0"/>
          <w:sz w:val="18"/>
          <w:szCs w:val="18"/>
        </w:rPr>
        <w:t>© ERCO GmbH</w:t>
      </w:r>
    </w:p>
    <w:p w14:paraId="64F1D7C5" w14:textId="77777777" w:rsidR="00E4592D" w:rsidRPr="00E4592D" w:rsidRDefault="00E4592D" w:rsidP="00D4433D">
      <w:pPr>
        <w:pStyle w:val="02TextERCO"/>
      </w:pPr>
    </w:p>
    <w:p w14:paraId="74024849" w14:textId="4D76E311" w:rsidR="00727364" w:rsidRPr="00E4592D" w:rsidRDefault="00D4433D" w:rsidP="00D4433D">
      <w:pPr>
        <w:pStyle w:val="02TextERCO"/>
        <w:rPr>
          <w:bCs/>
        </w:rPr>
      </w:pPr>
      <w:r w:rsidRPr="00E4592D">
        <w:t>Apparecchi di illuminazione discreti:</w:t>
      </w:r>
      <w:r w:rsidRPr="00E4592D">
        <w:rPr>
          <w:bCs/>
        </w:rPr>
        <w:t xml:space="preserve"> Con un diametro di appena 17mm, gli apparecchi di illuminazione si mimetizzano nel soffitto risultando quasi del tutto invisibili.</w:t>
      </w:r>
    </w:p>
    <w:p w14:paraId="4CFC3184" w14:textId="77777777" w:rsidR="00D67FCD" w:rsidRPr="000A7D73" w:rsidRDefault="00D67FCD" w:rsidP="00D7380B">
      <w:pPr>
        <w:pStyle w:val="02TextERCO"/>
        <w:rPr>
          <w:bCs/>
        </w:rPr>
      </w:pPr>
    </w:p>
    <w:p w14:paraId="01C194E7" w14:textId="77777777" w:rsidR="00D67FCD" w:rsidRPr="000A7D73" w:rsidRDefault="00D67FCD" w:rsidP="00D7380B">
      <w:pPr>
        <w:pStyle w:val="02TextERCO"/>
        <w:rPr>
          <w:bCs/>
        </w:rPr>
      </w:pPr>
    </w:p>
    <w:p w14:paraId="4BA23491" w14:textId="77777777" w:rsidR="00D67FCD" w:rsidRPr="000A7D73" w:rsidRDefault="00D67FCD" w:rsidP="00D7380B">
      <w:pPr>
        <w:pStyle w:val="02TextERCO"/>
        <w:rPr>
          <w:bCs/>
        </w:rPr>
      </w:pPr>
    </w:p>
    <w:p w14:paraId="2D9D6C4F" w14:textId="77777777" w:rsidR="00CD14E0" w:rsidRPr="006F6A74" w:rsidRDefault="00CD14E0" w:rsidP="00CD14E0">
      <w:pPr>
        <w:pStyle w:val="02TextERCO"/>
        <w:rPr>
          <w:b/>
        </w:rPr>
      </w:pPr>
    </w:p>
    <w:p w14:paraId="5A079B36" w14:textId="77777777" w:rsidR="00E4592D" w:rsidRPr="006F6A74" w:rsidRDefault="00E4592D" w:rsidP="00CD14E0">
      <w:pPr>
        <w:pStyle w:val="02TextERCO"/>
      </w:pPr>
    </w:p>
    <w:p w14:paraId="03FB0B3C" w14:textId="77777777" w:rsidR="00E4592D" w:rsidRDefault="00E4592D">
      <w:pPr>
        <w:rPr>
          <w:rFonts w:ascii="Arial" w:hAnsi="Arial" w:cs="Arial"/>
          <w:b/>
          <w:sz w:val="22"/>
          <w:szCs w:val="22"/>
        </w:rPr>
      </w:pPr>
      <w:r>
        <w:rPr>
          <w:b/>
        </w:rPr>
        <w:br w:type="page"/>
      </w:r>
    </w:p>
    <w:p w14:paraId="54088E67" w14:textId="70DA5BA7" w:rsidR="00E4592D" w:rsidRPr="00530596" w:rsidRDefault="00E4592D" w:rsidP="00E4592D">
      <w:pPr>
        <w:pStyle w:val="02TextERCO"/>
        <w:rPr>
          <w:b/>
        </w:rPr>
      </w:pPr>
      <w:r>
        <w:rPr>
          <w:b/>
        </w:rPr>
        <w:lastRenderedPageBreak/>
        <w:t>Su ERCO</w:t>
      </w:r>
    </w:p>
    <w:p w14:paraId="674BEE2A" w14:textId="77777777" w:rsidR="00E4592D" w:rsidRPr="00E06660" w:rsidRDefault="00E4592D" w:rsidP="00E4592D">
      <w:pPr>
        <w:pStyle w:val="02TextERCO"/>
      </w:pPr>
    </w:p>
    <w:p w14:paraId="66FCBEE9" w14:textId="77777777" w:rsidR="00E4592D" w:rsidRPr="00E06660" w:rsidRDefault="00E4592D" w:rsidP="00E4592D">
      <w:pPr>
        <w:pStyle w:val="02TextERCO"/>
      </w:pPr>
      <w:r>
        <w:t xml:space="preserve">ERCO è uno specialista internazionale nel campo dell’illuminazione architetturale di qualità e digitale. Questa azienda familiare fondata nel 1934 opera a livello globale in 55 paesi con strutture di distribuzione indipendenti e partner. </w:t>
      </w:r>
    </w:p>
    <w:p w14:paraId="0934E1F1" w14:textId="77777777" w:rsidR="00E4592D" w:rsidRPr="00E06660" w:rsidRDefault="00E4592D" w:rsidP="00E4592D">
      <w:pPr>
        <w:pStyle w:val="02TextERCO"/>
      </w:pPr>
      <w:r>
        <w:t xml:space="preserve"> </w:t>
      </w:r>
    </w:p>
    <w:p w14:paraId="4CCC803D" w14:textId="77777777" w:rsidR="00E4592D" w:rsidRPr="00E06660" w:rsidRDefault="00E4592D" w:rsidP="00E4592D">
      <w:pPr>
        <w:pStyle w:val="02TextERCO"/>
      </w:pPr>
    </w:p>
    <w:p w14:paraId="5C608C02" w14:textId="77777777" w:rsidR="00E4592D" w:rsidRPr="00E06660" w:rsidRDefault="00E4592D" w:rsidP="00E4592D">
      <w:pPr>
        <w:pStyle w:val="02TextERCO"/>
      </w:pPr>
      <w:r>
        <w:t xml:space="preserve">Nella filosofia ERCO, la luce compone la quarta dimensione dell’architettura, ed è quindi parte integrante dell’edilizia sostenibile. L’illuminazione è il contributo per rendere migliori la società e l’architettura e, al contempo, tutelare la natura. ERCO </w:t>
      </w:r>
      <w:proofErr w:type="spellStart"/>
      <w:r>
        <w:t>Greenology</w:t>
      </w:r>
      <w:proofErr w:type="spellEnd"/>
      <w:r>
        <w:rPr>
          <w:vertAlign w:val="superscript"/>
        </w:rPr>
        <w:t>®</w:t>
      </w:r>
      <w:r>
        <w:t xml:space="preserve"> è la nostra strategia aziendale per l'illuminazione sostenibile e unisce la responsabilità ecologica con la competenza tecnologica.</w:t>
      </w:r>
    </w:p>
    <w:p w14:paraId="7EE81F7C" w14:textId="77777777" w:rsidR="00E4592D" w:rsidRPr="00E06660" w:rsidRDefault="00E4592D" w:rsidP="00E4592D">
      <w:pPr>
        <w:pStyle w:val="02TextERCO"/>
      </w:pPr>
    </w:p>
    <w:p w14:paraId="2A0CD46E" w14:textId="77777777" w:rsidR="00E4592D" w:rsidRPr="00E06660" w:rsidRDefault="00E4592D" w:rsidP="00E4592D">
      <w:pPr>
        <w:pStyle w:val="02TextERCO"/>
      </w:pPr>
      <w:r>
        <w:t xml:space="preserve">ERCO sviluppa, progetta e produce nella propria fabbrica della luce a </w:t>
      </w:r>
      <w:proofErr w:type="spellStart"/>
      <w:r>
        <w:t>Lüdenscheid</w:t>
      </w:r>
      <w:proofErr w:type="spellEnd"/>
      <w:r>
        <w:t xml:space="preserve"> apparecchi di illuminazione, focalizzandosi sui sistemi ottici illuminotecnici, sull’elettronica e sul design sostenibile. Gli strumenti di illuminazione sono creati in stretto contatto con architetti, lighting designer e progettisti di impianti elettrici e sono impiegati principalmente nei seguenti ambiti di applicazione: Work e Culture, Community e Public &amp; Outdoor, </w:t>
      </w:r>
      <w:proofErr w:type="spellStart"/>
      <w:r>
        <w:t>Contemplation</w:t>
      </w:r>
      <w:proofErr w:type="spellEnd"/>
      <w:r>
        <w:t xml:space="preserve">, Living, Shop e </w:t>
      </w:r>
      <w:proofErr w:type="spellStart"/>
      <w:r>
        <w:t>Hospitality</w:t>
      </w:r>
      <w:proofErr w:type="spellEnd"/>
      <w:r>
        <w:t>. Le nostre esperte e i nostri esperti di illuminazione forniscono supporto in tutto il mondo per aiutare i progettisti a realizzare i loro progetti con soluzioni luminose di massima precisione, efficienti e sostenibili.</w:t>
      </w:r>
    </w:p>
    <w:p w14:paraId="493E4784" w14:textId="77777777" w:rsidR="00E4592D" w:rsidRPr="00E06660" w:rsidRDefault="00E4592D" w:rsidP="00E4592D">
      <w:pPr>
        <w:pStyle w:val="02TextERCO"/>
      </w:pPr>
    </w:p>
    <w:p w14:paraId="754A7EB2" w14:textId="77777777" w:rsidR="00E4592D" w:rsidRPr="00E06660" w:rsidRDefault="00E4592D" w:rsidP="00E4592D">
      <w:pPr>
        <w:pStyle w:val="02TextERCO"/>
      </w:pPr>
      <w:r>
        <w:t xml:space="preserve">Se desiderate ulteriori informazioni su ERCO o del materiale fotografico, visitate la pagina </w:t>
      </w:r>
      <w:hyperlink r:id="rId28" w:history="1">
        <w:r>
          <w:rPr>
            <w:rStyle w:val="Hyperlink"/>
          </w:rPr>
          <w:t>www.erco.com/press</w:t>
        </w:r>
      </w:hyperlink>
      <w:r>
        <w:t>. Saremo lieti di inviare anche del materiale sui progetti realizzati in tutto il mondo per aiutarvi a redigere i vostri articoli.</w:t>
      </w:r>
    </w:p>
    <w:p w14:paraId="04C9FD56" w14:textId="77777777" w:rsidR="00E4592D" w:rsidRPr="00E4592D" w:rsidRDefault="00E4592D" w:rsidP="00CD14E0">
      <w:pPr>
        <w:pStyle w:val="02TextERCO"/>
      </w:pPr>
    </w:p>
    <w:p w14:paraId="54DC13AD" w14:textId="37E6B228" w:rsidR="005A4DBE" w:rsidRPr="006F6A74" w:rsidRDefault="005A4DBE" w:rsidP="00974055">
      <w:pPr>
        <w:pStyle w:val="ERCOText"/>
        <w:rPr>
          <w:lang w:val="en-US"/>
        </w:rPr>
      </w:pPr>
    </w:p>
    <w:sectPr w:rsidR="005A4DBE" w:rsidRPr="006F6A74" w:rsidSect="001D3C86">
      <w:headerReference w:type="default" r:id="rId29"/>
      <w:footerReference w:type="default" r:id="rId30"/>
      <w:type w:val="continuous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ED3DB" w14:textId="77777777" w:rsidR="0000344B" w:rsidRDefault="0000344B">
      <w:r>
        <w:separator/>
      </w:r>
    </w:p>
  </w:endnote>
  <w:endnote w:type="continuationSeparator" w:id="0">
    <w:p w14:paraId="59B9684A" w14:textId="77777777" w:rsidR="0000344B" w:rsidRDefault="00003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tis SemiSans">
    <w:altName w:val="Cambria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Rotis Semi Sans Std">
    <w:panose1 w:val="020B0604020202020204"/>
    <w:charset w:val="4D"/>
    <w:family w:val="swiss"/>
    <w:pitch w:val="variable"/>
    <w:sig w:usb0="00000003" w:usb1="00000000" w:usb2="00000000" w:usb3="00000000" w:csb0="00000001" w:csb1="00000000"/>
  </w:font>
  <w:font w:name="Rotis Semi Sans Std Light">
    <w:altName w:val="Calibri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tis Semi Sans Std Bold">
    <w:altName w:val="Britannic Bold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68820" w14:textId="77777777" w:rsidR="00547FCF" w:rsidRDefault="00547FCF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F8F62" w14:textId="77777777" w:rsidR="0000344B" w:rsidRDefault="0000344B">
      <w:r>
        <w:separator/>
      </w:r>
    </w:p>
  </w:footnote>
  <w:footnote w:type="continuationSeparator" w:id="0">
    <w:p w14:paraId="221EA137" w14:textId="77777777" w:rsidR="0000344B" w:rsidRDefault="00003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8E797" w14:textId="51077963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</w:rPr>
    </w:pPr>
    <w:r>
      <w:rPr>
        <w:rFonts w:ascii="Arial" w:hAnsi="Arial"/>
        <w:b/>
        <w:sz w:val="44"/>
      </w:rPr>
      <w:t>Comunicato stampa</w:t>
    </w:r>
  </w:p>
  <w:p w14:paraId="5D6B739C" w14:textId="284553EF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>
      <w:rPr>
        <w:rFonts w:ascii="Arial" w:hAnsi="Arial"/>
        <w:sz w:val="44"/>
      </w:rPr>
      <w:tab/>
    </w:r>
  </w:p>
  <w:p w14:paraId="20C95344" w14:textId="77777777" w:rsidR="00547FCF" w:rsidRPr="00547FCF" w:rsidRDefault="00547FCF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  <w:lang w:val="de-DE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6AF22A" id="Line 2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  <w:lang w:val="de-DE"/>
      </w:rPr>
      <mc:AlternateContent>
        <mc:Choice Requires="wps">
          <w:drawing>
            <wp:anchor distT="0" distB="0" distL="114300" distR="114300" simplePos="0" relativeHeight="251654656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F01349" id="Line 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DE9BB5D" w14:textId="18577C19" w:rsidR="00547FCF" w:rsidRPr="008A68F9" w:rsidRDefault="00547FCF" w:rsidP="007A5E47">
    <w:pPr>
      <w:pStyle w:val="ERCOAdresse"/>
      <w:framePr w:wrap="around" w:y="11341"/>
    </w:pPr>
  </w:p>
  <w:p w14:paraId="0374AC49" w14:textId="2E02120F" w:rsidR="000162A4" w:rsidRPr="008A68F9" w:rsidRDefault="000162A4" w:rsidP="007A5E47">
    <w:pPr>
      <w:pStyle w:val="ERCOAdresse"/>
      <w:framePr w:wrap="around" w:y="11341"/>
    </w:pPr>
  </w:p>
  <w:p w14:paraId="10D6E057" w14:textId="77777777" w:rsidR="00451228" w:rsidRPr="00E53E4C" w:rsidRDefault="00451228" w:rsidP="00451228">
    <w:pPr>
      <w:pStyle w:val="ERCOAdresse"/>
      <w:framePr w:wrap="around" w:y="11341"/>
      <w:rPr>
        <w:b/>
      </w:rPr>
    </w:pPr>
    <w:bookmarkStart w:id="0" w:name="OLE_LINK1"/>
    <w:bookmarkStart w:id="1" w:name="OLE_LINK2"/>
    <w:r>
      <w:rPr>
        <w:b/>
      </w:rPr>
      <w:t>ERCO GmbH</w:t>
    </w:r>
  </w:p>
  <w:p w14:paraId="1E6933DD" w14:textId="728B6B40" w:rsidR="00451228" w:rsidRDefault="00451228" w:rsidP="00451228">
    <w:pPr>
      <w:pStyle w:val="ERCOAdresse"/>
      <w:framePr w:wrap="around" w:y="11341"/>
    </w:pPr>
    <w:r>
      <w:t>Katrin Klein</w:t>
    </w:r>
  </w:p>
  <w:p w14:paraId="44F758FC" w14:textId="77777777" w:rsidR="00451228" w:rsidRPr="008A68F9" w:rsidRDefault="00451228" w:rsidP="00451228">
    <w:pPr>
      <w:pStyle w:val="ERCOAdresse"/>
      <w:framePr w:wrap="around" w:y="11341"/>
      <w:rPr>
        <w:lang w:val="de-DE"/>
      </w:rPr>
    </w:pPr>
    <w:r w:rsidRPr="008A68F9">
      <w:rPr>
        <w:lang w:val="de-DE"/>
      </w:rPr>
      <w:t>Content Manager / PR</w:t>
    </w:r>
  </w:p>
  <w:p w14:paraId="601DA21F" w14:textId="77777777" w:rsidR="00451228" w:rsidRPr="008A68F9" w:rsidRDefault="00451228" w:rsidP="00451228">
    <w:pPr>
      <w:pStyle w:val="ERCOAdresse"/>
      <w:framePr w:wrap="around" w:y="11341"/>
      <w:rPr>
        <w:lang w:val="de-DE"/>
      </w:rPr>
    </w:pPr>
    <w:proofErr w:type="spellStart"/>
    <w:r w:rsidRPr="008A68F9">
      <w:rPr>
        <w:lang w:val="de-DE"/>
      </w:rPr>
      <w:t>Brockhauser</w:t>
    </w:r>
    <w:proofErr w:type="spellEnd"/>
    <w:r w:rsidRPr="008A68F9">
      <w:rPr>
        <w:lang w:val="de-DE"/>
      </w:rPr>
      <w:t xml:space="preserve"> Weg 80-82</w:t>
    </w:r>
  </w:p>
  <w:p w14:paraId="6BE172A6" w14:textId="77777777" w:rsidR="00451228" w:rsidRDefault="00451228" w:rsidP="00451228">
    <w:pPr>
      <w:pStyle w:val="ERCOAdresse"/>
      <w:framePr w:wrap="around" w:y="11341"/>
      <w:rPr>
        <w:lang w:val="de-DE"/>
      </w:rPr>
    </w:pPr>
    <w:r w:rsidRPr="008A68F9">
      <w:rPr>
        <w:lang w:val="de-DE"/>
      </w:rPr>
      <w:t>58507 Lüdenscheid</w:t>
    </w:r>
  </w:p>
  <w:p w14:paraId="5CE8DED7" w14:textId="5DB959B1" w:rsidR="007C21D0" w:rsidRPr="008A68F9" w:rsidRDefault="007C21D0" w:rsidP="00451228">
    <w:pPr>
      <w:pStyle w:val="ERCOAdresse"/>
      <w:framePr w:wrap="around" w:y="11341"/>
      <w:rPr>
        <w:lang w:val="de-DE"/>
      </w:rPr>
    </w:pPr>
    <w:r>
      <w:rPr>
        <w:lang w:val="de-DE"/>
      </w:rPr>
      <w:t>Germania</w:t>
    </w:r>
  </w:p>
  <w:p w14:paraId="42F84004" w14:textId="77777777" w:rsidR="00451228" w:rsidRPr="008A68F9" w:rsidRDefault="00451228" w:rsidP="00451228">
    <w:pPr>
      <w:pStyle w:val="ERCOAdresse"/>
      <w:framePr w:wrap="around" w:y="11341"/>
      <w:rPr>
        <w:lang w:val="de-DE"/>
      </w:rPr>
    </w:pPr>
    <w:r w:rsidRPr="008A68F9">
      <w:rPr>
        <w:lang w:val="de-DE"/>
      </w:rPr>
      <w:t>Tel.: +49 2351 551 345</w:t>
    </w:r>
  </w:p>
  <w:p w14:paraId="48BCC114" w14:textId="6336597D" w:rsidR="00451228" w:rsidRPr="008A68F9" w:rsidRDefault="00451228" w:rsidP="00451228">
    <w:pPr>
      <w:pStyle w:val="ERCOAdresse"/>
      <w:framePr w:wrap="around" w:y="11341"/>
      <w:rPr>
        <w:lang w:val="de-DE"/>
      </w:rPr>
    </w:pPr>
    <w:r w:rsidRPr="008A68F9">
      <w:rPr>
        <w:lang w:val="de-DE"/>
      </w:rPr>
      <w:t>k.klein@erco.com</w:t>
    </w:r>
  </w:p>
  <w:p w14:paraId="0C47FE20" w14:textId="77777777" w:rsidR="00451228" w:rsidRPr="00727364" w:rsidRDefault="00451228" w:rsidP="00451228">
    <w:pPr>
      <w:pStyle w:val="ERCOAdresse"/>
      <w:framePr w:wrap="around" w:y="11341"/>
      <w:rPr>
        <w:lang w:val="en-US"/>
      </w:rPr>
    </w:pPr>
    <w:r w:rsidRPr="00727364">
      <w:rPr>
        <w:lang w:val="en-US"/>
      </w:rPr>
      <w:t>www.erco.com</w:t>
    </w:r>
    <w:bookmarkEnd w:id="0"/>
    <w:bookmarkEnd w:id="1"/>
  </w:p>
  <w:p w14:paraId="40ECCDA5" w14:textId="77777777" w:rsidR="00451228" w:rsidRPr="00727364" w:rsidRDefault="00451228" w:rsidP="00451228">
    <w:pPr>
      <w:pStyle w:val="ERCOAdresse"/>
      <w:framePr w:wrap="around" w:y="11341"/>
      <w:rPr>
        <w:lang w:val="en-US"/>
      </w:rPr>
    </w:pPr>
  </w:p>
  <w:p w14:paraId="5799F95F" w14:textId="77777777" w:rsidR="00451228" w:rsidRPr="00727364" w:rsidRDefault="00451228" w:rsidP="00451228">
    <w:pPr>
      <w:pStyle w:val="ERCOAdresse"/>
      <w:framePr w:wrap="around" w:y="11341"/>
      <w:rPr>
        <w:lang w:val="en-US"/>
      </w:rPr>
    </w:pPr>
  </w:p>
  <w:p w14:paraId="4900A7D3" w14:textId="77777777" w:rsidR="00451228" w:rsidRPr="00727364" w:rsidRDefault="00451228" w:rsidP="00451228">
    <w:pPr>
      <w:pStyle w:val="ERCOAdresse"/>
      <w:framePr w:wrap="around" w:y="11341"/>
      <w:rPr>
        <w:b/>
        <w:lang w:val="en-US"/>
      </w:rPr>
    </w:pPr>
    <w:proofErr w:type="spellStart"/>
    <w:r w:rsidRPr="00727364">
      <w:rPr>
        <w:b/>
        <w:lang w:val="en-US"/>
      </w:rPr>
      <w:t>mai</w:t>
    </w:r>
    <w:proofErr w:type="spellEnd"/>
    <w:r w:rsidRPr="00727364">
      <w:rPr>
        <w:b/>
        <w:lang w:val="en-US"/>
      </w:rPr>
      <w:t xml:space="preserve"> public relations GmbH </w:t>
    </w:r>
  </w:p>
  <w:p w14:paraId="39331C39" w14:textId="13C6C255" w:rsidR="00451228" w:rsidRPr="008A68F9" w:rsidRDefault="00451228" w:rsidP="00451228">
    <w:pPr>
      <w:pStyle w:val="ERCOAdresse"/>
      <w:framePr w:wrap="around" w:y="11341"/>
      <w:rPr>
        <w:lang w:val="de-DE"/>
      </w:rPr>
    </w:pPr>
    <w:r w:rsidRPr="008A68F9">
      <w:rPr>
        <w:lang w:val="de-DE"/>
      </w:rPr>
      <w:t xml:space="preserve">Arno </w:t>
    </w:r>
    <w:proofErr w:type="spellStart"/>
    <w:r w:rsidRPr="008A68F9">
      <w:rPr>
        <w:lang w:val="de-DE"/>
      </w:rPr>
      <w:t>Heitland</w:t>
    </w:r>
    <w:proofErr w:type="spellEnd"/>
  </w:p>
  <w:p w14:paraId="78CE96FD" w14:textId="51E2C915" w:rsidR="00451228" w:rsidRPr="00263B3C" w:rsidRDefault="00DA2840" w:rsidP="00451228">
    <w:pPr>
      <w:pStyle w:val="ERCOAdresse"/>
      <w:framePr w:wrap="around" w:y="11341"/>
    </w:pPr>
    <w:r>
      <w:t>Consulente pubbliche relazioni senior</w:t>
    </w:r>
  </w:p>
  <w:p w14:paraId="28835169" w14:textId="77777777" w:rsidR="00451228" w:rsidRPr="00547FCF" w:rsidRDefault="00451228" w:rsidP="00451228">
    <w:pPr>
      <w:pStyle w:val="ERCOAdresse"/>
      <w:framePr w:wrap="around" w:y="11341"/>
    </w:pPr>
    <w:proofErr w:type="spellStart"/>
    <w:r>
      <w:t>Leuschnerdamm</w:t>
    </w:r>
    <w:proofErr w:type="spellEnd"/>
    <w:r>
      <w:t xml:space="preserve"> 13</w:t>
    </w:r>
  </w:p>
  <w:p w14:paraId="50D6F964" w14:textId="24F8B675" w:rsidR="00451228" w:rsidRDefault="00451228" w:rsidP="00451228">
    <w:pPr>
      <w:pStyle w:val="ERCOAdresse"/>
      <w:framePr w:wrap="around" w:y="11341"/>
    </w:pPr>
    <w:r>
      <w:t>10999 Berlino</w:t>
    </w:r>
  </w:p>
  <w:p w14:paraId="66D60754" w14:textId="22156E1D" w:rsidR="007C21D0" w:rsidRPr="00547FCF" w:rsidRDefault="007C21D0" w:rsidP="00451228">
    <w:pPr>
      <w:pStyle w:val="ERCOAdresse"/>
      <w:framePr w:wrap="around" w:y="11341"/>
    </w:pPr>
    <w:r>
      <w:t>Germania</w:t>
    </w:r>
  </w:p>
  <w:p w14:paraId="622A5FC5" w14:textId="6459F609" w:rsidR="00451228" w:rsidRPr="00547FCF" w:rsidRDefault="00451228" w:rsidP="00451228">
    <w:pPr>
      <w:pStyle w:val="ERCOAdresse"/>
      <w:framePr w:wrap="around" w:y="11341"/>
    </w:pPr>
    <w:r>
      <w:t>Tel.: +49 30 66 40 40 55</w:t>
    </w:r>
    <w:r w:rsidR="00610F64">
      <w:t>3</w:t>
    </w:r>
  </w:p>
  <w:p w14:paraId="0EA8FEBB" w14:textId="77777777" w:rsidR="00451228" w:rsidRPr="00547FCF" w:rsidRDefault="003238BD" w:rsidP="00451228">
    <w:pPr>
      <w:pStyle w:val="ERCOAdresse"/>
      <w:framePr w:wrap="around" w:y="11341"/>
    </w:pPr>
    <w:hyperlink r:id="rId1" w:history="1">
      <w:r>
        <w:t>erco@maipr.com</w:t>
      </w:r>
    </w:hyperlink>
  </w:p>
  <w:p w14:paraId="04411092" w14:textId="77777777" w:rsidR="00451228" w:rsidRPr="00547FCF" w:rsidRDefault="00451228" w:rsidP="00451228">
    <w:pPr>
      <w:pStyle w:val="ERCOAdresse"/>
      <w:framePr w:wrap="around" w:y="11341"/>
    </w:pPr>
    <w:r>
      <w:t>www.maipr.com</w:t>
    </w:r>
  </w:p>
  <w:p w14:paraId="4BE9C971" w14:textId="77777777" w:rsidR="00547FCF" w:rsidRDefault="00547FCF">
    <w:pPr>
      <w:pStyle w:val="Kopfzeile"/>
    </w:pPr>
    <w:r>
      <w:rPr>
        <w:noProof/>
        <w:lang w:val="de-DE"/>
      </w:rPr>
      <w:drawing>
        <wp:anchor distT="0" distB="0" distL="114300" distR="114300" simplePos="0" relativeHeight="251658752" behindDoc="0" locked="0" layoutInCell="1" allowOverlap="1" wp14:anchorId="1FC85DEE" wp14:editId="12A8D991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E196718"/>
    <w:multiLevelType w:val="hybridMultilevel"/>
    <w:tmpl w:val="A2F084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12D30"/>
    <w:multiLevelType w:val="hybridMultilevel"/>
    <w:tmpl w:val="2DD6B5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186394">
    <w:abstractNumId w:val="0"/>
  </w:num>
  <w:num w:numId="2" w16cid:durableId="1064334097">
    <w:abstractNumId w:val="5"/>
  </w:num>
  <w:num w:numId="3" w16cid:durableId="1509170863">
    <w:abstractNumId w:val="4"/>
  </w:num>
  <w:num w:numId="4" w16cid:durableId="1013342601">
    <w:abstractNumId w:val="3"/>
  </w:num>
  <w:num w:numId="5" w16cid:durableId="239409762">
    <w:abstractNumId w:val="2"/>
  </w:num>
  <w:num w:numId="6" w16cid:durableId="586309548">
    <w:abstractNumId w:val="1"/>
  </w:num>
  <w:num w:numId="7" w16cid:durableId="595214285">
    <w:abstractNumId w:val="6"/>
  </w:num>
  <w:num w:numId="8" w16cid:durableId="17330006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removePersonalInformation/>
  <w:removeDateAndTim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CF"/>
    <w:rsid w:val="0000344B"/>
    <w:rsid w:val="000034AC"/>
    <w:rsid w:val="000041D6"/>
    <w:rsid w:val="000114A8"/>
    <w:rsid w:val="00012166"/>
    <w:rsid w:val="000133D8"/>
    <w:rsid w:val="00013CCD"/>
    <w:rsid w:val="00014AC4"/>
    <w:rsid w:val="00014EC7"/>
    <w:rsid w:val="000155DD"/>
    <w:rsid w:val="00015D89"/>
    <w:rsid w:val="000162A4"/>
    <w:rsid w:val="000173C7"/>
    <w:rsid w:val="000209ED"/>
    <w:rsid w:val="000233F6"/>
    <w:rsid w:val="00031289"/>
    <w:rsid w:val="00031B50"/>
    <w:rsid w:val="00036EDA"/>
    <w:rsid w:val="00046DD1"/>
    <w:rsid w:val="000473CC"/>
    <w:rsid w:val="000502FE"/>
    <w:rsid w:val="000525B2"/>
    <w:rsid w:val="000537B9"/>
    <w:rsid w:val="000541CC"/>
    <w:rsid w:val="00056217"/>
    <w:rsid w:val="0005621C"/>
    <w:rsid w:val="00056857"/>
    <w:rsid w:val="00063476"/>
    <w:rsid w:val="0006604C"/>
    <w:rsid w:val="00067B22"/>
    <w:rsid w:val="0007469C"/>
    <w:rsid w:val="00074A92"/>
    <w:rsid w:val="0007671E"/>
    <w:rsid w:val="0007750C"/>
    <w:rsid w:val="000778B4"/>
    <w:rsid w:val="000838A0"/>
    <w:rsid w:val="00084D5F"/>
    <w:rsid w:val="0009061C"/>
    <w:rsid w:val="000922EF"/>
    <w:rsid w:val="000923F1"/>
    <w:rsid w:val="000945E5"/>
    <w:rsid w:val="00095B3A"/>
    <w:rsid w:val="000A334D"/>
    <w:rsid w:val="000A361A"/>
    <w:rsid w:val="000A3F5A"/>
    <w:rsid w:val="000A7D73"/>
    <w:rsid w:val="000B32E5"/>
    <w:rsid w:val="000B49A0"/>
    <w:rsid w:val="000B5A53"/>
    <w:rsid w:val="000D00D9"/>
    <w:rsid w:val="000D357F"/>
    <w:rsid w:val="000D3F3F"/>
    <w:rsid w:val="000D5052"/>
    <w:rsid w:val="000D7BBB"/>
    <w:rsid w:val="000E1158"/>
    <w:rsid w:val="000E6241"/>
    <w:rsid w:val="000F74AB"/>
    <w:rsid w:val="001064D1"/>
    <w:rsid w:val="0010782F"/>
    <w:rsid w:val="001114F3"/>
    <w:rsid w:val="00113AA5"/>
    <w:rsid w:val="001146F7"/>
    <w:rsid w:val="00125E44"/>
    <w:rsid w:val="00132C16"/>
    <w:rsid w:val="001340CE"/>
    <w:rsid w:val="001363A8"/>
    <w:rsid w:val="0013778A"/>
    <w:rsid w:val="001452BF"/>
    <w:rsid w:val="00151D2F"/>
    <w:rsid w:val="00151D7F"/>
    <w:rsid w:val="001551AA"/>
    <w:rsid w:val="00163F36"/>
    <w:rsid w:val="0016676F"/>
    <w:rsid w:val="00167613"/>
    <w:rsid w:val="001720E5"/>
    <w:rsid w:val="00175616"/>
    <w:rsid w:val="001808BE"/>
    <w:rsid w:val="001814F1"/>
    <w:rsid w:val="00183568"/>
    <w:rsid w:val="001837A7"/>
    <w:rsid w:val="001852D1"/>
    <w:rsid w:val="001854C0"/>
    <w:rsid w:val="00186247"/>
    <w:rsid w:val="00186399"/>
    <w:rsid w:val="001915D3"/>
    <w:rsid w:val="00194E1A"/>
    <w:rsid w:val="001971D5"/>
    <w:rsid w:val="001A27C3"/>
    <w:rsid w:val="001A4A60"/>
    <w:rsid w:val="001A5D26"/>
    <w:rsid w:val="001B03FD"/>
    <w:rsid w:val="001B2881"/>
    <w:rsid w:val="001B400D"/>
    <w:rsid w:val="001B4C89"/>
    <w:rsid w:val="001B6E0B"/>
    <w:rsid w:val="001B7C4D"/>
    <w:rsid w:val="001C0450"/>
    <w:rsid w:val="001C38C5"/>
    <w:rsid w:val="001C6A91"/>
    <w:rsid w:val="001D0E58"/>
    <w:rsid w:val="001D153E"/>
    <w:rsid w:val="001D2A28"/>
    <w:rsid w:val="001D3C86"/>
    <w:rsid w:val="001D6A6C"/>
    <w:rsid w:val="001E267C"/>
    <w:rsid w:val="001E2E49"/>
    <w:rsid w:val="001E4220"/>
    <w:rsid w:val="001E4EC6"/>
    <w:rsid w:val="001E7D98"/>
    <w:rsid w:val="001F21CC"/>
    <w:rsid w:val="00203ECD"/>
    <w:rsid w:val="00207E6D"/>
    <w:rsid w:val="00215386"/>
    <w:rsid w:val="00217908"/>
    <w:rsid w:val="002214B4"/>
    <w:rsid w:val="00223A70"/>
    <w:rsid w:val="00230296"/>
    <w:rsid w:val="00234D03"/>
    <w:rsid w:val="0023757E"/>
    <w:rsid w:val="00237C73"/>
    <w:rsid w:val="00237CBA"/>
    <w:rsid w:val="00242399"/>
    <w:rsid w:val="00242D09"/>
    <w:rsid w:val="00242D1F"/>
    <w:rsid w:val="00242F2A"/>
    <w:rsid w:val="002448E9"/>
    <w:rsid w:val="00246187"/>
    <w:rsid w:val="00246A10"/>
    <w:rsid w:val="00254465"/>
    <w:rsid w:val="00256211"/>
    <w:rsid w:val="00263155"/>
    <w:rsid w:val="00263B3C"/>
    <w:rsid w:val="00267E7A"/>
    <w:rsid w:val="00270E41"/>
    <w:rsid w:val="002730C2"/>
    <w:rsid w:val="0028005E"/>
    <w:rsid w:val="00283538"/>
    <w:rsid w:val="0028380D"/>
    <w:rsid w:val="00283D76"/>
    <w:rsid w:val="0029317F"/>
    <w:rsid w:val="00295A1C"/>
    <w:rsid w:val="002963F8"/>
    <w:rsid w:val="0029788E"/>
    <w:rsid w:val="00297D22"/>
    <w:rsid w:val="002A1093"/>
    <w:rsid w:val="002B4906"/>
    <w:rsid w:val="002B4B21"/>
    <w:rsid w:val="002C0754"/>
    <w:rsid w:val="002C2567"/>
    <w:rsid w:val="002C36AB"/>
    <w:rsid w:val="002D0AAA"/>
    <w:rsid w:val="002D4D3D"/>
    <w:rsid w:val="002D71D0"/>
    <w:rsid w:val="002E2421"/>
    <w:rsid w:val="002F294A"/>
    <w:rsid w:val="002F2F68"/>
    <w:rsid w:val="002F43C0"/>
    <w:rsid w:val="002F6E78"/>
    <w:rsid w:val="00305EF9"/>
    <w:rsid w:val="003064FF"/>
    <w:rsid w:val="0030776E"/>
    <w:rsid w:val="0031162C"/>
    <w:rsid w:val="003120D1"/>
    <w:rsid w:val="00315A81"/>
    <w:rsid w:val="0031682C"/>
    <w:rsid w:val="003238BD"/>
    <w:rsid w:val="00324F3A"/>
    <w:rsid w:val="0033318E"/>
    <w:rsid w:val="00337FB2"/>
    <w:rsid w:val="003473CF"/>
    <w:rsid w:val="003509DF"/>
    <w:rsid w:val="0035113B"/>
    <w:rsid w:val="00352CB5"/>
    <w:rsid w:val="00353C18"/>
    <w:rsid w:val="003555F7"/>
    <w:rsid w:val="00357B4C"/>
    <w:rsid w:val="0036189F"/>
    <w:rsid w:val="00365E53"/>
    <w:rsid w:val="00376079"/>
    <w:rsid w:val="0038194B"/>
    <w:rsid w:val="003853D4"/>
    <w:rsid w:val="003902B1"/>
    <w:rsid w:val="00391C3D"/>
    <w:rsid w:val="00393A27"/>
    <w:rsid w:val="003946C6"/>
    <w:rsid w:val="00394B04"/>
    <w:rsid w:val="003A2FFE"/>
    <w:rsid w:val="003B05E3"/>
    <w:rsid w:val="003B18A4"/>
    <w:rsid w:val="003B1ECC"/>
    <w:rsid w:val="003B259D"/>
    <w:rsid w:val="003B47C3"/>
    <w:rsid w:val="003B4E2B"/>
    <w:rsid w:val="003C0B6A"/>
    <w:rsid w:val="003D0F12"/>
    <w:rsid w:val="003D6C53"/>
    <w:rsid w:val="003E0160"/>
    <w:rsid w:val="003E1501"/>
    <w:rsid w:val="003E2CF9"/>
    <w:rsid w:val="003E4ED4"/>
    <w:rsid w:val="003E5A86"/>
    <w:rsid w:val="003E7D25"/>
    <w:rsid w:val="003F1265"/>
    <w:rsid w:val="003F2E12"/>
    <w:rsid w:val="004003E2"/>
    <w:rsid w:val="00402D5B"/>
    <w:rsid w:val="00407686"/>
    <w:rsid w:val="00411202"/>
    <w:rsid w:val="004121E6"/>
    <w:rsid w:val="00413C20"/>
    <w:rsid w:val="00414579"/>
    <w:rsid w:val="00415A29"/>
    <w:rsid w:val="00416B90"/>
    <w:rsid w:val="004236AE"/>
    <w:rsid w:val="00431275"/>
    <w:rsid w:val="004361E3"/>
    <w:rsid w:val="00450000"/>
    <w:rsid w:val="00451228"/>
    <w:rsid w:val="004523CA"/>
    <w:rsid w:val="004546EF"/>
    <w:rsid w:val="00464F2A"/>
    <w:rsid w:val="004713E8"/>
    <w:rsid w:val="0047222A"/>
    <w:rsid w:val="00472A36"/>
    <w:rsid w:val="0047524C"/>
    <w:rsid w:val="0047768D"/>
    <w:rsid w:val="004779D8"/>
    <w:rsid w:val="00482881"/>
    <w:rsid w:val="00483F19"/>
    <w:rsid w:val="0048783D"/>
    <w:rsid w:val="00496D03"/>
    <w:rsid w:val="004A0364"/>
    <w:rsid w:val="004A1A5A"/>
    <w:rsid w:val="004A3B56"/>
    <w:rsid w:val="004B10BA"/>
    <w:rsid w:val="004B28F1"/>
    <w:rsid w:val="004B34DC"/>
    <w:rsid w:val="004C3C96"/>
    <w:rsid w:val="004C58EB"/>
    <w:rsid w:val="004C655F"/>
    <w:rsid w:val="004C6656"/>
    <w:rsid w:val="004D1E14"/>
    <w:rsid w:val="004D2B83"/>
    <w:rsid w:val="004D7F70"/>
    <w:rsid w:val="004E163C"/>
    <w:rsid w:val="004E2ED1"/>
    <w:rsid w:val="004E43B7"/>
    <w:rsid w:val="004E4CBB"/>
    <w:rsid w:val="004E7FC9"/>
    <w:rsid w:val="004F0629"/>
    <w:rsid w:val="004F3038"/>
    <w:rsid w:val="00504DB8"/>
    <w:rsid w:val="00512433"/>
    <w:rsid w:val="005156B0"/>
    <w:rsid w:val="0051771F"/>
    <w:rsid w:val="00522E92"/>
    <w:rsid w:val="005245BE"/>
    <w:rsid w:val="00530125"/>
    <w:rsid w:val="00535EA0"/>
    <w:rsid w:val="005373DB"/>
    <w:rsid w:val="00541D71"/>
    <w:rsid w:val="00541E1F"/>
    <w:rsid w:val="00546401"/>
    <w:rsid w:val="0054704E"/>
    <w:rsid w:val="00547FCF"/>
    <w:rsid w:val="005513E1"/>
    <w:rsid w:val="005518A9"/>
    <w:rsid w:val="00552289"/>
    <w:rsid w:val="005543CE"/>
    <w:rsid w:val="005563F0"/>
    <w:rsid w:val="00562AE0"/>
    <w:rsid w:val="005652E8"/>
    <w:rsid w:val="005661FF"/>
    <w:rsid w:val="0056691F"/>
    <w:rsid w:val="0056728E"/>
    <w:rsid w:val="00570D19"/>
    <w:rsid w:val="005756DC"/>
    <w:rsid w:val="00575771"/>
    <w:rsid w:val="00576461"/>
    <w:rsid w:val="005800B5"/>
    <w:rsid w:val="00582750"/>
    <w:rsid w:val="005836D6"/>
    <w:rsid w:val="00585995"/>
    <w:rsid w:val="0058660A"/>
    <w:rsid w:val="00594F25"/>
    <w:rsid w:val="00596003"/>
    <w:rsid w:val="005A2018"/>
    <w:rsid w:val="005A2857"/>
    <w:rsid w:val="005A2ABC"/>
    <w:rsid w:val="005A3280"/>
    <w:rsid w:val="005A4DBE"/>
    <w:rsid w:val="005A742F"/>
    <w:rsid w:val="005B0186"/>
    <w:rsid w:val="005B1F59"/>
    <w:rsid w:val="005C2E9B"/>
    <w:rsid w:val="005C4F93"/>
    <w:rsid w:val="005C5544"/>
    <w:rsid w:val="005D2D00"/>
    <w:rsid w:val="005D4DE6"/>
    <w:rsid w:val="005D5630"/>
    <w:rsid w:val="005D634F"/>
    <w:rsid w:val="005E4099"/>
    <w:rsid w:val="00600D2A"/>
    <w:rsid w:val="00601847"/>
    <w:rsid w:val="00603429"/>
    <w:rsid w:val="00604B21"/>
    <w:rsid w:val="006062F3"/>
    <w:rsid w:val="006108DA"/>
    <w:rsid w:val="00610F64"/>
    <w:rsid w:val="00613A03"/>
    <w:rsid w:val="006155A2"/>
    <w:rsid w:val="00631A6B"/>
    <w:rsid w:val="006326F3"/>
    <w:rsid w:val="00634458"/>
    <w:rsid w:val="0063779C"/>
    <w:rsid w:val="00646A67"/>
    <w:rsid w:val="00650C0D"/>
    <w:rsid w:val="0065429C"/>
    <w:rsid w:val="00657B45"/>
    <w:rsid w:val="00663C09"/>
    <w:rsid w:val="00671D19"/>
    <w:rsid w:val="00672535"/>
    <w:rsid w:val="00677FDB"/>
    <w:rsid w:val="006811D2"/>
    <w:rsid w:val="00683D1E"/>
    <w:rsid w:val="00684A21"/>
    <w:rsid w:val="00685C7C"/>
    <w:rsid w:val="00696290"/>
    <w:rsid w:val="006A4ED9"/>
    <w:rsid w:val="006A521F"/>
    <w:rsid w:val="006A66D0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560"/>
    <w:rsid w:val="006C3AEC"/>
    <w:rsid w:val="006D04F6"/>
    <w:rsid w:val="006D23F8"/>
    <w:rsid w:val="006D437F"/>
    <w:rsid w:val="006D4479"/>
    <w:rsid w:val="006E0A0A"/>
    <w:rsid w:val="006E5015"/>
    <w:rsid w:val="006E6291"/>
    <w:rsid w:val="006E6C46"/>
    <w:rsid w:val="006E754D"/>
    <w:rsid w:val="006E773A"/>
    <w:rsid w:val="006F00B0"/>
    <w:rsid w:val="006F38DD"/>
    <w:rsid w:val="006F3A44"/>
    <w:rsid w:val="006F4301"/>
    <w:rsid w:val="006F6A74"/>
    <w:rsid w:val="00702DFF"/>
    <w:rsid w:val="00704BA5"/>
    <w:rsid w:val="0070515E"/>
    <w:rsid w:val="00707D53"/>
    <w:rsid w:val="00713D67"/>
    <w:rsid w:val="00722429"/>
    <w:rsid w:val="007239CF"/>
    <w:rsid w:val="00723D46"/>
    <w:rsid w:val="00723E4C"/>
    <w:rsid w:val="007255BA"/>
    <w:rsid w:val="00727364"/>
    <w:rsid w:val="00733DA9"/>
    <w:rsid w:val="00734FCC"/>
    <w:rsid w:val="007376E4"/>
    <w:rsid w:val="0074665D"/>
    <w:rsid w:val="007501F5"/>
    <w:rsid w:val="00752C27"/>
    <w:rsid w:val="00757432"/>
    <w:rsid w:val="00764725"/>
    <w:rsid w:val="00772E27"/>
    <w:rsid w:val="00775597"/>
    <w:rsid w:val="0077629F"/>
    <w:rsid w:val="007824B7"/>
    <w:rsid w:val="00784BF2"/>
    <w:rsid w:val="00787D34"/>
    <w:rsid w:val="0079138D"/>
    <w:rsid w:val="00791917"/>
    <w:rsid w:val="0079292F"/>
    <w:rsid w:val="0079420A"/>
    <w:rsid w:val="0079777B"/>
    <w:rsid w:val="007A080F"/>
    <w:rsid w:val="007A46EA"/>
    <w:rsid w:val="007A4757"/>
    <w:rsid w:val="007A5E47"/>
    <w:rsid w:val="007B1BDB"/>
    <w:rsid w:val="007B1DAA"/>
    <w:rsid w:val="007B50C7"/>
    <w:rsid w:val="007C21D0"/>
    <w:rsid w:val="007C7179"/>
    <w:rsid w:val="007D0A57"/>
    <w:rsid w:val="007D172E"/>
    <w:rsid w:val="007D1D35"/>
    <w:rsid w:val="007D3B88"/>
    <w:rsid w:val="007D500F"/>
    <w:rsid w:val="007D71A4"/>
    <w:rsid w:val="007E32A5"/>
    <w:rsid w:val="007E4627"/>
    <w:rsid w:val="007E5224"/>
    <w:rsid w:val="007E6F59"/>
    <w:rsid w:val="007E7184"/>
    <w:rsid w:val="007F4384"/>
    <w:rsid w:val="007F692C"/>
    <w:rsid w:val="00800A32"/>
    <w:rsid w:val="00801203"/>
    <w:rsid w:val="00805278"/>
    <w:rsid w:val="008144EE"/>
    <w:rsid w:val="00825BB0"/>
    <w:rsid w:val="00831118"/>
    <w:rsid w:val="0083311C"/>
    <w:rsid w:val="00834CBD"/>
    <w:rsid w:val="008364B5"/>
    <w:rsid w:val="00847094"/>
    <w:rsid w:val="008556BA"/>
    <w:rsid w:val="0086271D"/>
    <w:rsid w:val="00863DA2"/>
    <w:rsid w:val="0086731A"/>
    <w:rsid w:val="008710B9"/>
    <w:rsid w:val="00875014"/>
    <w:rsid w:val="008752CA"/>
    <w:rsid w:val="00877C6A"/>
    <w:rsid w:val="00887D16"/>
    <w:rsid w:val="00893EAC"/>
    <w:rsid w:val="008945A8"/>
    <w:rsid w:val="0089609C"/>
    <w:rsid w:val="008967DA"/>
    <w:rsid w:val="0089730C"/>
    <w:rsid w:val="00897B58"/>
    <w:rsid w:val="00897E4A"/>
    <w:rsid w:val="00897FF6"/>
    <w:rsid w:val="008A0542"/>
    <w:rsid w:val="008A40F8"/>
    <w:rsid w:val="008A68F9"/>
    <w:rsid w:val="008A71E2"/>
    <w:rsid w:val="008B2303"/>
    <w:rsid w:val="008C3847"/>
    <w:rsid w:val="008C626E"/>
    <w:rsid w:val="008C7BCC"/>
    <w:rsid w:val="008D17B4"/>
    <w:rsid w:val="008D30E4"/>
    <w:rsid w:val="008D51C6"/>
    <w:rsid w:val="008E1574"/>
    <w:rsid w:val="008E431B"/>
    <w:rsid w:val="008E5BBE"/>
    <w:rsid w:val="008F35A3"/>
    <w:rsid w:val="008F3CFE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2439A"/>
    <w:rsid w:val="00926298"/>
    <w:rsid w:val="00943A4D"/>
    <w:rsid w:val="009532F2"/>
    <w:rsid w:val="00955ED1"/>
    <w:rsid w:val="00974055"/>
    <w:rsid w:val="009766D5"/>
    <w:rsid w:val="0098416A"/>
    <w:rsid w:val="009853A5"/>
    <w:rsid w:val="00987A1E"/>
    <w:rsid w:val="009906A9"/>
    <w:rsid w:val="00990E4B"/>
    <w:rsid w:val="0099195A"/>
    <w:rsid w:val="009978E0"/>
    <w:rsid w:val="009A2F4B"/>
    <w:rsid w:val="009A39FA"/>
    <w:rsid w:val="009A5109"/>
    <w:rsid w:val="009B0DF2"/>
    <w:rsid w:val="009B3143"/>
    <w:rsid w:val="009B4006"/>
    <w:rsid w:val="009C10DB"/>
    <w:rsid w:val="009C10F3"/>
    <w:rsid w:val="009C541D"/>
    <w:rsid w:val="009C5EF7"/>
    <w:rsid w:val="009D1109"/>
    <w:rsid w:val="009D2559"/>
    <w:rsid w:val="009D2996"/>
    <w:rsid w:val="009D3F4E"/>
    <w:rsid w:val="009D515C"/>
    <w:rsid w:val="009D6EBA"/>
    <w:rsid w:val="009E4D4B"/>
    <w:rsid w:val="009E54CC"/>
    <w:rsid w:val="009E6510"/>
    <w:rsid w:val="009E6FAF"/>
    <w:rsid w:val="009F1AB1"/>
    <w:rsid w:val="009F34F8"/>
    <w:rsid w:val="009F40A7"/>
    <w:rsid w:val="009F5BC2"/>
    <w:rsid w:val="00A00BBC"/>
    <w:rsid w:val="00A01564"/>
    <w:rsid w:val="00A02A0F"/>
    <w:rsid w:val="00A06C41"/>
    <w:rsid w:val="00A16012"/>
    <w:rsid w:val="00A21E3E"/>
    <w:rsid w:val="00A25EB1"/>
    <w:rsid w:val="00A3191A"/>
    <w:rsid w:val="00A339F1"/>
    <w:rsid w:val="00A50005"/>
    <w:rsid w:val="00A526BF"/>
    <w:rsid w:val="00A52853"/>
    <w:rsid w:val="00A56E55"/>
    <w:rsid w:val="00A579E4"/>
    <w:rsid w:val="00A60552"/>
    <w:rsid w:val="00A65634"/>
    <w:rsid w:val="00A670D5"/>
    <w:rsid w:val="00A74706"/>
    <w:rsid w:val="00A7471B"/>
    <w:rsid w:val="00A8215A"/>
    <w:rsid w:val="00A834EA"/>
    <w:rsid w:val="00A85BA7"/>
    <w:rsid w:val="00A87C98"/>
    <w:rsid w:val="00A92ED4"/>
    <w:rsid w:val="00A9505C"/>
    <w:rsid w:val="00A9511E"/>
    <w:rsid w:val="00A951FF"/>
    <w:rsid w:val="00AA0376"/>
    <w:rsid w:val="00AA149F"/>
    <w:rsid w:val="00AA2EAD"/>
    <w:rsid w:val="00AA4438"/>
    <w:rsid w:val="00AA6FA7"/>
    <w:rsid w:val="00AB072D"/>
    <w:rsid w:val="00AB5B53"/>
    <w:rsid w:val="00AC02BE"/>
    <w:rsid w:val="00AC1E8D"/>
    <w:rsid w:val="00AC3115"/>
    <w:rsid w:val="00AC40D6"/>
    <w:rsid w:val="00AC5442"/>
    <w:rsid w:val="00AC75E2"/>
    <w:rsid w:val="00AD09FE"/>
    <w:rsid w:val="00AD51F6"/>
    <w:rsid w:val="00AD5C10"/>
    <w:rsid w:val="00AE39A0"/>
    <w:rsid w:val="00AE3A4C"/>
    <w:rsid w:val="00AE3F0F"/>
    <w:rsid w:val="00AE5A5E"/>
    <w:rsid w:val="00AF3425"/>
    <w:rsid w:val="00B01A06"/>
    <w:rsid w:val="00B02919"/>
    <w:rsid w:val="00B10351"/>
    <w:rsid w:val="00B12C34"/>
    <w:rsid w:val="00B13718"/>
    <w:rsid w:val="00B14E6D"/>
    <w:rsid w:val="00B1555A"/>
    <w:rsid w:val="00B17A88"/>
    <w:rsid w:val="00B205CC"/>
    <w:rsid w:val="00B20782"/>
    <w:rsid w:val="00B23926"/>
    <w:rsid w:val="00B24C66"/>
    <w:rsid w:val="00B25FD1"/>
    <w:rsid w:val="00B27EA1"/>
    <w:rsid w:val="00B326C5"/>
    <w:rsid w:val="00B33567"/>
    <w:rsid w:val="00B33734"/>
    <w:rsid w:val="00B37901"/>
    <w:rsid w:val="00B40AE3"/>
    <w:rsid w:val="00B416FB"/>
    <w:rsid w:val="00B4260A"/>
    <w:rsid w:val="00B432C7"/>
    <w:rsid w:val="00B44C9E"/>
    <w:rsid w:val="00B47D20"/>
    <w:rsid w:val="00B53D8F"/>
    <w:rsid w:val="00B56BDD"/>
    <w:rsid w:val="00B56CE7"/>
    <w:rsid w:val="00B57E1E"/>
    <w:rsid w:val="00B609EC"/>
    <w:rsid w:val="00B610F9"/>
    <w:rsid w:val="00B61A36"/>
    <w:rsid w:val="00B6468E"/>
    <w:rsid w:val="00B656B8"/>
    <w:rsid w:val="00B65A35"/>
    <w:rsid w:val="00B65B55"/>
    <w:rsid w:val="00B66553"/>
    <w:rsid w:val="00B66FDE"/>
    <w:rsid w:val="00B73C52"/>
    <w:rsid w:val="00B74F15"/>
    <w:rsid w:val="00B76A2D"/>
    <w:rsid w:val="00B819C8"/>
    <w:rsid w:val="00B83C8B"/>
    <w:rsid w:val="00B95BF0"/>
    <w:rsid w:val="00BA36F1"/>
    <w:rsid w:val="00BA4408"/>
    <w:rsid w:val="00BB32AE"/>
    <w:rsid w:val="00BC319A"/>
    <w:rsid w:val="00BC3514"/>
    <w:rsid w:val="00BC4216"/>
    <w:rsid w:val="00BE0E44"/>
    <w:rsid w:val="00BE3975"/>
    <w:rsid w:val="00BF338E"/>
    <w:rsid w:val="00BF7C85"/>
    <w:rsid w:val="00C01B80"/>
    <w:rsid w:val="00C05475"/>
    <w:rsid w:val="00C065F6"/>
    <w:rsid w:val="00C13192"/>
    <w:rsid w:val="00C13F14"/>
    <w:rsid w:val="00C16F64"/>
    <w:rsid w:val="00C212E6"/>
    <w:rsid w:val="00C2517B"/>
    <w:rsid w:val="00C27783"/>
    <w:rsid w:val="00C308AB"/>
    <w:rsid w:val="00C44DB4"/>
    <w:rsid w:val="00C51726"/>
    <w:rsid w:val="00C61752"/>
    <w:rsid w:val="00C634A8"/>
    <w:rsid w:val="00C63FC7"/>
    <w:rsid w:val="00C64031"/>
    <w:rsid w:val="00C640B5"/>
    <w:rsid w:val="00C64D2C"/>
    <w:rsid w:val="00C65CA4"/>
    <w:rsid w:val="00C67286"/>
    <w:rsid w:val="00C72D83"/>
    <w:rsid w:val="00C76F27"/>
    <w:rsid w:val="00C83C11"/>
    <w:rsid w:val="00C84C82"/>
    <w:rsid w:val="00C90C02"/>
    <w:rsid w:val="00C91F8F"/>
    <w:rsid w:val="00C939FE"/>
    <w:rsid w:val="00C9462A"/>
    <w:rsid w:val="00C967E6"/>
    <w:rsid w:val="00CA066C"/>
    <w:rsid w:val="00CA577E"/>
    <w:rsid w:val="00CA59DB"/>
    <w:rsid w:val="00CB08C1"/>
    <w:rsid w:val="00CB67BE"/>
    <w:rsid w:val="00CB7E92"/>
    <w:rsid w:val="00CC5035"/>
    <w:rsid w:val="00CD14E0"/>
    <w:rsid w:val="00CD438D"/>
    <w:rsid w:val="00CE19B4"/>
    <w:rsid w:val="00CE34F2"/>
    <w:rsid w:val="00CE7C1A"/>
    <w:rsid w:val="00CF6735"/>
    <w:rsid w:val="00D026B7"/>
    <w:rsid w:val="00D02A7D"/>
    <w:rsid w:val="00D02C76"/>
    <w:rsid w:val="00D035F1"/>
    <w:rsid w:val="00D03716"/>
    <w:rsid w:val="00D05E86"/>
    <w:rsid w:val="00D06469"/>
    <w:rsid w:val="00D075A9"/>
    <w:rsid w:val="00D1028D"/>
    <w:rsid w:val="00D33AE0"/>
    <w:rsid w:val="00D3424E"/>
    <w:rsid w:val="00D34A48"/>
    <w:rsid w:val="00D378A3"/>
    <w:rsid w:val="00D42960"/>
    <w:rsid w:val="00D436BC"/>
    <w:rsid w:val="00D4433D"/>
    <w:rsid w:val="00D45D04"/>
    <w:rsid w:val="00D4714F"/>
    <w:rsid w:val="00D50181"/>
    <w:rsid w:val="00D51B99"/>
    <w:rsid w:val="00D5552E"/>
    <w:rsid w:val="00D562DF"/>
    <w:rsid w:val="00D6532E"/>
    <w:rsid w:val="00D66E58"/>
    <w:rsid w:val="00D67FCD"/>
    <w:rsid w:val="00D721A1"/>
    <w:rsid w:val="00D7357D"/>
    <w:rsid w:val="00D7380B"/>
    <w:rsid w:val="00D74215"/>
    <w:rsid w:val="00D743F0"/>
    <w:rsid w:val="00D77D03"/>
    <w:rsid w:val="00D80D67"/>
    <w:rsid w:val="00D80E83"/>
    <w:rsid w:val="00D8114C"/>
    <w:rsid w:val="00D811CB"/>
    <w:rsid w:val="00D81DBE"/>
    <w:rsid w:val="00D83029"/>
    <w:rsid w:val="00D84D97"/>
    <w:rsid w:val="00D85A23"/>
    <w:rsid w:val="00D900D3"/>
    <w:rsid w:val="00D90C1C"/>
    <w:rsid w:val="00D9328E"/>
    <w:rsid w:val="00D9376C"/>
    <w:rsid w:val="00DA0021"/>
    <w:rsid w:val="00DA09EC"/>
    <w:rsid w:val="00DA2840"/>
    <w:rsid w:val="00DA390B"/>
    <w:rsid w:val="00DA4B3E"/>
    <w:rsid w:val="00DA62FA"/>
    <w:rsid w:val="00DA7FDF"/>
    <w:rsid w:val="00DB2A10"/>
    <w:rsid w:val="00DB6F56"/>
    <w:rsid w:val="00DB720F"/>
    <w:rsid w:val="00DC2D3C"/>
    <w:rsid w:val="00DC4553"/>
    <w:rsid w:val="00DC4C5D"/>
    <w:rsid w:val="00DC6514"/>
    <w:rsid w:val="00DD29B9"/>
    <w:rsid w:val="00DD3562"/>
    <w:rsid w:val="00DD4479"/>
    <w:rsid w:val="00DF1DEC"/>
    <w:rsid w:val="00DF2EDA"/>
    <w:rsid w:val="00DF44F7"/>
    <w:rsid w:val="00DF5832"/>
    <w:rsid w:val="00DF7EBE"/>
    <w:rsid w:val="00E002FF"/>
    <w:rsid w:val="00E00C73"/>
    <w:rsid w:val="00E110A6"/>
    <w:rsid w:val="00E1170E"/>
    <w:rsid w:val="00E123B8"/>
    <w:rsid w:val="00E1491F"/>
    <w:rsid w:val="00E169D8"/>
    <w:rsid w:val="00E230A0"/>
    <w:rsid w:val="00E253EF"/>
    <w:rsid w:val="00E316A2"/>
    <w:rsid w:val="00E3228C"/>
    <w:rsid w:val="00E326D9"/>
    <w:rsid w:val="00E41250"/>
    <w:rsid w:val="00E43B79"/>
    <w:rsid w:val="00E44853"/>
    <w:rsid w:val="00E45483"/>
    <w:rsid w:val="00E4592D"/>
    <w:rsid w:val="00E45E09"/>
    <w:rsid w:val="00E46F3B"/>
    <w:rsid w:val="00E502E2"/>
    <w:rsid w:val="00E5556A"/>
    <w:rsid w:val="00E557F6"/>
    <w:rsid w:val="00E64F06"/>
    <w:rsid w:val="00E6613E"/>
    <w:rsid w:val="00E676CC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A0C78"/>
    <w:rsid w:val="00EB0B31"/>
    <w:rsid w:val="00EB162D"/>
    <w:rsid w:val="00EC0B80"/>
    <w:rsid w:val="00EC1C08"/>
    <w:rsid w:val="00EC25F1"/>
    <w:rsid w:val="00EC351D"/>
    <w:rsid w:val="00EC56D3"/>
    <w:rsid w:val="00EC67E5"/>
    <w:rsid w:val="00ED02E5"/>
    <w:rsid w:val="00ED315F"/>
    <w:rsid w:val="00ED3E12"/>
    <w:rsid w:val="00ED48D9"/>
    <w:rsid w:val="00EE220B"/>
    <w:rsid w:val="00EE2900"/>
    <w:rsid w:val="00EE6783"/>
    <w:rsid w:val="00EF3BFC"/>
    <w:rsid w:val="00F10995"/>
    <w:rsid w:val="00F13348"/>
    <w:rsid w:val="00F13ED8"/>
    <w:rsid w:val="00F15853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4068A"/>
    <w:rsid w:val="00F453D7"/>
    <w:rsid w:val="00F5111F"/>
    <w:rsid w:val="00F52E3F"/>
    <w:rsid w:val="00F53BCC"/>
    <w:rsid w:val="00F54274"/>
    <w:rsid w:val="00F57BC9"/>
    <w:rsid w:val="00F60CE6"/>
    <w:rsid w:val="00F620EE"/>
    <w:rsid w:val="00F625AA"/>
    <w:rsid w:val="00F65401"/>
    <w:rsid w:val="00F658B9"/>
    <w:rsid w:val="00F65991"/>
    <w:rsid w:val="00F674E1"/>
    <w:rsid w:val="00F74B54"/>
    <w:rsid w:val="00F75304"/>
    <w:rsid w:val="00F753A2"/>
    <w:rsid w:val="00F75722"/>
    <w:rsid w:val="00F767B7"/>
    <w:rsid w:val="00F76BF8"/>
    <w:rsid w:val="00F76DCC"/>
    <w:rsid w:val="00F77EE9"/>
    <w:rsid w:val="00F86E30"/>
    <w:rsid w:val="00F906B3"/>
    <w:rsid w:val="00F90B4C"/>
    <w:rsid w:val="00F92374"/>
    <w:rsid w:val="00F92BEF"/>
    <w:rsid w:val="00FB23B7"/>
    <w:rsid w:val="00FB3FF8"/>
    <w:rsid w:val="00FB481E"/>
    <w:rsid w:val="00FB5F81"/>
    <w:rsid w:val="00FB61C3"/>
    <w:rsid w:val="00FD5E30"/>
    <w:rsid w:val="00FE0AA9"/>
    <w:rsid w:val="00FE1036"/>
    <w:rsid w:val="00FE26C3"/>
    <w:rsid w:val="00FE32E7"/>
    <w:rsid w:val="00FE3EF6"/>
    <w:rsid w:val="00FE5BAD"/>
    <w:rsid w:val="00FF083F"/>
    <w:rsid w:val="00FF25E1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45E09"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B56CE7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B56CE7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B56CE7"/>
    <w:pPr>
      <w:spacing w:line="360" w:lineRule="auto"/>
    </w:pPr>
    <w:rPr>
      <w:rFonts w:ascii="Arial" w:hAnsi="Arial" w:cs="Arial"/>
      <w:sz w:val="20"/>
    </w:rPr>
  </w:style>
  <w:style w:type="paragraph" w:styleId="Titel">
    <w:name w:val="Title"/>
    <w:basedOn w:val="Standard"/>
    <w:next w:val="Standard"/>
    <w:link w:val="TitelZchn"/>
    <w:rsid w:val="00671D1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671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  <w:style w:type="paragraph" w:customStyle="1" w:styleId="ERCOAdresse">
    <w:name w:val="ERCO_Adresse"/>
    <w:basedOn w:val="Standard"/>
    <w:qFormat/>
    <w:rsid w:val="008E431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</w:rPr>
  </w:style>
  <w:style w:type="paragraph" w:customStyle="1" w:styleId="ERCORotisText">
    <w:name w:val="ERCO_Rotis_Text"/>
    <w:basedOn w:val="Standard"/>
    <w:qFormat/>
    <w:rsid w:val="00F15853"/>
    <w:pPr>
      <w:spacing w:line="360" w:lineRule="auto"/>
    </w:pPr>
    <w:rPr>
      <w:rFonts w:ascii="Rotis Semi Sans Std Light" w:hAnsi="Rotis Semi Sans Std Light" w:cs="Arial"/>
      <w:sz w:val="22"/>
      <w:szCs w:val="22"/>
    </w:rPr>
  </w:style>
  <w:style w:type="paragraph" w:customStyle="1" w:styleId="ERCORotisberschrift">
    <w:name w:val="ERCO_Rotis_Überschrift"/>
    <w:basedOn w:val="Standard"/>
    <w:qFormat/>
    <w:rsid w:val="00F15853"/>
    <w:pPr>
      <w:spacing w:line="360" w:lineRule="auto"/>
    </w:pPr>
    <w:rPr>
      <w:rFonts w:ascii="Rotis Semi Sans Std Bold" w:hAnsi="Rotis Semi Sans Std Bold" w:cs="Arial"/>
      <w:bCs/>
      <w:sz w:val="22"/>
      <w:szCs w:val="22"/>
    </w:rPr>
  </w:style>
  <w:style w:type="paragraph" w:customStyle="1" w:styleId="02TextERCO">
    <w:name w:val="02_Text_ERCO"/>
    <w:basedOn w:val="Standard"/>
    <w:qFormat/>
    <w:rsid w:val="00E45483"/>
    <w:pPr>
      <w:spacing w:line="360" w:lineRule="auto"/>
    </w:pPr>
    <w:rPr>
      <w:rFonts w:ascii="Arial" w:hAnsi="Arial" w:cs="Arial"/>
      <w:sz w:val="22"/>
      <w:szCs w:val="22"/>
    </w:rPr>
  </w:style>
  <w:style w:type="character" w:customStyle="1" w:styleId="OhneA">
    <w:name w:val="Ohne A"/>
    <w:rsid w:val="00E3228C"/>
  </w:style>
  <w:style w:type="character" w:customStyle="1" w:styleId="Ohne">
    <w:name w:val="Ohne"/>
    <w:rsid w:val="00E3228C"/>
  </w:style>
  <w:style w:type="character" w:customStyle="1" w:styleId="Hyperlink1">
    <w:name w:val="Hyperlink.1"/>
    <w:basedOn w:val="Ohne"/>
    <w:rsid w:val="00E3228C"/>
    <w:rPr>
      <w:rFonts w:ascii="Arial" w:eastAsia="Arial" w:hAnsi="Arial" w:cs="Arial"/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D3C8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ED3E12"/>
    <w:rPr>
      <w:color w:val="800080" w:themeColor="followedHyperlink"/>
      <w:u w:val="single"/>
    </w:rPr>
  </w:style>
  <w:style w:type="character" w:customStyle="1" w:styleId="bumpedfont15">
    <w:name w:val="bumpedfont15"/>
    <w:basedOn w:val="Absatz-Standardschriftart"/>
    <w:rsid w:val="00C76F27"/>
  </w:style>
  <w:style w:type="paragraph" w:styleId="berarbeitung">
    <w:name w:val="Revision"/>
    <w:hidden/>
    <w:uiPriority w:val="99"/>
    <w:semiHidden/>
    <w:rsid w:val="00AC1E8D"/>
    <w:rPr>
      <w:rFonts w:ascii="Rotis Light" w:hAnsi="Rotis Light"/>
      <w:sz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1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2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5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rco.com/press/8019/it" TargetMode="External"/><Relationship Id="rId18" Type="http://schemas.openxmlformats.org/officeDocument/2006/relationships/hyperlink" Target="https://www.erco.com/press/6770/it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image" Target="media/image1.png"/><Relationship Id="rId7" Type="http://schemas.openxmlformats.org/officeDocument/2006/relationships/settings" Target="settings.xml"/><Relationship Id="rId12" Type="http://schemas.openxmlformats.org/officeDocument/2006/relationships/hyperlink" Target="https://www.erco.com/press/8019/it" TargetMode="External"/><Relationship Id="rId17" Type="http://schemas.openxmlformats.org/officeDocument/2006/relationships/hyperlink" Target="https://www.erco.com/press/6998/it" TargetMode="External"/><Relationship Id="rId25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hyperlink" Target="https://www.erco.com/press/7851/it" TargetMode="External"/><Relationship Id="rId20" Type="http://schemas.openxmlformats.org/officeDocument/2006/relationships/hyperlink" Target="https://www.erco.com/press/8019/it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.com/press/8019/it" TargetMode="External"/><Relationship Id="rId24" Type="http://schemas.openxmlformats.org/officeDocument/2006/relationships/image" Target="media/image4.pn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erco.com/press/8019/it" TargetMode="External"/><Relationship Id="rId23" Type="http://schemas.openxmlformats.org/officeDocument/2006/relationships/image" Target="media/image3.png"/><Relationship Id="rId28" Type="http://schemas.openxmlformats.org/officeDocument/2006/relationships/hyperlink" Target="https://press.erco.com/it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erco.com/press/8019/it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rco.com/press/8019/it" TargetMode="External"/><Relationship Id="rId22" Type="http://schemas.openxmlformats.org/officeDocument/2006/relationships/image" Target="media/image2.jpeg"/><Relationship Id="rId27" Type="http://schemas.openxmlformats.org/officeDocument/2006/relationships/image" Target="media/image7.png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C2206FA6BEFF4DBE26DB79C44D74BD" ma:contentTypeVersion="18" ma:contentTypeDescription="Ein neues Dokument erstellen." ma:contentTypeScope="" ma:versionID="de2477caa224e101c8a8e1a1398a3a14">
  <xsd:schema xmlns:xsd="http://www.w3.org/2001/XMLSchema" xmlns:xs="http://www.w3.org/2001/XMLSchema" xmlns:p="http://schemas.microsoft.com/office/2006/metadata/properties" xmlns:ns2="5293052f-bc93-49e0-a699-a8d82c4c0c94" xmlns:ns3="24fbfca2-91ed-4032-8a85-8b1e99598154" targetNamespace="http://schemas.microsoft.com/office/2006/metadata/properties" ma:root="true" ma:fieldsID="77e38045a1aff5110c48a8648831a2ba" ns2:_="" ns3:_="">
    <xsd:import namespace="5293052f-bc93-49e0-a699-a8d82c4c0c94"/>
    <xsd:import namespace="24fbfca2-91ed-4032-8a85-8b1e995981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3052f-bc93-49e0-a699-a8d82c4c0c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7aff4aa-70d1-4219-a525-855a113882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bfca2-91ed-4032-8a85-8b1e995981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75f51d0-5477-4390-afe1-79cecd43a1c7}" ma:internalName="TaxCatchAll" ma:showField="CatchAllData" ma:web="24fbfca2-91ed-4032-8a85-8b1e9959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93052f-bc93-49e0-a699-a8d82c4c0c94">
      <Terms xmlns="http://schemas.microsoft.com/office/infopath/2007/PartnerControls"/>
    </lcf76f155ced4ddcb4097134ff3c332f>
    <TaxCatchAll xmlns="24fbfca2-91ed-4032-8a85-8b1e9959815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DBDDED-0C96-4483-9D09-F7A8FA5D36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93052f-bc93-49e0-a699-a8d82c4c0c94"/>
    <ds:schemaRef ds:uri="24fbfca2-91ed-4032-8a85-8b1e9959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D8A3E5-FFE1-408A-85EE-270132388A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69793A-DE0B-49A1-9252-C99DDB37F5F7}">
  <ds:schemaRefs>
    <ds:schemaRef ds:uri="http://schemas.microsoft.com/office/2006/metadata/properties"/>
    <ds:schemaRef ds:uri="http://schemas.microsoft.com/office/infopath/2007/PartnerControls"/>
    <ds:schemaRef ds:uri="5293052f-bc93-49e0-a699-a8d82c4c0c94"/>
    <ds:schemaRef ds:uri="24fbfca2-91ed-4032-8a85-8b1e99598154"/>
  </ds:schemaRefs>
</ds:datastoreItem>
</file>

<file path=customXml/itemProps4.xml><?xml version="1.0" encoding="utf-8"?>
<ds:datastoreItem xmlns:ds="http://schemas.openxmlformats.org/officeDocument/2006/customXml" ds:itemID="{0DCEA29A-FF2C-4E40-A700-92D5249D3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1153</Words>
  <Characters>7268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8405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2025-02-28T10:40:00Z</dcterms:created>
  <dcterms:modified xsi:type="dcterms:W3CDTF">2025-03-11T11:20:00Z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0x010100A4C2206FA6BEFF4DBE26DB79C44D74BD</vt:lpwstr>
  </property>
  <property fmtid="{D5CDD505-2E9C-101B-9397-08002B2CF9AE}" pid="3" name="MediaServiceImageTags">
    <vt:lpwstr/>
  </property>
</Properties>
</file>