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39A93" w14:textId="77777777" w:rsidR="00EA778A" w:rsidRPr="00EA778A" w:rsidRDefault="00EA778A" w:rsidP="00EA778A">
      <w:pPr>
        <w:spacing w:line="360" w:lineRule="auto"/>
        <w:rPr>
          <w:rFonts w:ascii="Arial" w:hAnsi="Arial" w:cs="Arial"/>
          <w:b/>
          <w:bCs/>
          <w:sz w:val="22"/>
          <w:szCs w:val="22"/>
          <w:lang w:val="es-ES"/>
        </w:rPr>
      </w:pPr>
      <w:r w:rsidRPr="00EA778A">
        <w:rPr>
          <w:rFonts w:ascii="Arial" w:hAnsi="Arial" w:cs="Arial"/>
          <w:b/>
          <w:bCs/>
          <w:sz w:val="22"/>
          <w:szCs w:val="22"/>
          <w:lang w:val="es-ES"/>
        </w:rPr>
        <w:t>Oficina con sala de exposición de USM: la luz al servicio de la arquitectura y de su uso</w:t>
      </w:r>
    </w:p>
    <w:p w14:paraId="490EDAA8" w14:textId="50DDA995" w:rsidR="00445BF8" w:rsidRPr="00DB30ED" w:rsidRDefault="00EA778A" w:rsidP="00EA778A">
      <w:pPr>
        <w:spacing w:line="360" w:lineRule="auto"/>
        <w:rPr>
          <w:rFonts w:ascii="Arial" w:hAnsi="Arial" w:cs="Arial"/>
          <w:sz w:val="22"/>
          <w:szCs w:val="22"/>
          <w:lang w:val="es-ES"/>
        </w:rPr>
      </w:pPr>
      <w:r w:rsidRPr="00DB30ED">
        <w:rPr>
          <w:rFonts w:ascii="Arial" w:hAnsi="Arial" w:cs="Arial"/>
          <w:sz w:val="22"/>
          <w:szCs w:val="22"/>
          <w:lang w:val="es-ES"/>
        </w:rPr>
        <w:t>La iluminación flexible de oficinas con downlights para raíles electrificados de ERCO</w:t>
      </w:r>
    </w:p>
    <w:p w14:paraId="69483ECE" w14:textId="77777777" w:rsidR="00EA778A" w:rsidRPr="005D5019" w:rsidRDefault="00EA778A" w:rsidP="00EA778A">
      <w:pPr>
        <w:spacing w:line="360" w:lineRule="auto"/>
        <w:rPr>
          <w:rFonts w:ascii="Arial" w:hAnsi="Arial" w:cs="Arial"/>
          <w:b/>
          <w:bCs/>
          <w:sz w:val="22"/>
          <w:szCs w:val="22"/>
          <w:lang w:val="es-ES"/>
        </w:rPr>
      </w:pPr>
    </w:p>
    <w:p w14:paraId="69CFFA56" w14:textId="06154D31" w:rsidR="005D5019" w:rsidRDefault="00EA778A" w:rsidP="005D5019">
      <w:pPr>
        <w:spacing w:line="360" w:lineRule="auto"/>
        <w:rPr>
          <w:rFonts w:ascii="Arial" w:hAnsi="Arial" w:cs="Arial"/>
          <w:b/>
          <w:bCs/>
          <w:sz w:val="22"/>
          <w:szCs w:val="22"/>
          <w:lang w:val="es-ES"/>
        </w:rPr>
      </w:pPr>
      <w:r w:rsidRPr="00EA778A">
        <w:rPr>
          <w:rFonts w:ascii="Arial" w:hAnsi="Arial" w:cs="Arial"/>
          <w:b/>
          <w:bCs/>
          <w:sz w:val="22"/>
          <w:szCs w:val="22"/>
          <w:lang w:val="es-ES"/>
        </w:rPr>
        <w:t>USM, marca reconocida internacionalmente e icono del diseño moderno, ha remodelado su sede alemana, que ofrece ahora superficies de trabajo modernas y es, al mismo tiempo, una sala de exposición. Su espacio abierto da cabida a varias aplicaciones que pueden desarrollarse simultáneamente; desde la tarea individual que exige concentración hasta el intercambio colaborativo o el asesoramiento al cliente. Tras su modernización, este espacio polivalente ofrece una iluminación flexible con raíles electrificados ERCO, que satisface todas las tareas de iluminación y las necesidades de sus usuarios y usuarias.</w:t>
      </w:r>
    </w:p>
    <w:p w14:paraId="5DAB13F0" w14:textId="77777777" w:rsidR="00EA778A" w:rsidRDefault="00EA778A" w:rsidP="005D5019">
      <w:pPr>
        <w:spacing w:line="360" w:lineRule="auto"/>
        <w:rPr>
          <w:rFonts w:ascii="Arial" w:hAnsi="Arial" w:cs="Arial"/>
          <w:b/>
          <w:bCs/>
          <w:sz w:val="22"/>
          <w:szCs w:val="22"/>
          <w:lang w:val="es-ES"/>
        </w:rPr>
      </w:pPr>
    </w:p>
    <w:p w14:paraId="7D8E9E46" w14:textId="2CAE6788" w:rsidR="00EA778A" w:rsidRPr="00EA778A" w:rsidRDefault="00EA778A" w:rsidP="005D5019">
      <w:pPr>
        <w:spacing w:line="360" w:lineRule="auto"/>
        <w:rPr>
          <w:rFonts w:ascii="Arial" w:hAnsi="Arial" w:cs="Arial"/>
          <w:sz w:val="22"/>
          <w:szCs w:val="22"/>
          <w:lang w:val="es-ES"/>
        </w:rPr>
      </w:pPr>
      <w:r w:rsidRPr="00EA778A">
        <w:rPr>
          <w:rFonts w:ascii="Arial" w:hAnsi="Arial" w:cs="Arial"/>
          <w:sz w:val="22"/>
          <w:szCs w:val="22"/>
          <w:lang w:val="es-ES"/>
        </w:rPr>
        <w:t xml:space="preserve">Los sistemas modulares de USM se caracterizan por un diseño funcional de montaje modular. La sede alemana de esta empresa suiza se encuentra en </w:t>
      </w:r>
      <w:proofErr w:type="spellStart"/>
      <w:r w:rsidRPr="00EA778A">
        <w:rPr>
          <w:rFonts w:ascii="Arial" w:hAnsi="Arial" w:cs="Arial"/>
          <w:sz w:val="22"/>
          <w:szCs w:val="22"/>
          <w:lang w:val="es-ES"/>
        </w:rPr>
        <w:t>Bühl</w:t>
      </w:r>
      <w:proofErr w:type="spellEnd"/>
      <w:r w:rsidRPr="00EA778A">
        <w:rPr>
          <w:rFonts w:ascii="Arial" w:hAnsi="Arial" w:cs="Arial"/>
          <w:sz w:val="22"/>
          <w:szCs w:val="22"/>
          <w:lang w:val="es-ES"/>
        </w:rPr>
        <w:t>, Baden-Baden. La arquitectura de la nave industrial destaca por sus techos de 5m de altura y su frente de fachada acristalado. La superficie abierta de 800m</w:t>
      </w:r>
      <w:r w:rsidRPr="00DB30ED">
        <w:rPr>
          <w:rFonts w:ascii="Arial" w:hAnsi="Arial" w:cs="Arial"/>
          <w:sz w:val="22"/>
          <w:szCs w:val="22"/>
          <w:vertAlign w:val="superscript"/>
          <w:lang w:val="es-ES"/>
        </w:rPr>
        <w:t>2</w:t>
      </w:r>
      <w:r w:rsidRPr="00EA778A">
        <w:rPr>
          <w:rFonts w:ascii="Arial" w:hAnsi="Arial" w:cs="Arial"/>
          <w:sz w:val="22"/>
          <w:szCs w:val="22"/>
          <w:lang w:val="es-ES"/>
        </w:rPr>
        <w:t xml:space="preserve"> que se encuentra en la planta baja está acondicionada para los puestos de trabajo y sirve también como sala de exposición. ERCO implementó este complejo proyecto con proyectores y downlights para raíles electrificados. El uso flexible que caracteriza al mobiliario de USM debido a su modularidad, debía reflejarse en la iluminación, que también debía satisfacer este requisito. Se implementó una iluminación de puestos de trabajo que ofrece la máxima adaptabilidad, aporta una luz básica uniforme, y acentúa los muebles USM con proyectores adicionales.</w:t>
      </w:r>
    </w:p>
    <w:p w14:paraId="4E7B96EE" w14:textId="6976878F" w:rsidR="00445BF8" w:rsidRDefault="00445BF8" w:rsidP="00C77CC2">
      <w:pPr>
        <w:spacing w:line="360" w:lineRule="auto"/>
        <w:rPr>
          <w:rFonts w:ascii="Arial" w:hAnsi="Arial" w:cs="Arial"/>
          <w:sz w:val="22"/>
          <w:szCs w:val="22"/>
          <w:lang w:val="es-ES"/>
        </w:rPr>
      </w:pPr>
    </w:p>
    <w:p w14:paraId="035EBDEA" w14:textId="77777777" w:rsidR="007C3485" w:rsidRPr="007C3485" w:rsidRDefault="007C3485" w:rsidP="007C3485">
      <w:pPr>
        <w:spacing w:line="360" w:lineRule="auto"/>
        <w:rPr>
          <w:rFonts w:ascii="Arial" w:hAnsi="Arial" w:cs="Arial"/>
          <w:b/>
          <w:bCs/>
          <w:sz w:val="22"/>
          <w:szCs w:val="22"/>
          <w:lang w:val="es-ES"/>
        </w:rPr>
      </w:pPr>
      <w:r w:rsidRPr="007C3485">
        <w:rPr>
          <w:rFonts w:ascii="Arial" w:hAnsi="Arial" w:cs="Arial"/>
          <w:b/>
          <w:bCs/>
          <w:sz w:val="22"/>
          <w:szCs w:val="22"/>
          <w:lang w:val="es-ES"/>
        </w:rPr>
        <w:t>Los raíles electrificados como base para una oficina dinámica</w:t>
      </w:r>
    </w:p>
    <w:p w14:paraId="067CD503" w14:textId="52BA43F1" w:rsidR="00EA778A" w:rsidRDefault="007C3485" w:rsidP="007C3485">
      <w:pPr>
        <w:spacing w:line="360" w:lineRule="auto"/>
        <w:rPr>
          <w:rFonts w:ascii="Arial" w:hAnsi="Arial" w:cs="Arial"/>
          <w:sz w:val="22"/>
          <w:szCs w:val="22"/>
          <w:lang w:val="es-ES"/>
        </w:rPr>
      </w:pPr>
      <w:r w:rsidRPr="007C3485">
        <w:rPr>
          <w:rFonts w:ascii="Arial" w:hAnsi="Arial" w:cs="Arial"/>
          <w:sz w:val="22"/>
          <w:szCs w:val="22"/>
          <w:lang w:val="es-ES"/>
        </w:rPr>
        <w:t xml:space="preserve">Axel </w:t>
      </w:r>
      <w:proofErr w:type="spellStart"/>
      <w:r w:rsidRPr="007C3485">
        <w:rPr>
          <w:rFonts w:ascii="Arial" w:hAnsi="Arial" w:cs="Arial"/>
          <w:sz w:val="22"/>
          <w:szCs w:val="22"/>
          <w:lang w:val="es-ES"/>
        </w:rPr>
        <w:t>Stollberg</w:t>
      </w:r>
      <w:proofErr w:type="spellEnd"/>
      <w:r w:rsidRPr="007C3485">
        <w:rPr>
          <w:rFonts w:ascii="Arial" w:hAnsi="Arial" w:cs="Arial"/>
          <w:sz w:val="22"/>
          <w:szCs w:val="22"/>
          <w:lang w:val="es-ES"/>
        </w:rPr>
        <w:t xml:space="preserve">, jefe del Departamento de Interiores Modulares y jefe de ventas regional de USM, describe este espacio multifuncional como </w:t>
      </w:r>
      <w:r w:rsidRPr="007C3485">
        <w:rPr>
          <w:rFonts w:ascii="Arial" w:hAnsi="Arial" w:cs="Arial"/>
          <w:sz w:val="22"/>
          <w:szCs w:val="22"/>
          <w:lang w:val="es-ES"/>
        </w:rPr>
        <w:lastRenderedPageBreak/>
        <w:t>una oficina con sala de exposición. Ofrece espacio para unos 50 empleados y empleadas, permite atender a los clientes y acoge los cursos de formación impartidos para unos 240 distribuidores. Como muchos miembros del equipo seguían trabajando desde casa tras la pandemia de coronavirus, USM decidió replantearse y adaptar a fondo el diseño y la estructura de sus métodos de trabajo. «Como departamento de planificación, desarrollamos un concepto de trabajo que, además de la sala de exposición, ofrecía 37 puestos de trabajo, que podían reservarse en línea, con un almacén reorganizado y zonas de descanso.»</w:t>
      </w:r>
      <w:r>
        <w:rPr>
          <w:rFonts w:ascii="Arial" w:hAnsi="Arial" w:cs="Arial"/>
          <w:sz w:val="22"/>
          <w:szCs w:val="22"/>
          <w:lang w:val="es-ES"/>
        </w:rPr>
        <w:t xml:space="preserve"> </w:t>
      </w:r>
      <w:r w:rsidRPr="007C3485">
        <w:rPr>
          <w:rFonts w:ascii="Arial" w:hAnsi="Arial" w:cs="Arial"/>
          <w:sz w:val="22"/>
          <w:szCs w:val="22"/>
          <w:lang w:val="es-ES"/>
        </w:rPr>
        <w:t xml:space="preserve">Ricardo </w:t>
      </w:r>
      <w:proofErr w:type="spellStart"/>
      <w:r w:rsidRPr="007C3485">
        <w:rPr>
          <w:rFonts w:ascii="Arial" w:hAnsi="Arial" w:cs="Arial"/>
          <w:sz w:val="22"/>
          <w:szCs w:val="22"/>
          <w:lang w:val="es-ES"/>
        </w:rPr>
        <w:t>Estellé</w:t>
      </w:r>
      <w:proofErr w:type="spellEnd"/>
      <w:r w:rsidRPr="007C3485">
        <w:rPr>
          <w:rFonts w:ascii="Arial" w:hAnsi="Arial" w:cs="Arial"/>
          <w:sz w:val="22"/>
          <w:szCs w:val="22"/>
          <w:lang w:val="es-ES"/>
        </w:rPr>
        <w:t xml:space="preserve">, director regional de ERCO para el área de Stuttgart, se encargó de supervisar el proyecto. «Las antiguas luminarias eran obsoletas. Se encontraban instaladas en los raíles electrificados a demasiada </w:t>
      </w:r>
      <w:proofErr w:type="spellStart"/>
      <w:r w:rsidRPr="007C3485">
        <w:rPr>
          <w:rFonts w:ascii="Arial" w:hAnsi="Arial" w:cs="Arial"/>
          <w:sz w:val="22"/>
          <w:szCs w:val="22"/>
          <w:lang w:val="es-ES"/>
        </w:rPr>
        <w:t>interdistancia</w:t>
      </w:r>
      <w:proofErr w:type="spellEnd"/>
      <w:r w:rsidRPr="007C3485">
        <w:rPr>
          <w:rFonts w:ascii="Arial" w:hAnsi="Arial" w:cs="Arial"/>
          <w:sz w:val="22"/>
          <w:szCs w:val="22"/>
          <w:lang w:val="es-ES"/>
        </w:rPr>
        <w:t xml:space="preserve">, por lo que la luz que proyectaban era insuficiente. USM quería que la nueva iluminación también se integrara en la estructura del techo. Nos centramos en una iluminación de oficinas que evitara el deslumbramiento, conforme a la normativa DIN y que resaltara los muebles de USM», nos explica. Solo dos familias de productos permitían implementar una solución de iluminación ideal: los </w:t>
      </w:r>
      <w:hyperlink r:id="rId6" w:history="1">
        <w:r w:rsidRPr="007C3485">
          <w:rPr>
            <w:rStyle w:val="Hyperlink"/>
            <w:rFonts w:ascii="Arial" w:hAnsi="Arial" w:cs="Arial"/>
            <w:sz w:val="22"/>
            <w:szCs w:val="22"/>
            <w:lang w:val="es-ES"/>
          </w:rPr>
          <w:t>downlights para raíles electrificados Jilly</w:t>
        </w:r>
      </w:hyperlink>
      <w:r w:rsidRPr="007C3485">
        <w:rPr>
          <w:rFonts w:ascii="Arial" w:hAnsi="Arial" w:cs="Arial"/>
          <w:sz w:val="22"/>
          <w:szCs w:val="22"/>
          <w:lang w:val="es-ES"/>
        </w:rPr>
        <w:t xml:space="preserve">, en su variante compacta rectangular y su variante alargada lineal, así como los proyectores </w:t>
      </w:r>
      <w:hyperlink r:id="rId7" w:history="1">
        <w:r w:rsidRPr="007C3485">
          <w:rPr>
            <w:rStyle w:val="Hyperlink"/>
            <w:rFonts w:ascii="Arial" w:hAnsi="Arial" w:cs="Arial"/>
            <w:sz w:val="22"/>
            <w:szCs w:val="22"/>
            <w:lang w:val="es-ES"/>
          </w:rPr>
          <w:t>Parscan InTrack</w:t>
        </w:r>
      </w:hyperlink>
      <w:r w:rsidRPr="007C3485">
        <w:rPr>
          <w:rFonts w:ascii="Arial" w:hAnsi="Arial" w:cs="Arial"/>
          <w:sz w:val="22"/>
          <w:szCs w:val="22"/>
          <w:lang w:val="es-ES"/>
        </w:rPr>
        <w:t>. ERCO utilizó los puntos de conexión existentes, pero concentró la disposición de los raíles electrificados para conseguir una iluminación adecuada y equilibrada.</w:t>
      </w:r>
    </w:p>
    <w:p w14:paraId="3550A37C" w14:textId="77777777" w:rsidR="007C3485" w:rsidRDefault="007C3485" w:rsidP="007C3485">
      <w:pPr>
        <w:spacing w:line="360" w:lineRule="auto"/>
        <w:rPr>
          <w:rFonts w:ascii="Arial" w:hAnsi="Arial" w:cs="Arial"/>
          <w:sz w:val="22"/>
          <w:szCs w:val="22"/>
          <w:lang w:val="es-ES"/>
        </w:rPr>
      </w:pPr>
    </w:p>
    <w:p w14:paraId="4C3BC6E0" w14:textId="77777777" w:rsidR="007C3485" w:rsidRPr="007C3485" w:rsidRDefault="007C3485" w:rsidP="007C3485">
      <w:pPr>
        <w:spacing w:line="360" w:lineRule="auto"/>
        <w:rPr>
          <w:rFonts w:ascii="Arial" w:hAnsi="Arial" w:cs="Arial"/>
          <w:b/>
          <w:bCs/>
          <w:sz w:val="22"/>
          <w:szCs w:val="22"/>
          <w:lang w:val="es-ES"/>
        </w:rPr>
      </w:pPr>
      <w:r w:rsidRPr="007C3485">
        <w:rPr>
          <w:rFonts w:ascii="Arial" w:hAnsi="Arial" w:cs="Arial"/>
          <w:b/>
          <w:bCs/>
          <w:sz w:val="22"/>
          <w:szCs w:val="22"/>
          <w:lang w:val="es-ES"/>
        </w:rPr>
        <w:t>Una iluminación hecha a medida para un entorno laboral dinámico</w:t>
      </w:r>
    </w:p>
    <w:p w14:paraId="1F0B245E" w14:textId="4CEC17EA" w:rsidR="007C3485" w:rsidRDefault="007C3485" w:rsidP="007C3485">
      <w:pPr>
        <w:spacing w:line="360" w:lineRule="auto"/>
        <w:rPr>
          <w:rFonts w:ascii="Arial" w:hAnsi="Arial" w:cs="Arial"/>
          <w:sz w:val="22"/>
          <w:szCs w:val="22"/>
          <w:lang w:val="es-ES"/>
        </w:rPr>
      </w:pPr>
      <w:r w:rsidRPr="007C3485">
        <w:rPr>
          <w:rFonts w:ascii="Arial" w:hAnsi="Arial" w:cs="Arial"/>
          <w:sz w:val="22"/>
          <w:szCs w:val="22"/>
          <w:lang w:val="es-ES"/>
        </w:rPr>
        <w:t xml:space="preserve">Los </w:t>
      </w:r>
      <w:hyperlink r:id="rId8" w:history="1">
        <w:r w:rsidRPr="007C3485">
          <w:rPr>
            <w:rStyle w:val="Hyperlink"/>
            <w:rFonts w:ascii="Arial" w:hAnsi="Arial" w:cs="Arial"/>
            <w:sz w:val="22"/>
            <w:szCs w:val="22"/>
            <w:lang w:val="es-ES"/>
          </w:rPr>
          <w:t>downlights para raíles electrificados Jilly</w:t>
        </w:r>
      </w:hyperlink>
      <w:r w:rsidRPr="007C3485">
        <w:rPr>
          <w:rFonts w:ascii="Arial" w:hAnsi="Arial" w:cs="Arial"/>
          <w:sz w:val="22"/>
          <w:szCs w:val="22"/>
          <w:lang w:val="es-ES"/>
        </w:rPr>
        <w:t xml:space="preserve"> de dos tamaños diferentes se encargan de la iluminación de los puestos de trabajo. Disponen de un buen apantallamiento y, por lo tanto, ofrecen un elevado confort visual. El sistema de lentes permite una distribución luminosa tanto oval como de rotación simétrica. La distribución luminosa de haz extensivo extra </w:t>
      </w:r>
      <w:proofErr w:type="spellStart"/>
      <w:r w:rsidRPr="007C3485">
        <w:rPr>
          <w:rFonts w:ascii="Arial" w:hAnsi="Arial" w:cs="Arial"/>
          <w:sz w:val="22"/>
          <w:szCs w:val="22"/>
          <w:lang w:val="es-ES"/>
        </w:rPr>
        <w:t>wide</w:t>
      </w:r>
      <w:proofErr w:type="spellEnd"/>
      <w:r w:rsidRPr="007C3485">
        <w:rPr>
          <w:rFonts w:ascii="Arial" w:hAnsi="Arial" w:cs="Arial"/>
          <w:sz w:val="22"/>
          <w:szCs w:val="22"/>
          <w:lang w:val="es-ES"/>
        </w:rPr>
        <w:t xml:space="preserve"> </w:t>
      </w:r>
      <w:proofErr w:type="spellStart"/>
      <w:r w:rsidRPr="007C3485">
        <w:rPr>
          <w:rFonts w:ascii="Arial" w:hAnsi="Arial" w:cs="Arial"/>
          <w:sz w:val="22"/>
          <w:szCs w:val="22"/>
          <w:lang w:val="es-ES"/>
        </w:rPr>
        <w:t>flood</w:t>
      </w:r>
      <w:proofErr w:type="spellEnd"/>
      <w:r w:rsidRPr="007C3485">
        <w:rPr>
          <w:rFonts w:ascii="Arial" w:hAnsi="Arial" w:cs="Arial"/>
          <w:sz w:val="22"/>
          <w:szCs w:val="22"/>
          <w:lang w:val="es-ES"/>
        </w:rPr>
        <w:t xml:space="preserve"> aporta una iluminación general homogénea. La distribución luminosa oval </w:t>
      </w:r>
      <w:proofErr w:type="spellStart"/>
      <w:r w:rsidRPr="007C3485">
        <w:rPr>
          <w:rFonts w:ascii="Arial" w:hAnsi="Arial" w:cs="Arial"/>
          <w:sz w:val="22"/>
          <w:szCs w:val="22"/>
          <w:lang w:val="es-ES"/>
        </w:rPr>
        <w:t>wide</w:t>
      </w:r>
      <w:proofErr w:type="spellEnd"/>
      <w:r w:rsidRPr="007C3485">
        <w:rPr>
          <w:rFonts w:ascii="Arial" w:hAnsi="Arial" w:cs="Arial"/>
          <w:sz w:val="22"/>
          <w:szCs w:val="22"/>
          <w:lang w:val="es-ES"/>
        </w:rPr>
        <w:t xml:space="preserve"> </w:t>
      </w:r>
      <w:proofErr w:type="spellStart"/>
      <w:r w:rsidRPr="007C3485">
        <w:rPr>
          <w:rFonts w:ascii="Arial" w:hAnsi="Arial" w:cs="Arial"/>
          <w:sz w:val="22"/>
          <w:szCs w:val="22"/>
          <w:lang w:val="es-ES"/>
        </w:rPr>
        <w:t>flood</w:t>
      </w:r>
      <w:proofErr w:type="spellEnd"/>
      <w:r w:rsidRPr="007C3485">
        <w:rPr>
          <w:rFonts w:ascii="Arial" w:hAnsi="Arial" w:cs="Arial"/>
          <w:sz w:val="22"/>
          <w:szCs w:val="22"/>
          <w:lang w:val="es-ES"/>
        </w:rPr>
        <w:t xml:space="preserve"> es ideal para orientar la luz hacia los escritorios, especialmente cuando están dispuestos en fila. Jilly se puede reubicar rápida y fácilmente en el raíl </w:t>
      </w:r>
      <w:r w:rsidRPr="007C3485">
        <w:rPr>
          <w:rFonts w:ascii="Arial" w:hAnsi="Arial" w:cs="Arial"/>
          <w:sz w:val="22"/>
          <w:szCs w:val="22"/>
          <w:lang w:val="es-ES"/>
        </w:rPr>
        <w:lastRenderedPageBreak/>
        <w:t xml:space="preserve">electrificado, en función de las necesidades y la disposición de los muebles. Las luminarias </w:t>
      </w:r>
      <w:hyperlink r:id="rId9" w:history="1">
        <w:r w:rsidRPr="007C3485">
          <w:rPr>
            <w:rStyle w:val="Hyperlink"/>
            <w:rFonts w:ascii="Arial" w:hAnsi="Arial" w:cs="Arial"/>
            <w:sz w:val="22"/>
            <w:szCs w:val="22"/>
            <w:lang w:val="es-ES"/>
          </w:rPr>
          <w:t>Jilly en su variante alargada lineal</w:t>
        </w:r>
      </w:hyperlink>
      <w:r w:rsidRPr="007C3485">
        <w:rPr>
          <w:rFonts w:ascii="Arial" w:hAnsi="Arial" w:cs="Arial"/>
          <w:sz w:val="22"/>
          <w:szCs w:val="22"/>
          <w:lang w:val="es-ES"/>
        </w:rPr>
        <w:t xml:space="preserve"> son especialmente adecuadas para oficinas con techos de hasta 5m de altura. Los proyectores </w:t>
      </w:r>
      <w:hyperlink r:id="rId10" w:history="1">
        <w:r w:rsidRPr="007C3485">
          <w:rPr>
            <w:rStyle w:val="Hyperlink"/>
            <w:rFonts w:ascii="Arial" w:hAnsi="Arial" w:cs="Arial"/>
            <w:sz w:val="22"/>
            <w:szCs w:val="22"/>
            <w:lang w:val="es-ES"/>
          </w:rPr>
          <w:t>Parscan InTrack</w:t>
        </w:r>
      </w:hyperlink>
      <w:r w:rsidRPr="007C3485">
        <w:rPr>
          <w:rFonts w:ascii="Arial" w:hAnsi="Arial" w:cs="Arial"/>
          <w:sz w:val="22"/>
          <w:szCs w:val="22"/>
          <w:lang w:val="es-ES"/>
        </w:rPr>
        <w:t xml:space="preserve"> colocan los muebles en un primer plano, creando acentos de este modo. Todas las luminarias disponen de una temperatura de color de 3500 Kelvin para resaltar los colores intensos de los muebles.</w:t>
      </w:r>
    </w:p>
    <w:p w14:paraId="2E03B92C" w14:textId="67DAC281" w:rsidR="007C3485" w:rsidRDefault="007C3485" w:rsidP="007C3485">
      <w:pPr>
        <w:spacing w:line="360" w:lineRule="auto"/>
        <w:rPr>
          <w:rFonts w:ascii="Arial" w:hAnsi="Arial" w:cs="Arial"/>
          <w:sz w:val="22"/>
          <w:szCs w:val="22"/>
          <w:lang w:val="es-ES"/>
        </w:rPr>
      </w:pPr>
      <w:r w:rsidRPr="007C3485">
        <w:rPr>
          <w:rFonts w:ascii="Arial" w:hAnsi="Arial" w:cs="Arial"/>
          <w:sz w:val="22"/>
          <w:szCs w:val="22"/>
          <w:lang w:val="es-ES"/>
        </w:rPr>
        <w:t xml:space="preserve">Los </w:t>
      </w:r>
      <w:hyperlink r:id="rId11" w:history="1">
        <w:r w:rsidRPr="007C3485">
          <w:rPr>
            <w:rStyle w:val="Hyperlink"/>
            <w:rFonts w:ascii="Arial" w:hAnsi="Arial" w:cs="Arial"/>
            <w:sz w:val="22"/>
            <w:szCs w:val="22"/>
            <w:lang w:val="es-ES"/>
          </w:rPr>
          <w:t>bañadores de pared Parscan InTrack</w:t>
        </w:r>
      </w:hyperlink>
      <w:r w:rsidRPr="007C3485">
        <w:rPr>
          <w:rFonts w:ascii="Arial" w:hAnsi="Arial" w:cs="Arial"/>
          <w:sz w:val="22"/>
          <w:szCs w:val="22"/>
          <w:lang w:val="es-ES"/>
        </w:rPr>
        <w:t xml:space="preserve"> se encargan de la iluminación vertical, que crea un mejor equilibrio entre la luz natural y la artificial, y aumenta la sensación de luminosidad, pues un espacio solo nos parece muy luminoso cuando las paredes están iluminadas uniformemente, ya que se encuentran en nuestro campo de visión inmediato. En comparación, este tipo de iluminación requiere mucha menos luz y energía para lograr una sensación de luminosidad similar a la de la iluminación de toda la superficie del suelo. Si en vez del suelo, iluminamos las paredes con 100lx, el espacio nos parecerá más luminoso, por el simple hecho de que en nuestro campo de visión se encuentra una superficie más grande con una mayor reflectancia.</w:t>
      </w:r>
    </w:p>
    <w:p w14:paraId="0C37B30D" w14:textId="77777777" w:rsidR="007C3485" w:rsidRDefault="007C3485" w:rsidP="007C3485">
      <w:pPr>
        <w:spacing w:line="360" w:lineRule="auto"/>
        <w:rPr>
          <w:rFonts w:ascii="Arial" w:hAnsi="Arial" w:cs="Arial"/>
          <w:sz w:val="22"/>
          <w:szCs w:val="22"/>
          <w:lang w:val="es-ES"/>
        </w:rPr>
      </w:pPr>
    </w:p>
    <w:p w14:paraId="2B77D2BC" w14:textId="77777777" w:rsidR="007C3485" w:rsidRPr="007C3485" w:rsidRDefault="007C3485" w:rsidP="007C3485">
      <w:pPr>
        <w:spacing w:line="360" w:lineRule="auto"/>
        <w:rPr>
          <w:rFonts w:ascii="Arial" w:hAnsi="Arial" w:cs="Arial"/>
          <w:b/>
          <w:bCs/>
          <w:sz w:val="22"/>
          <w:szCs w:val="22"/>
          <w:lang w:val="es-ES"/>
        </w:rPr>
      </w:pPr>
      <w:r w:rsidRPr="007C3485">
        <w:rPr>
          <w:rFonts w:ascii="Arial" w:hAnsi="Arial" w:cs="Arial"/>
          <w:b/>
          <w:bCs/>
          <w:sz w:val="22"/>
          <w:szCs w:val="22"/>
          <w:lang w:val="es-ES"/>
        </w:rPr>
        <w:t>Una iluminación sostenible y adaptable</w:t>
      </w:r>
    </w:p>
    <w:p w14:paraId="5EDC3B7C" w14:textId="768A85AA" w:rsidR="007C3485" w:rsidRDefault="007C3485" w:rsidP="007C3485">
      <w:pPr>
        <w:spacing w:line="360" w:lineRule="auto"/>
        <w:rPr>
          <w:rFonts w:ascii="Arial" w:hAnsi="Arial" w:cs="Arial"/>
          <w:sz w:val="22"/>
          <w:szCs w:val="22"/>
          <w:lang w:val="es-ES"/>
        </w:rPr>
      </w:pPr>
      <w:r w:rsidRPr="007C3485">
        <w:rPr>
          <w:rFonts w:ascii="Arial" w:hAnsi="Arial" w:cs="Arial"/>
          <w:sz w:val="22"/>
          <w:szCs w:val="22"/>
          <w:lang w:val="es-ES"/>
        </w:rPr>
        <w:t xml:space="preserve">Los productos de USM son sinónimo de calidad y durabilidad, lo que también refleja la filosofía empresarial de ERCO. En nuestra fábrica de </w:t>
      </w:r>
      <w:proofErr w:type="spellStart"/>
      <w:r w:rsidRPr="007C3485">
        <w:rPr>
          <w:rFonts w:ascii="Arial" w:hAnsi="Arial" w:cs="Arial"/>
          <w:sz w:val="22"/>
          <w:szCs w:val="22"/>
          <w:lang w:val="es-ES"/>
        </w:rPr>
        <w:t>Lüdenscheid</w:t>
      </w:r>
      <w:proofErr w:type="spellEnd"/>
      <w:r w:rsidRPr="007C3485">
        <w:rPr>
          <w:rFonts w:ascii="Arial" w:hAnsi="Arial" w:cs="Arial"/>
          <w:sz w:val="22"/>
          <w:szCs w:val="22"/>
          <w:lang w:val="es-ES"/>
        </w:rPr>
        <w:t xml:space="preserve"> se diseñan luminarias duraderas que satisfacen las necesidades de sus usuarios y usuarias a largo plazo: con </w:t>
      </w:r>
      <w:hyperlink r:id="rId12" w:history="1">
        <w:proofErr w:type="spellStart"/>
        <w:r w:rsidRPr="007C3485">
          <w:rPr>
            <w:rStyle w:val="Hyperlink"/>
            <w:rFonts w:ascii="Arial" w:hAnsi="Arial" w:cs="Arial"/>
            <w:sz w:val="22"/>
            <w:szCs w:val="22"/>
            <w:lang w:val="es-ES"/>
          </w:rPr>
          <w:t>Lighting</w:t>
        </w:r>
        <w:proofErr w:type="spellEnd"/>
        <w:r w:rsidRPr="007C3485">
          <w:rPr>
            <w:rStyle w:val="Hyperlink"/>
            <w:rFonts w:ascii="Arial" w:hAnsi="Arial" w:cs="Arial"/>
            <w:sz w:val="22"/>
            <w:szCs w:val="22"/>
            <w:lang w:val="es-ES"/>
          </w:rPr>
          <w:t xml:space="preserve"> </w:t>
        </w:r>
        <w:proofErr w:type="spellStart"/>
        <w:r w:rsidRPr="007C3485">
          <w:rPr>
            <w:rStyle w:val="Hyperlink"/>
            <w:rFonts w:ascii="Arial" w:hAnsi="Arial" w:cs="Arial"/>
            <w:sz w:val="22"/>
            <w:szCs w:val="22"/>
            <w:lang w:val="es-ES"/>
          </w:rPr>
          <w:t>Durability</w:t>
        </w:r>
        <w:proofErr w:type="spellEnd"/>
      </w:hyperlink>
      <w:r w:rsidRPr="007C3485">
        <w:rPr>
          <w:rFonts w:ascii="Arial" w:hAnsi="Arial" w:cs="Arial"/>
          <w:sz w:val="22"/>
          <w:szCs w:val="22"/>
          <w:lang w:val="es-ES"/>
        </w:rPr>
        <w:t>, ERCO define el objetivo de desarrollo según el cual todos los nuevos productos están diseñados para alcanzar una vida útil de al menos 20 años. Esto hace posible que los recursos utilizados permanezcan en su mejor fase de valor añadido durante el mayor tiempo posible. Para los edificios destinados a utilizarse durante muchas décadas, esto supone, además, una reducción de los costes de mantenimiento y de las inversiones posteriores que pudieran derivarse del uso.</w:t>
      </w:r>
      <w:r>
        <w:rPr>
          <w:rFonts w:ascii="Arial" w:hAnsi="Arial" w:cs="Arial"/>
          <w:sz w:val="22"/>
          <w:szCs w:val="22"/>
          <w:lang w:val="es-ES"/>
        </w:rPr>
        <w:t xml:space="preserve"> </w:t>
      </w:r>
      <w:r w:rsidRPr="007C3485">
        <w:rPr>
          <w:rFonts w:ascii="Arial" w:hAnsi="Arial" w:cs="Arial"/>
          <w:sz w:val="22"/>
          <w:szCs w:val="22"/>
          <w:lang w:val="es-ES"/>
        </w:rPr>
        <w:t xml:space="preserve">Cuando se trata de garantizar un uso sostenible de la luz, ésta solo debe aplicarse en el lugar exacto donde se la necesite. La orientación precisa de la luz, la tecnología LED más avanzada y un diseño de iluminación zonificado y orientado al ser </w:t>
      </w:r>
      <w:r w:rsidRPr="007C3485">
        <w:rPr>
          <w:rFonts w:ascii="Arial" w:hAnsi="Arial" w:cs="Arial"/>
          <w:sz w:val="22"/>
          <w:szCs w:val="22"/>
          <w:lang w:val="es-ES"/>
        </w:rPr>
        <w:lastRenderedPageBreak/>
        <w:t>humano son factores fundamentales para conseguirlo, ya que nos permiten reducir notablemente la potencia instalada por metro cuadrado. En la planta baja del edificio de USM se aplican solo 6W/m² con una iluminancia conforme a la normativa de 500lx.</w:t>
      </w:r>
    </w:p>
    <w:p w14:paraId="3CA858A2" w14:textId="77777777" w:rsidR="007C3485" w:rsidRDefault="007C3485" w:rsidP="007C3485">
      <w:pPr>
        <w:spacing w:line="360" w:lineRule="auto"/>
        <w:rPr>
          <w:rFonts w:ascii="Arial" w:hAnsi="Arial" w:cs="Arial"/>
          <w:sz w:val="22"/>
          <w:szCs w:val="22"/>
          <w:lang w:val="es-ES"/>
        </w:rPr>
      </w:pPr>
    </w:p>
    <w:p w14:paraId="0C32A859" w14:textId="2B990176" w:rsidR="007C3485" w:rsidRPr="00EA778A" w:rsidRDefault="007C3485" w:rsidP="007C3485">
      <w:pPr>
        <w:spacing w:line="360" w:lineRule="auto"/>
        <w:rPr>
          <w:rFonts w:ascii="Arial" w:hAnsi="Arial" w:cs="Arial"/>
          <w:sz w:val="22"/>
          <w:szCs w:val="22"/>
          <w:lang w:val="es-ES"/>
        </w:rPr>
      </w:pPr>
      <w:r w:rsidRPr="007C3485">
        <w:rPr>
          <w:rFonts w:ascii="Arial" w:hAnsi="Arial" w:cs="Arial"/>
          <w:sz w:val="22"/>
          <w:szCs w:val="22"/>
          <w:lang w:val="es-ES"/>
        </w:rPr>
        <w:t xml:space="preserve">Otro aspecto importante del concepto de iluminación era el control mediante </w:t>
      </w:r>
      <w:hyperlink r:id="rId13" w:history="1">
        <w:r w:rsidRPr="007C3485">
          <w:rPr>
            <w:rStyle w:val="Hyperlink"/>
            <w:rFonts w:ascii="Arial" w:hAnsi="Arial" w:cs="Arial"/>
            <w:sz w:val="22"/>
            <w:szCs w:val="22"/>
            <w:lang w:val="es-ES"/>
          </w:rPr>
          <w:t>DALI</w:t>
        </w:r>
      </w:hyperlink>
      <w:r w:rsidRPr="007C3485">
        <w:rPr>
          <w:rFonts w:ascii="Arial" w:hAnsi="Arial" w:cs="Arial"/>
          <w:sz w:val="22"/>
          <w:szCs w:val="22"/>
          <w:lang w:val="es-ES"/>
        </w:rPr>
        <w:t xml:space="preserve">. Se han programado una escena diurna y otra nocturna regulada. «En este proyecto pudimos aunar de forma ideal nuestra experiencia como diseñadores de interiores y la experiencia de ERCO en iluminación», añade Axel </w:t>
      </w:r>
      <w:proofErr w:type="spellStart"/>
      <w:r w:rsidRPr="007C3485">
        <w:rPr>
          <w:rFonts w:ascii="Arial" w:hAnsi="Arial" w:cs="Arial"/>
          <w:sz w:val="22"/>
          <w:szCs w:val="22"/>
          <w:lang w:val="es-ES"/>
        </w:rPr>
        <w:t>Stollberg</w:t>
      </w:r>
      <w:proofErr w:type="spellEnd"/>
      <w:r w:rsidRPr="007C3485">
        <w:rPr>
          <w:rFonts w:ascii="Arial" w:hAnsi="Arial" w:cs="Arial"/>
          <w:sz w:val="22"/>
          <w:szCs w:val="22"/>
          <w:lang w:val="es-ES"/>
        </w:rPr>
        <w:t>. «Cada vez más empleados y empleadas vuelven a la oficina, lo que ha mejorado el ambiente de trabajo. Estamos muy satisfechos con el resultado obtenido.»</w:t>
      </w:r>
    </w:p>
    <w:p w14:paraId="5B0A3384" w14:textId="77777777" w:rsidR="00EA778A" w:rsidRPr="00EA778A" w:rsidRDefault="00EA778A" w:rsidP="00C77CC2">
      <w:pPr>
        <w:spacing w:line="360" w:lineRule="auto"/>
        <w:rPr>
          <w:rFonts w:ascii="Arial" w:hAnsi="Arial" w:cs="Arial"/>
          <w:sz w:val="22"/>
          <w:szCs w:val="22"/>
          <w:lang w:val="es-ES"/>
        </w:rPr>
      </w:pPr>
    </w:p>
    <w:p w14:paraId="5E63BC1B" w14:textId="77777777" w:rsidR="00EA778A" w:rsidRPr="00EA778A" w:rsidRDefault="00EA778A" w:rsidP="00C77CC2">
      <w:pPr>
        <w:spacing w:line="360" w:lineRule="auto"/>
        <w:rPr>
          <w:rFonts w:ascii="Arial" w:hAnsi="Arial" w:cs="Arial"/>
          <w:sz w:val="22"/>
          <w:szCs w:val="22"/>
          <w:lang w:val="es-ES"/>
        </w:rPr>
      </w:pPr>
    </w:p>
    <w:p w14:paraId="75D72E29" w14:textId="77777777" w:rsidR="00EA778A" w:rsidRPr="00EA778A" w:rsidRDefault="00EA778A" w:rsidP="00C77CC2">
      <w:pPr>
        <w:spacing w:line="360" w:lineRule="auto"/>
        <w:rPr>
          <w:rFonts w:ascii="Arial" w:hAnsi="Arial" w:cs="Arial"/>
          <w:sz w:val="22"/>
          <w:szCs w:val="22"/>
          <w:lang w:val="es-ES"/>
        </w:rPr>
      </w:pPr>
    </w:p>
    <w:p w14:paraId="21B21E44" w14:textId="77777777" w:rsidR="00DF7B0C" w:rsidRDefault="00DF7B0C" w:rsidP="00DF7B0C">
      <w:pPr>
        <w:spacing w:line="360" w:lineRule="auto"/>
        <w:rPr>
          <w:rFonts w:ascii="Arial" w:hAnsi="Arial" w:cs="Arial"/>
          <w:b/>
          <w:bCs/>
          <w:sz w:val="22"/>
          <w:szCs w:val="22"/>
          <w:lang w:val="es-ES"/>
        </w:rPr>
      </w:pPr>
    </w:p>
    <w:p w14:paraId="26E2B23D" w14:textId="77777777" w:rsidR="00DF7B0C" w:rsidRPr="004B2172" w:rsidRDefault="00DF7B0C" w:rsidP="00DF7B0C">
      <w:pPr>
        <w:pStyle w:val="01berschriftERCO"/>
        <w:rPr>
          <w:b/>
          <w:bCs w:val="0"/>
          <w:lang w:val="es-ES"/>
        </w:rPr>
      </w:pPr>
      <w:r w:rsidRPr="004B2172">
        <w:rPr>
          <w:b/>
          <w:bCs w:val="0"/>
          <w:lang w:val="es-ES"/>
        </w:rPr>
        <w:t>Datos del proyecto</w:t>
      </w:r>
    </w:p>
    <w:p w14:paraId="61DC9B69" w14:textId="23B24301" w:rsidR="00DF7B0C" w:rsidRPr="00EA778A" w:rsidRDefault="00DF7B0C" w:rsidP="00DF7B0C">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007C3485" w:rsidRPr="007C3485">
        <w:rPr>
          <w:sz w:val="20"/>
          <w:lang w:val="es-ES"/>
        </w:rPr>
        <w:t>Una iluminación LED flexible para la oficina con sala de exposición de USM</w:t>
      </w:r>
    </w:p>
    <w:p w14:paraId="6561822E" w14:textId="77777777" w:rsidR="00103C6C" w:rsidRDefault="00103C6C" w:rsidP="00DF7B0C">
      <w:pPr>
        <w:pStyle w:val="01berschriftERCO"/>
        <w:spacing w:line="240" w:lineRule="auto"/>
        <w:rPr>
          <w:sz w:val="20"/>
        </w:rPr>
      </w:pPr>
    </w:p>
    <w:p w14:paraId="237B4961" w14:textId="15013900" w:rsidR="007C3485" w:rsidRPr="00B97063" w:rsidRDefault="007C3485" w:rsidP="00DF7B0C">
      <w:pPr>
        <w:pStyle w:val="01berschriftERCO"/>
        <w:spacing w:line="240" w:lineRule="auto"/>
        <w:rPr>
          <w:sz w:val="20"/>
          <w:lang w:val="de-DE"/>
        </w:rPr>
      </w:pPr>
      <w:proofErr w:type="spellStart"/>
      <w:r w:rsidRPr="007C3485">
        <w:rPr>
          <w:sz w:val="20"/>
          <w:lang w:val="de-DE"/>
        </w:rPr>
        <w:t>Propietario</w:t>
      </w:r>
      <w:proofErr w:type="spellEnd"/>
      <w:r w:rsidRPr="007C3485">
        <w:rPr>
          <w:sz w:val="20"/>
          <w:lang w:val="de-DE"/>
        </w:rPr>
        <w:t xml:space="preserve">: </w:t>
      </w:r>
      <w:r>
        <w:rPr>
          <w:sz w:val="20"/>
          <w:lang w:val="de-DE"/>
        </w:rPr>
        <w:tab/>
      </w:r>
      <w:r>
        <w:rPr>
          <w:sz w:val="20"/>
          <w:lang w:val="de-DE"/>
        </w:rPr>
        <w:tab/>
      </w:r>
      <w:r w:rsidRPr="007C3485">
        <w:rPr>
          <w:sz w:val="20"/>
          <w:lang w:val="de-DE"/>
        </w:rPr>
        <w:t>USM U. Schärer Söhne GmbH</w:t>
      </w:r>
    </w:p>
    <w:p w14:paraId="3D30A3CE" w14:textId="77777777" w:rsidR="007C3485" w:rsidRDefault="007C3485" w:rsidP="007C3485">
      <w:pPr>
        <w:pStyle w:val="01berschriftERCO"/>
        <w:spacing w:line="240" w:lineRule="auto"/>
        <w:ind w:left="2120" w:hanging="2120"/>
        <w:rPr>
          <w:sz w:val="20"/>
        </w:rPr>
      </w:pPr>
    </w:p>
    <w:p w14:paraId="738420B4" w14:textId="6AF4676D" w:rsidR="00DF7B0C" w:rsidRPr="007C3485" w:rsidRDefault="00DF7B0C" w:rsidP="007C3485">
      <w:pPr>
        <w:pStyle w:val="01berschriftERCO"/>
        <w:spacing w:line="240" w:lineRule="auto"/>
        <w:ind w:left="2120" w:hanging="2120"/>
        <w:rPr>
          <w:sz w:val="20"/>
          <w:szCs w:val="20"/>
        </w:rPr>
      </w:pPr>
      <w:proofErr w:type="spellStart"/>
      <w:r w:rsidRPr="007C3485">
        <w:rPr>
          <w:sz w:val="20"/>
        </w:rPr>
        <w:t>Fotografía</w:t>
      </w:r>
      <w:proofErr w:type="spellEnd"/>
      <w:r w:rsidRPr="007C3485">
        <w:rPr>
          <w:sz w:val="20"/>
        </w:rPr>
        <w:t xml:space="preserve">: </w:t>
      </w:r>
      <w:r w:rsidRPr="007C3485">
        <w:rPr>
          <w:sz w:val="20"/>
        </w:rPr>
        <w:tab/>
      </w:r>
      <w:r w:rsidRPr="007C3485">
        <w:rPr>
          <w:sz w:val="20"/>
        </w:rPr>
        <w:tab/>
      </w:r>
      <w:r w:rsidR="00C62A32" w:rsidRPr="007C3485">
        <w:rPr>
          <w:sz w:val="20"/>
        </w:rPr>
        <w:t>David Schreyer</w:t>
      </w:r>
      <w:r w:rsidR="007C3485" w:rsidRPr="007C3485">
        <w:rPr>
          <w:sz w:val="20"/>
          <w:szCs w:val="20"/>
        </w:rPr>
        <w:t xml:space="preserve"> </w:t>
      </w:r>
      <w:r w:rsidRPr="007C3485">
        <w:rPr>
          <w:sz w:val="20"/>
          <w:szCs w:val="20"/>
        </w:rPr>
        <w:br/>
      </w:r>
    </w:p>
    <w:p w14:paraId="76D3D9FF" w14:textId="77777777" w:rsidR="007C3485" w:rsidRDefault="00DF7B0C" w:rsidP="007C3485">
      <w:pPr>
        <w:pStyle w:val="01berschriftERCO"/>
        <w:ind w:left="2120" w:hanging="2120"/>
      </w:pPr>
      <w:proofErr w:type="spellStart"/>
      <w:r w:rsidRPr="00D67941">
        <w:rPr>
          <w:sz w:val="20"/>
          <w:szCs w:val="20"/>
        </w:rPr>
        <w:t>Productos</w:t>
      </w:r>
      <w:proofErr w:type="spellEnd"/>
      <w:r w:rsidRPr="00D67941">
        <w:rPr>
          <w:sz w:val="20"/>
          <w:szCs w:val="20"/>
        </w:rPr>
        <w:t>:</w:t>
      </w:r>
      <w:r w:rsidRPr="00D67941">
        <w:rPr>
          <w:sz w:val="20"/>
          <w:szCs w:val="20"/>
        </w:rPr>
        <w:tab/>
      </w:r>
      <w:r w:rsidR="007C3485" w:rsidRPr="007C3485">
        <w:rPr>
          <w:sz w:val="20"/>
          <w:szCs w:val="20"/>
        </w:rPr>
        <w:t>Jilly</w:t>
      </w:r>
      <w:r w:rsidR="007C3485">
        <w:rPr>
          <w:sz w:val="20"/>
          <w:szCs w:val="20"/>
        </w:rPr>
        <w:t xml:space="preserve">, </w:t>
      </w:r>
      <w:r w:rsidR="007C3485" w:rsidRPr="007C3485">
        <w:rPr>
          <w:sz w:val="20"/>
          <w:szCs w:val="20"/>
        </w:rPr>
        <w:t>Jilly linear</w:t>
      </w:r>
      <w:r w:rsidR="007C3485">
        <w:rPr>
          <w:sz w:val="20"/>
          <w:szCs w:val="20"/>
        </w:rPr>
        <w:t xml:space="preserve">, </w:t>
      </w:r>
      <w:r w:rsidR="007C3485" w:rsidRPr="007C3485">
        <w:rPr>
          <w:sz w:val="20"/>
          <w:szCs w:val="20"/>
        </w:rPr>
        <w:t>Parscan InTrack</w:t>
      </w:r>
    </w:p>
    <w:p w14:paraId="2D3CD822" w14:textId="77777777" w:rsidR="007C3485" w:rsidRDefault="007C3485" w:rsidP="007C3485">
      <w:pPr>
        <w:pStyle w:val="01berschriftERCO"/>
        <w:ind w:left="2120" w:hanging="2120"/>
      </w:pPr>
    </w:p>
    <w:p w14:paraId="0544363F" w14:textId="385EF07E" w:rsidR="00DF7B0C" w:rsidRPr="007C3485" w:rsidRDefault="00DF7B0C" w:rsidP="007C3485">
      <w:pPr>
        <w:pStyle w:val="01berschriftERCO"/>
        <w:ind w:left="2120" w:hanging="2120"/>
      </w:pPr>
      <w:r>
        <w:rPr>
          <w:sz w:val="20"/>
          <w:szCs w:val="20"/>
        </w:rPr>
        <w:t xml:space="preserve">Crédito </w:t>
      </w:r>
      <w:proofErr w:type="spellStart"/>
      <w:r>
        <w:rPr>
          <w:sz w:val="20"/>
          <w:szCs w:val="20"/>
        </w:rPr>
        <w:t>fotográfico</w:t>
      </w:r>
      <w:proofErr w:type="spellEnd"/>
      <w:r w:rsidRPr="00CB6F97">
        <w:rPr>
          <w:sz w:val="20"/>
          <w:szCs w:val="20"/>
        </w:rPr>
        <w:t>:</w:t>
      </w:r>
      <w:r w:rsidRPr="00CB6F97">
        <w:rPr>
          <w:sz w:val="20"/>
          <w:szCs w:val="20"/>
        </w:rPr>
        <w:tab/>
        <w:t>© ERCO GmbH, www.erco.com,</w:t>
      </w:r>
    </w:p>
    <w:p w14:paraId="24E1C416" w14:textId="3306BEAD" w:rsidR="00DF7B0C" w:rsidRPr="003D3CA4" w:rsidRDefault="00DF7B0C" w:rsidP="007C3485">
      <w:pPr>
        <w:pStyle w:val="01berschriftERCO"/>
        <w:spacing w:line="240" w:lineRule="auto"/>
        <w:ind w:left="2120"/>
        <w:rPr>
          <w:sz w:val="20"/>
          <w:szCs w:val="20"/>
        </w:rPr>
      </w:pPr>
      <w:proofErr w:type="spellStart"/>
      <w:r w:rsidRPr="003D3CA4">
        <w:rPr>
          <w:sz w:val="20"/>
          <w:szCs w:val="20"/>
        </w:rPr>
        <w:t>fotografia</w:t>
      </w:r>
      <w:proofErr w:type="spellEnd"/>
      <w:r w:rsidRPr="003D3CA4">
        <w:rPr>
          <w:sz w:val="20"/>
          <w:szCs w:val="20"/>
        </w:rPr>
        <w:t xml:space="preserve">: </w:t>
      </w:r>
      <w:r w:rsidR="00C62A32">
        <w:rPr>
          <w:sz w:val="20"/>
        </w:rPr>
        <w:t>David Schreyer</w:t>
      </w:r>
    </w:p>
    <w:p w14:paraId="3268511C" w14:textId="77777777" w:rsidR="00BE2E1D" w:rsidRDefault="009408A2" w:rsidP="00AD04EA">
      <w:pPr>
        <w:pStyle w:val="02TextERCO"/>
        <w:rPr>
          <w:b/>
          <w:bCs/>
          <w:lang w:val="es-ES"/>
        </w:rPr>
      </w:pPr>
      <w:r>
        <w:rPr>
          <w:b/>
          <w:bCs/>
          <w:lang w:val="es-ES"/>
        </w:rPr>
        <w:br/>
      </w:r>
      <w:r>
        <w:rPr>
          <w:b/>
          <w:bCs/>
          <w:lang w:val="es-ES"/>
        </w:rPr>
        <w:br/>
      </w:r>
      <w:r>
        <w:rPr>
          <w:b/>
          <w:bCs/>
          <w:lang w:val="es-ES"/>
        </w:rPr>
        <w:br/>
      </w:r>
    </w:p>
    <w:p w14:paraId="7EF4B72C" w14:textId="77777777" w:rsidR="00BE2E1D" w:rsidRDefault="00BE2E1D" w:rsidP="00AD04EA">
      <w:pPr>
        <w:pStyle w:val="02TextERCO"/>
        <w:rPr>
          <w:b/>
          <w:bCs/>
          <w:lang w:val="es-ES"/>
        </w:rPr>
      </w:pPr>
    </w:p>
    <w:p w14:paraId="3B1534CA" w14:textId="77777777" w:rsidR="00BE2E1D" w:rsidRDefault="00BE2E1D" w:rsidP="00AD04EA">
      <w:pPr>
        <w:pStyle w:val="02TextERCO"/>
        <w:rPr>
          <w:b/>
          <w:bCs/>
          <w:lang w:val="es-ES"/>
        </w:rPr>
      </w:pPr>
    </w:p>
    <w:p w14:paraId="3743D4CD" w14:textId="77777777" w:rsidR="00BE2E1D" w:rsidRDefault="00BE2E1D" w:rsidP="00AD04EA">
      <w:pPr>
        <w:pStyle w:val="02TextERCO"/>
        <w:rPr>
          <w:b/>
          <w:bCs/>
          <w:lang w:val="es-ES"/>
        </w:rPr>
      </w:pPr>
    </w:p>
    <w:p w14:paraId="1658617C" w14:textId="77777777" w:rsidR="00BE2E1D" w:rsidRDefault="00BE2E1D" w:rsidP="00AD04EA">
      <w:pPr>
        <w:pStyle w:val="02TextERCO"/>
        <w:rPr>
          <w:b/>
          <w:bCs/>
          <w:lang w:val="es-ES"/>
        </w:rPr>
      </w:pPr>
    </w:p>
    <w:p w14:paraId="47A7DE0B" w14:textId="77777777" w:rsidR="007D329E" w:rsidRDefault="007D329E" w:rsidP="00AD04EA">
      <w:pPr>
        <w:pStyle w:val="02TextERCO"/>
        <w:rPr>
          <w:b/>
          <w:bCs/>
          <w:lang w:val="es-ES"/>
        </w:rPr>
      </w:pPr>
    </w:p>
    <w:p w14:paraId="60960619" w14:textId="623934B5" w:rsidR="00AD04EA" w:rsidRPr="00F71134" w:rsidRDefault="00C8215C" w:rsidP="00AD04EA">
      <w:pPr>
        <w:pStyle w:val="02TextERCO"/>
        <w:rPr>
          <w:b/>
          <w:bCs/>
          <w:lang w:val="es-ES"/>
        </w:rPr>
      </w:pPr>
      <w:r w:rsidRPr="00F71134">
        <w:rPr>
          <w:b/>
          <w:bCs/>
          <w:lang w:val="es-ES"/>
        </w:rPr>
        <w:lastRenderedPageBreak/>
        <w:t>Sobre</w:t>
      </w:r>
      <w:r w:rsidR="00AD04EA" w:rsidRPr="00F71134">
        <w:rPr>
          <w:b/>
          <w:bCs/>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rsidRPr="00F71134">
        <w:rPr>
          <w:lang w:val="es-ES"/>
        </w:rPr>
        <w:t>Greenology</w:t>
      </w:r>
      <w:proofErr w:type="spellEnd"/>
      <w:r w:rsidRPr="00F71134">
        <w:rPr>
          <w:lang w:val="es-ES"/>
        </w:rPr>
        <w:t>®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4"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9FB13" w14:textId="77777777" w:rsidR="00B4117E" w:rsidRDefault="00B4117E" w:rsidP="00AD04EA">
      <w:r>
        <w:separator/>
      </w:r>
    </w:p>
  </w:endnote>
  <w:endnote w:type="continuationSeparator" w:id="0">
    <w:p w14:paraId="0D6F533A" w14:textId="77777777" w:rsidR="00B4117E" w:rsidRDefault="00B4117E"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5C6F2" w14:textId="77777777" w:rsidR="00B4117E" w:rsidRDefault="00B4117E" w:rsidP="00AD04EA">
      <w:r>
        <w:separator/>
      </w:r>
    </w:p>
  </w:footnote>
  <w:footnote w:type="continuationSeparator" w:id="0">
    <w:p w14:paraId="235E7D82" w14:textId="77777777" w:rsidR="00B4117E" w:rsidRDefault="00B4117E"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458BDFA1"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8F67A9">
      <w:rPr>
        <w:rFonts w:ascii="Arial" w:hAnsi="Arial" w:cs="Arial"/>
        <w:bCs/>
        <w:sz w:val="44"/>
        <w:szCs w:val="44"/>
        <w:lang w:val="en-US"/>
      </w:rPr>
      <w:t>0</w:t>
    </w:r>
    <w:r w:rsidR="008E52B2">
      <w:rPr>
        <w:rFonts w:ascii="Arial" w:hAnsi="Arial" w:cs="Arial"/>
        <w:bCs/>
        <w:sz w:val="44"/>
        <w:szCs w:val="44"/>
        <w:lang w:val="en-US"/>
      </w:rPr>
      <w:t>8</w:t>
    </w:r>
    <w:r w:rsidRPr="00C76838">
      <w:rPr>
        <w:rFonts w:ascii="Arial" w:hAnsi="Arial" w:cs="Arial"/>
        <w:bCs/>
        <w:sz w:val="44"/>
        <w:szCs w:val="44"/>
        <w:lang w:val="en-US"/>
      </w:rPr>
      <w:t>.202</w:t>
    </w:r>
    <w:r w:rsidR="008F67A9">
      <w:rPr>
        <w:rFonts w:ascii="Arial" w:hAnsi="Arial" w:cs="Arial"/>
        <w:bCs/>
        <w:sz w:val="44"/>
        <w:szCs w:val="44"/>
        <w:lang w:val="en-US"/>
      </w:rPr>
      <w:t>4</w:t>
    </w:r>
  </w:p>
  <w:p w14:paraId="7F4B7229" w14:textId="77777777" w:rsidR="00A22310" w:rsidRPr="00C07A34"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C07A34">
      <w:rPr>
        <w:rFonts w:ascii="Arial" w:hAnsi="Arial"/>
        <w:bCs/>
        <w:szCs w:val="24"/>
        <w:lang w:val="en-US"/>
      </w:rPr>
      <w:t>versión de texto</w:t>
    </w:r>
  </w:p>
  <w:p w14:paraId="70C99FD2" w14:textId="77777777" w:rsidR="005A0E9E" w:rsidRPr="00C07A3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C07A34">
      <w:rPr>
        <w:rFonts w:ascii="Arial" w:hAnsi="Arial" w:cs="Arial"/>
        <w:sz w:val="44"/>
        <w:szCs w:val="44"/>
        <w:lang w:val="en-US"/>
      </w:rPr>
      <w:tab/>
    </w:r>
  </w:p>
  <w:p w14:paraId="02052C83" w14:textId="77777777" w:rsidR="005A0E9E" w:rsidRPr="00C07A3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07A34" w:rsidRDefault="005A0E9E" w:rsidP="007A5E47">
    <w:pPr>
      <w:pStyle w:val="ERCOAdresse"/>
      <w:framePr w:wrap="around" w:y="11341"/>
    </w:pPr>
  </w:p>
  <w:p w14:paraId="7ADE6E8A" w14:textId="77777777" w:rsidR="005A0E9E" w:rsidRPr="00C07A34" w:rsidRDefault="005A0E9E" w:rsidP="007A5E47">
    <w:pPr>
      <w:pStyle w:val="ERCOAdresse"/>
      <w:framePr w:wrap="around" w:y="11341"/>
    </w:pPr>
  </w:p>
  <w:p w14:paraId="7650B0A0" w14:textId="77777777" w:rsidR="00A22310" w:rsidRPr="00C07A34" w:rsidRDefault="00A22310" w:rsidP="00A22310">
    <w:pPr>
      <w:pStyle w:val="ERCOAdresse"/>
      <w:framePr w:wrap="around" w:y="11341"/>
      <w:rPr>
        <w:b/>
      </w:rPr>
    </w:pPr>
    <w:r w:rsidRPr="00C07A34">
      <w:rPr>
        <w:b/>
      </w:rPr>
      <w:t>ERCO GmbH</w:t>
    </w:r>
  </w:p>
  <w:p w14:paraId="1094EA55" w14:textId="25956E73" w:rsidR="00A22310" w:rsidRPr="00C07A34" w:rsidRDefault="00A22310" w:rsidP="00A22310">
    <w:pPr>
      <w:pStyle w:val="ERCOAdresse"/>
      <w:framePr w:wrap="around" w:y="11341"/>
    </w:pPr>
    <w:r w:rsidRPr="00C07A34">
      <w:t xml:space="preserve">Katrin </w:t>
    </w:r>
    <w:r w:rsidR="00DD2970" w:rsidRPr="00C07A34">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C07A34" w:rsidRDefault="00A22310" w:rsidP="00A22310">
    <w:pPr>
      <w:pStyle w:val="ERCOAdresse"/>
      <w:framePr w:wrap="around" w:y="11341"/>
      <w:rPr>
        <w:lang w:val="de-DE"/>
      </w:rPr>
    </w:pPr>
    <w:r w:rsidRPr="00C07A34">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07A34" w:rsidRDefault="00A22310" w:rsidP="00A22310">
    <w:pPr>
      <w:pStyle w:val="ERCOAdresse"/>
      <w:framePr w:wrap="around" w:y="11341"/>
      <w:rPr>
        <w:lang w:val="de-DE"/>
      </w:rPr>
    </w:pPr>
    <w:r w:rsidRPr="00C07A34">
      <w:rPr>
        <w:lang w:val="de-DE"/>
      </w:rPr>
      <w:t>www.erco.com</w:t>
    </w:r>
  </w:p>
  <w:p w14:paraId="344ECD3B" w14:textId="77777777" w:rsidR="00A22310" w:rsidRPr="00C07A34" w:rsidRDefault="00A22310" w:rsidP="00A22310">
    <w:pPr>
      <w:pStyle w:val="ERCOAdresse"/>
      <w:framePr w:wrap="around" w:y="11341"/>
      <w:rPr>
        <w:lang w:val="de-DE"/>
      </w:rPr>
    </w:pPr>
  </w:p>
  <w:p w14:paraId="4E2414EB" w14:textId="77777777" w:rsidR="00A22310" w:rsidRPr="00C07A34"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05C3"/>
    <w:rsid w:val="000557D6"/>
    <w:rsid w:val="00077889"/>
    <w:rsid w:val="000E1310"/>
    <w:rsid w:val="000E2C32"/>
    <w:rsid w:val="00103C6C"/>
    <w:rsid w:val="001265D8"/>
    <w:rsid w:val="0019124B"/>
    <w:rsid w:val="001A36DB"/>
    <w:rsid w:val="001C2794"/>
    <w:rsid w:val="00203A37"/>
    <w:rsid w:val="0020679B"/>
    <w:rsid w:val="00211642"/>
    <w:rsid w:val="00213084"/>
    <w:rsid w:val="00213345"/>
    <w:rsid w:val="00235C8B"/>
    <w:rsid w:val="00241513"/>
    <w:rsid w:val="00242593"/>
    <w:rsid w:val="00283D31"/>
    <w:rsid w:val="00284F1A"/>
    <w:rsid w:val="002B0CEC"/>
    <w:rsid w:val="002B2AB7"/>
    <w:rsid w:val="002D4468"/>
    <w:rsid w:val="002D5010"/>
    <w:rsid w:val="002E06EE"/>
    <w:rsid w:val="003055DC"/>
    <w:rsid w:val="00307114"/>
    <w:rsid w:val="003431B7"/>
    <w:rsid w:val="00353E2B"/>
    <w:rsid w:val="00364306"/>
    <w:rsid w:val="00374821"/>
    <w:rsid w:val="003769FF"/>
    <w:rsid w:val="003B4519"/>
    <w:rsid w:val="003D3CA4"/>
    <w:rsid w:val="003E3F4E"/>
    <w:rsid w:val="003E57CD"/>
    <w:rsid w:val="003E6025"/>
    <w:rsid w:val="0041375C"/>
    <w:rsid w:val="00415DB3"/>
    <w:rsid w:val="00421D02"/>
    <w:rsid w:val="00445BF8"/>
    <w:rsid w:val="0045034D"/>
    <w:rsid w:val="00485282"/>
    <w:rsid w:val="004B2172"/>
    <w:rsid w:val="004B4DB6"/>
    <w:rsid w:val="004C2994"/>
    <w:rsid w:val="004C6F52"/>
    <w:rsid w:val="00515B27"/>
    <w:rsid w:val="0057397A"/>
    <w:rsid w:val="005A0E9E"/>
    <w:rsid w:val="005D5019"/>
    <w:rsid w:val="005D52CD"/>
    <w:rsid w:val="00632C7C"/>
    <w:rsid w:val="0069015A"/>
    <w:rsid w:val="006A2910"/>
    <w:rsid w:val="006B6EE1"/>
    <w:rsid w:val="006D577B"/>
    <w:rsid w:val="006D6E8C"/>
    <w:rsid w:val="00701D42"/>
    <w:rsid w:val="00723B17"/>
    <w:rsid w:val="00772EE7"/>
    <w:rsid w:val="007C0A30"/>
    <w:rsid w:val="007C3485"/>
    <w:rsid w:val="007D329E"/>
    <w:rsid w:val="00833EFC"/>
    <w:rsid w:val="00843406"/>
    <w:rsid w:val="00856DAC"/>
    <w:rsid w:val="008B3607"/>
    <w:rsid w:val="008E52B2"/>
    <w:rsid w:val="008F67A9"/>
    <w:rsid w:val="009408A2"/>
    <w:rsid w:val="00950958"/>
    <w:rsid w:val="009643C3"/>
    <w:rsid w:val="00981EBE"/>
    <w:rsid w:val="00995BEA"/>
    <w:rsid w:val="009A036E"/>
    <w:rsid w:val="009A250F"/>
    <w:rsid w:val="009E260D"/>
    <w:rsid w:val="009F5297"/>
    <w:rsid w:val="00A03B74"/>
    <w:rsid w:val="00A22310"/>
    <w:rsid w:val="00AB5EFC"/>
    <w:rsid w:val="00AC3F30"/>
    <w:rsid w:val="00AC77DC"/>
    <w:rsid w:val="00AD04EA"/>
    <w:rsid w:val="00AD1E6B"/>
    <w:rsid w:val="00AE3F91"/>
    <w:rsid w:val="00B13D3D"/>
    <w:rsid w:val="00B4117E"/>
    <w:rsid w:val="00B57682"/>
    <w:rsid w:val="00B94D6B"/>
    <w:rsid w:val="00B97063"/>
    <w:rsid w:val="00BC0C03"/>
    <w:rsid w:val="00BD421F"/>
    <w:rsid w:val="00BE2E1D"/>
    <w:rsid w:val="00C07A34"/>
    <w:rsid w:val="00C1350E"/>
    <w:rsid w:val="00C14E9D"/>
    <w:rsid w:val="00C53576"/>
    <w:rsid w:val="00C62A32"/>
    <w:rsid w:val="00C76838"/>
    <w:rsid w:val="00C77CC2"/>
    <w:rsid w:val="00C8215C"/>
    <w:rsid w:val="00C8484C"/>
    <w:rsid w:val="00C87692"/>
    <w:rsid w:val="00CA229A"/>
    <w:rsid w:val="00CA2DF6"/>
    <w:rsid w:val="00CB0E5C"/>
    <w:rsid w:val="00CB6F97"/>
    <w:rsid w:val="00CC44BA"/>
    <w:rsid w:val="00CF179C"/>
    <w:rsid w:val="00CF617F"/>
    <w:rsid w:val="00D10C61"/>
    <w:rsid w:val="00D20D9F"/>
    <w:rsid w:val="00D32E42"/>
    <w:rsid w:val="00D404F4"/>
    <w:rsid w:val="00D54EF6"/>
    <w:rsid w:val="00D67941"/>
    <w:rsid w:val="00DB30ED"/>
    <w:rsid w:val="00DD2970"/>
    <w:rsid w:val="00DF1348"/>
    <w:rsid w:val="00DF3C04"/>
    <w:rsid w:val="00DF7B0C"/>
    <w:rsid w:val="00E34DA5"/>
    <w:rsid w:val="00E57FAA"/>
    <w:rsid w:val="00E6557C"/>
    <w:rsid w:val="00EA778A"/>
    <w:rsid w:val="00EB713E"/>
    <w:rsid w:val="00EF404B"/>
    <w:rsid w:val="00F029C0"/>
    <w:rsid w:val="00F421FD"/>
    <w:rsid w:val="00F44EEE"/>
    <w:rsid w:val="00F47D72"/>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915/es" TargetMode="External"/><Relationship Id="rId13" Type="http://schemas.openxmlformats.org/officeDocument/2006/relationships/hyperlink" Target="https://www.erco.com/press/7574/e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7335/es" TargetMode="External"/><Relationship Id="rId12" Type="http://schemas.openxmlformats.org/officeDocument/2006/relationships/hyperlink" Target="https://www.erco.com/press/7841/e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915/es" TargetMode="External"/><Relationship Id="rId11" Type="http://schemas.openxmlformats.org/officeDocument/2006/relationships/hyperlink" Target="https://www.erco.com/press/7335/es"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7335/es" TargetMode="External"/><Relationship Id="rId4" Type="http://schemas.openxmlformats.org/officeDocument/2006/relationships/footnotes" Target="footnotes.xml"/><Relationship Id="rId9" Type="http://schemas.openxmlformats.org/officeDocument/2006/relationships/hyperlink" Target="https://www.erco.com/press/7220/es" TargetMode="External"/><Relationship Id="rId14"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1275</Words>
  <Characters>8039</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2</cp:revision>
  <dcterms:created xsi:type="dcterms:W3CDTF">2024-08-19T08:51:00Z</dcterms:created>
  <dcterms:modified xsi:type="dcterms:W3CDTF">2024-08-19T08:51:00Z</dcterms:modified>
</cp:coreProperties>
</file>