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F8DE9" w14:textId="06A27114" w:rsidR="008228D7" w:rsidRPr="00BB309A" w:rsidRDefault="008228D7" w:rsidP="008228D7">
      <w:pPr>
        <w:rPr>
          <w:rFonts w:ascii="Arial" w:hAnsi="Arial" w:cs="Arial"/>
          <w:b/>
          <w:sz w:val="20"/>
          <w:szCs w:val="20"/>
        </w:rPr>
      </w:pPr>
      <w:r>
        <w:rPr>
          <w:rFonts w:ascii="Arial" w:eastAsia="Times New Roman" w:hAnsi="Arial" w:cs="Arial"/>
          <w:b/>
          <w:sz w:val="20"/>
          <w:szCs w:val="20"/>
        </w:rPr>
        <w:t>Stadtbaustein als markantes Volumen</w:t>
      </w:r>
      <w:r w:rsidRPr="00BB309A">
        <w:rPr>
          <w:rFonts w:ascii="Arial" w:hAnsi="Arial" w:cs="Arial"/>
          <w:b/>
          <w:sz w:val="20"/>
          <w:szCs w:val="20"/>
        </w:rPr>
        <w:br/>
        <w:t>Faserzement</w:t>
      </w:r>
      <w:r w:rsidR="00A46F21">
        <w:rPr>
          <w:rFonts w:ascii="Arial" w:hAnsi="Arial" w:cs="Arial"/>
          <w:b/>
          <w:sz w:val="20"/>
          <w:szCs w:val="20"/>
        </w:rPr>
        <w:t>tafeln</w:t>
      </w:r>
      <w:r w:rsidRPr="00BB309A">
        <w:rPr>
          <w:rFonts w:ascii="Arial" w:hAnsi="Arial" w:cs="Arial"/>
          <w:b/>
          <w:sz w:val="20"/>
          <w:szCs w:val="20"/>
        </w:rPr>
        <w:t xml:space="preserve"> für </w:t>
      </w:r>
      <w:r>
        <w:rPr>
          <w:rFonts w:ascii="Arial" w:hAnsi="Arial" w:cs="Arial"/>
          <w:b/>
          <w:sz w:val="20"/>
          <w:szCs w:val="20"/>
        </w:rPr>
        <w:t>ein Wohnhaus in Ostfildern-Ruit</w:t>
      </w:r>
    </w:p>
    <w:p w14:paraId="63B3EC66" w14:textId="12CCE5B5" w:rsidR="008228D7" w:rsidRDefault="008228D7" w:rsidP="008228D7">
      <w:pPr>
        <w:rPr>
          <w:rFonts w:ascii="Arial" w:hAnsi="Arial" w:cs="Arial"/>
          <w:sz w:val="20"/>
          <w:szCs w:val="20"/>
        </w:rPr>
      </w:pPr>
      <w:r>
        <w:rPr>
          <w:rFonts w:ascii="Arial" w:hAnsi="Arial" w:cs="Arial"/>
          <w:sz w:val="20"/>
          <w:szCs w:val="20"/>
        </w:rPr>
        <w:t xml:space="preserve">Die </w:t>
      </w:r>
      <w:r w:rsidRPr="007136B7">
        <w:rPr>
          <w:rFonts w:ascii="Arial" w:hAnsi="Arial" w:cs="Arial"/>
          <w:sz w:val="20"/>
          <w:szCs w:val="20"/>
        </w:rPr>
        <w:t>Erich und Liselotte Gradmann-Stiftung</w:t>
      </w:r>
      <w:r>
        <w:rPr>
          <w:rFonts w:ascii="Arial" w:hAnsi="Arial" w:cs="Arial"/>
          <w:sz w:val="20"/>
          <w:szCs w:val="20"/>
        </w:rPr>
        <w:t xml:space="preserve"> setzt sich für die Betreuung älterer Menschen ein, diverse soziale Projekte und Häuser unterhält sie im Umkreis von Ostfildern südöstlich von Stuttgart. Um dem Pflegepersonal des Samariterstifts bezahlbaren Wohnraum zur Verfügung zu stellen, ließ die Stiftung im Stadtteil Ruit ein Wohnhausensemble</w:t>
      </w:r>
      <w:r w:rsidR="004F77AB">
        <w:rPr>
          <w:rFonts w:ascii="Arial" w:hAnsi="Arial" w:cs="Arial"/>
          <w:sz w:val="20"/>
          <w:szCs w:val="20"/>
        </w:rPr>
        <w:t xml:space="preserve"> mit 15 Einheiten</w:t>
      </w:r>
      <w:r>
        <w:rPr>
          <w:rFonts w:ascii="Arial" w:hAnsi="Arial" w:cs="Arial"/>
          <w:sz w:val="20"/>
          <w:szCs w:val="20"/>
        </w:rPr>
        <w:t xml:space="preserve"> errichten. Dieses setzt einen architektonischen Akzent an einer zentralen Straßenkreuzung und schiebt sich als markanter zeitgenössischer Baustein in die kleinteilige, teils historische Bestandsituation ein. </w:t>
      </w:r>
    </w:p>
    <w:p w14:paraId="0880ED35" w14:textId="72B35202" w:rsidR="008228D7" w:rsidRDefault="008228D7" w:rsidP="008228D7">
      <w:pPr>
        <w:rPr>
          <w:rFonts w:ascii="Arial" w:hAnsi="Arial" w:cs="Arial"/>
          <w:sz w:val="20"/>
          <w:szCs w:val="20"/>
        </w:rPr>
      </w:pPr>
      <w:r>
        <w:rPr>
          <w:rFonts w:ascii="Arial" w:hAnsi="Arial" w:cs="Arial"/>
          <w:sz w:val="20"/>
          <w:szCs w:val="20"/>
        </w:rPr>
        <w:t>D</w:t>
      </w:r>
      <w:r w:rsidR="004F77AB">
        <w:rPr>
          <w:rFonts w:ascii="Arial" w:hAnsi="Arial" w:cs="Arial"/>
          <w:sz w:val="20"/>
          <w:szCs w:val="20"/>
        </w:rPr>
        <w:t xml:space="preserve">ie </w:t>
      </w:r>
      <w:r>
        <w:rPr>
          <w:rFonts w:ascii="Arial" w:hAnsi="Arial" w:cs="Arial"/>
          <w:sz w:val="20"/>
          <w:szCs w:val="20"/>
        </w:rPr>
        <w:t xml:space="preserve">zwei Einzelgebäude </w:t>
      </w:r>
      <w:r w:rsidR="004F77AB">
        <w:rPr>
          <w:rFonts w:ascii="Arial" w:hAnsi="Arial" w:cs="Arial"/>
          <w:sz w:val="20"/>
          <w:szCs w:val="20"/>
        </w:rPr>
        <w:t>sind</w:t>
      </w:r>
      <w:r>
        <w:rPr>
          <w:rFonts w:ascii="Arial" w:hAnsi="Arial" w:cs="Arial"/>
          <w:sz w:val="20"/>
          <w:szCs w:val="20"/>
        </w:rPr>
        <w:t xml:space="preserve"> über einen durchgehenden Sockel mit Unter- und Erdgeschoss verbunden. Straßenseitig ist darin ein Café untergebracht, das als Treffpunkt im Ortskern fungieren soll. Darüber erheben sich zunächst weit auskragend und dann graduell rückspringend fünf Geschosse mit Wohnnutzung. Hofseitig grenzt das zweite, reine Wohngebäude von beiden Seiten an den Bestand und erhebt sich vier Geschosse über Erdniveau. Die außergewöhnliche Kubatur und heterogene Formenausbildung mit zahlreichen Vor- und Rücksprüngen sind das Ergebnis einer maximal möglichen Flächen- und Volumenausnutzung. Gemeinsam mit den asymmetrisch gestalteten Fassaden verleihen sie dem Neubaukomplex seinen einzigartigen Charakter.</w:t>
      </w:r>
      <w:r>
        <w:rPr>
          <w:rFonts w:ascii="Arial" w:hAnsi="Arial" w:cs="Arial"/>
          <w:sz w:val="20"/>
          <w:szCs w:val="20"/>
        </w:rPr>
        <w:br/>
      </w:r>
      <w:r>
        <w:rPr>
          <w:rFonts w:ascii="Arial" w:hAnsi="Arial" w:cs="Arial"/>
          <w:sz w:val="20"/>
          <w:szCs w:val="20"/>
        </w:rPr>
        <w:br/>
        <w:t xml:space="preserve">Großformatige Fenster mit französischen Balkonen oder Loggien bilden tiefe Ausschnitte in den Gebäudehüllen. Diese sind ansonsten durchgängig hell und puristisch gehalten. Neben verputzten Wandflächen fiel beim markanten Eckhaus die Wahl auf </w:t>
      </w:r>
      <w:r w:rsidR="00A46F21">
        <w:rPr>
          <w:rFonts w:ascii="Arial" w:hAnsi="Arial" w:cs="Arial"/>
          <w:sz w:val="20"/>
          <w:szCs w:val="20"/>
        </w:rPr>
        <w:t>Tafeln</w:t>
      </w:r>
      <w:r>
        <w:rPr>
          <w:rFonts w:ascii="Arial" w:hAnsi="Arial" w:cs="Arial"/>
          <w:sz w:val="20"/>
          <w:szCs w:val="20"/>
        </w:rPr>
        <w:t xml:space="preserve"> EQUITONE </w:t>
      </w:r>
      <w:r w:rsidRPr="004270E5">
        <w:rPr>
          <w:rFonts w:ascii="Arial" w:hAnsi="Arial" w:cs="Arial"/>
          <w:sz w:val="20"/>
          <w:szCs w:val="20"/>
        </w:rPr>
        <w:t xml:space="preserve">[natura] NU154 </w:t>
      </w:r>
      <w:r>
        <w:rPr>
          <w:rFonts w:ascii="Arial" w:hAnsi="Arial" w:cs="Arial"/>
          <w:sz w:val="20"/>
          <w:szCs w:val="20"/>
        </w:rPr>
        <w:t xml:space="preserve">in einem besonderen Tafelformat. Durch die horizontale </w:t>
      </w:r>
      <w:r w:rsidR="00CE7135" w:rsidRPr="00CE7135">
        <w:rPr>
          <w:rFonts w:ascii="Arial" w:hAnsi="Arial" w:cs="Arial"/>
          <w:sz w:val="20"/>
          <w:szCs w:val="20"/>
        </w:rPr>
        <w:t>Stülpschalung</w:t>
      </w:r>
      <w:r>
        <w:rPr>
          <w:rFonts w:ascii="Arial" w:hAnsi="Arial" w:cs="Arial"/>
          <w:sz w:val="20"/>
          <w:szCs w:val="20"/>
        </w:rPr>
        <w:t xml:space="preserve"> entsteht eine dreidimensionale Struktur. </w:t>
      </w:r>
    </w:p>
    <w:p w14:paraId="5518D029" w14:textId="77777777" w:rsidR="008228D7" w:rsidRPr="00BB309A" w:rsidRDefault="008228D7" w:rsidP="008228D7">
      <w:pPr>
        <w:rPr>
          <w:rFonts w:ascii="Arial" w:hAnsi="Arial" w:cs="Arial"/>
          <w:sz w:val="20"/>
          <w:szCs w:val="20"/>
        </w:rPr>
      </w:pPr>
    </w:p>
    <w:p w14:paraId="33F6A0CB" w14:textId="77777777" w:rsidR="008228D7" w:rsidRPr="00BB309A" w:rsidRDefault="008228D7" w:rsidP="008228D7">
      <w:pPr>
        <w:rPr>
          <w:rFonts w:ascii="Arial" w:hAnsi="Arial" w:cs="Arial"/>
          <w:sz w:val="20"/>
          <w:szCs w:val="20"/>
        </w:rPr>
      </w:pPr>
      <w:r w:rsidRPr="00BB309A">
        <w:rPr>
          <w:rFonts w:ascii="Arial" w:hAnsi="Arial" w:cs="Arial"/>
          <w:sz w:val="20"/>
          <w:szCs w:val="20"/>
        </w:rPr>
        <w:t>BU:</w:t>
      </w:r>
    </w:p>
    <w:p w14:paraId="24591A23" w14:textId="7955CC0D" w:rsidR="008228D7" w:rsidRDefault="00CE7135" w:rsidP="008228D7">
      <w:pPr>
        <w:rPr>
          <w:rFonts w:ascii="Arial" w:hAnsi="Arial" w:cs="Arial"/>
          <w:sz w:val="20"/>
          <w:szCs w:val="20"/>
        </w:rPr>
      </w:pPr>
      <w:r w:rsidRPr="00CE7135">
        <w:rPr>
          <w:rFonts w:ascii="Arial" w:hAnsi="Arial" w:cs="Arial"/>
          <w:sz w:val="20"/>
          <w:szCs w:val="20"/>
        </w:rPr>
        <w:t>Neben großformatigen Fensterausschnitten sind die opaken Außenwandflächen eher minimalistischer Natur. Diese sind teils verputzt, teils bekleidet mit Faserzementtafeln EQUITONE [natura] NU154 im Farbton cremeweiß und einer horizontalen Schichtung sich überlappender Tafeln.</w:t>
      </w:r>
    </w:p>
    <w:p w14:paraId="751687C7" w14:textId="77777777" w:rsidR="00CE7135" w:rsidRPr="00BB309A" w:rsidRDefault="00CE7135" w:rsidP="008228D7">
      <w:pPr>
        <w:rPr>
          <w:rFonts w:ascii="Arial" w:hAnsi="Arial" w:cs="Arial"/>
          <w:sz w:val="20"/>
          <w:szCs w:val="20"/>
        </w:rPr>
      </w:pPr>
    </w:p>
    <w:p w14:paraId="094C6624" w14:textId="77777777" w:rsidR="008228D7" w:rsidRPr="00BB309A" w:rsidRDefault="008228D7" w:rsidP="008228D7">
      <w:pPr>
        <w:rPr>
          <w:rFonts w:ascii="Arial" w:hAnsi="Arial" w:cs="Arial"/>
          <w:sz w:val="20"/>
          <w:szCs w:val="20"/>
        </w:rPr>
      </w:pPr>
      <w:r w:rsidRPr="00BB309A">
        <w:rPr>
          <w:rFonts w:ascii="Arial" w:hAnsi="Arial" w:cs="Arial"/>
          <w:sz w:val="20"/>
          <w:szCs w:val="20"/>
        </w:rPr>
        <w:t xml:space="preserve">Foto: </w:t>
      </w:r>
      <w:r w:rsidRPr="00E87445">
        <w:rPr>
          <w:rFonts w:ascii="Arial" w:hAnsi="Arial" w:cs="Arial"/>
          <w:sz w:val="20"/>
          <w:szCs w:val="20"/>
        </w:rPr>
        <w:t>Sven Rahm</w:t>
      </w:r>
    </w:p>
    <w:p w14:paraId="52F73A1C" w14:textId="77777777" w:rsidR="008228D7" w:rsidRPr="00BB309A" w:rsidRDefault="008228D7" w:rsidP="008228D7">
      <w:pPr>
        <w:rPr>
          <w:rFonts w:ascii="Arial" w:hAnsi="Arial" w:cs="Arial"/>
          <w:sz w:val="20"/>
          <w:szCs w:val="20"/>
        </w:rPr>
      </w:pPr>
      <w:r w:rsidRPr="00BB309A">
        <w:rPr>
          <w:rFonts w:ascii="Arial" w:hAnsi="Arial" w:cs="Arial"/>
          <w:sz w:val="20"/>
          <w:szCs w:val="20"/>
        </w:rPr>
        <w:t xml:space="preserve">Projekt: </w:t>
      </w:r>
      <w:r>
        <w:rPr>
          <w:rFonts w:ascii="Arial" w:hAnsi="Arial" w:cs="Arial"/>
          <w:sz w:val="20"/>
          <w:szCs w:val="20"/>
        </w:rPr>
        <w:t>Wohnungsbau für Pflegekräfte, Ostfildern-Ruit</w:t>
      </w:r>
    </w:p>
    <w:p w14:paraId="717D2580" w14:textId="77777777" w:rsidR="008228D7" w:rsidRDefault="008228D7" w:rsidP="008228D7">
      <w:pPr>
        <w:rPr>
          <w:rFonts w:ascii="Arial" w:hAnsi="Arial" w:cs="Arial"/>
          <w:sz w:val="20"/>
          <w:szCs w:val="20"/>
        </w:rPr>
      </w:pPr>
      <w:r w:rsidRPr="00BB309A">
        <w:rPr>
          <w:rFonts w:ascii="Arial" w:hAnsi="Arial" w:cs="Arial"/>
          <w:sz w:val="20"/>
          <w:szCs w:val="20"/>
        </w:rPr>
        <w:t xml:space="preserve">Bauherr: </w:t>
      </w:r>
      <w:r w:rsidRPr="00E87445">
        <w:rPr>
          <w:rFonts w:ascii="Arial" w:hAnsi="Arial" w:cs="Arial"/>
          <w:sz w:val="20"/>
          <w:szCs w:val="20"/>
        </w:rPr>
        <w:t xml:space="preserve">Erich und Liselotte Gradmann-Stiftung, Ostfildern </w:t>
      </w:r>
    </w:p>
    <w:p w14:paraId="69149DD4" w14:textId="77777777" w:rsidR="008228D7" w:rsidRPr="00BB309A" w:rsidRDefault="008228D7" w:rsidP="008228D7">
      <w:pPr>
        <w:rPr>
          <w:rFonts w:ascii="Arial" w:hAnsi="Arial" w:cs="Arial"/>
          <w:sz w:val="20"/>
          <w:szCs w:val="20"/>
        </w:rPr>
      </w:pPr>
      <w:r w:rsidRPr="00BB309A">
        <w:rPr>
          <w:rFonts w:ascii="Arial" w:hAnsi="Arial" w:cs="Arial"/>
          <w:sz w:val="20"/>
          <w:szCs w:val="20"/>
        </w:rPr>
        <w:t>Architektur</w:t>
      </w:r>
      <w:r>
        <w:rPr>
          <w:rFonts w:ascii="Arial" w:hAnsi="Arial" w:cs="Arial"/>
          <w:sz w:val="20"/>
          <w:szCs w:val="20"/>
        </w:rPr>
        <w:t xml:space="preserve">: Kauffmann </w:t>
      </w:r>
      <w:proofErr w:type="spellStart"/>
      <w:r>
        <w:rPr>
          <w:rFonts w:ascii="Arial" w:hAnsi="Arial" w:cs="Arial"/>
          <w:sz w:val="20"/>
          <w:szCs w:val="20"/>
        </w:rPr>
        <w:t>Theilig</w:t>
      </w:r>
      <w:proofErr w:type="spellEnd"/>
      <w:r>
        <w:rPr>
          <w:rFonts w:ascii="Arial" w:hAnsi="Arial" w:cs="Arial"/>
          <w:sz w:val="20"/>
          <w:szCs w:val="20"/>
        </w:rPr>
        <w:t xml:space="preserve"> &amp; Partner, Ostfildern</w:t>
      </w:r>
    </w:p>
    <w:p w14:paraId="56F7B172" w14:textId="1023A849" w:rsidR="008228D7" w:rsidRPr="00BB309A" w:rsidRDefault="008228D7" w:rsidP="008228D7">
      <w:pPr>
        <w:rPr>
          <w:rFonts w:ascii="Arial" w:hAnsi="Arial" w:cs="Arial"/>
          <w:sz w:val="20"/>
          <w:szCs w:val="20"/>
        </w:rPr>
      </w:pPr>
      <w:r w:rsidRPr="00BB309A">
        <w:rPr>
          <w:rFonts w:ascii="Arial" w:hAnsi="Arial" w:cs="Arial"/>
          <w:sz w:val="20"/>
          <w:szCs w:val="20"/>
        </w:rPr>
        <w:t xml:space="preserve">Produkte: Fassadentafeln </w:t>
      </w:r>
      <w:r>
        <w:rPr>
          <w:rFonts w:ascii="Arial" w:hAnsi="Arial" w:cs="Arial"/>
          <w:sz w:val="20"/>
          <w:szCs w:val="20"/>
        </w:rPr>
        <w:t xml:space="preserve">EQUITONE </w:t>
      </w:r>
      <w:r w:rsidRPr="004270E5">
        <w:rPr>
          <w:rFonts w:ascii="Arial" w:hAnsi="Arial" w:cs="Arial"/>
          <w:sz w:val="20"/>
          <w:szCs w:val="20"/>
        </w:rPr>
        <w:t>[natura] NU154</w:t>
      </w:r>
    </w:p>
    <w:p w14:paraId="775F3DAC" w14:textId="77777777" w:rsidR="008228D7" w:rsidRPr="00BB309A" w:rsidRDefault="008228D7" w:rsidP="008228D7">
      <w:pPr>
        <w:rPr>
          <w:rFonts w:ascii="Arial" w:hAnsi="Arial" w:cs="Arial"/>
          <w:sz w:val="20"/>
          <w:szCs w:val="20"/>
        </w:rPr>
      </w:pPr>
    </w:p>
    <w:p w14:paraId="1BCDF8D5" w14:textId="77777777" w:rsidR="008228D7" w:rsidRPr="00BB309A" w:rsidRDefault="008228D7" w:rsidP="008228D7">
      <w:pPr>
        <w:rPr>
          <w:rFonts w:ascii="Arial" w:hAnsi="Arial" w:cs="Arial"/>
          <w:sz w:val="20"/>
          <w:szCs w:val="20"/>
        </w:rPr>
      </w:pPr>
    </w:p>
    <w:p w14:paraId="6D8A7501" w14:textId="77777777" w:rsidR="00AE78BF" w:rsidRDefault="00AE78BF"/>
    <w:sectPr w:rsidR="00AE78BF" w:rsidSect="00FA1A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8D7"/>
    <w:rsid w:val="004F77AB"/>
    <w:rsid w:val="005E7AA2"/>
    <w:rsid w:val="008228D7"/>
    <w:rsid w:val="00A46F21"/>
    <w:rsid w:val="00AE78BF"/>
    <w:rsid w:val="00CE7135"/>
    <w:rsid w:val="00FA1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DA8D"/>
  <w15:chartTrackingRefBased/>
  <w15:docId w15:val="{6FF62118-F429-43E1-BB10-594DB5E1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28D7"/>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1966</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Office Konto HB2019</cp:lastModifiedBy>
  <cp:revision>2</cp:revision>
  <dcterms:created xsi:type="dcterms:W3CDTF">2024-03-04T17:07:00Z</dcterms:created>
  <dcterms:modified xsi:type="dcterms:W3CDTF">2024-03-04T17:07:00Z</dcterms:modified>
</cp:coreProperties>
</file>