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2883E7" w14:textId="07A20B3A" w:rsidR="00331696" w:rsidRPr="00B43812" w:rsidRDefault="00CE2C62" w:rsidP="00511C5D">
      <w:pPr>
        <w:rPr>
          <w:rFonts w:asciiTheme="majorHAnsi" w:hAnsiTheme="majorHAnsi" w:cstheme="majorHAnsi"/>
          <w:sz w:val="27"/>
          <w:szCs w:val="27"/>
        </w:rPr>
      </w:pPr>
      <w:r w:rsidRPr="00B43812">
        <w:rPr>
          <w:rFonts w:asciiTheme="majorHAnsi" w:hAnsiTheme="majorHAnsi" w:cstheme="majorHAnsi"/>
          <w:sz w:val="27"/>
          <w:szCs w:val="27"/>
        </w:rPr>
        <w:t xml:space="preserve">Medienmitteilung </w:t>
      </w:r>
      <w:r w:rsidR="007F508F" w:rsidRPr="00B43812">
        <w:rPr>
          <w:rFonts w:asciiTheme="majorHAnsi" w:hAnsiTheme="majorHAnsi" w:cstheme="majorHAnsi"/>
          <w:sz w:val="27"/>
          <w:szCs w:val="27"/>
        </w:rPr>
        <w:t>0</w:t>
      </w:r>
      <w:r w:rsidR="00EE6C8F" w:rsidRPr="00B43812">
        <w:rPr>
          <w:rFonts w:asciiTheme="majorHAnsi" w:hAnsiTheme="majorHAnsi" w:cstheme="majorHAnsi"/>
          <w:sz w:val="27"/>
          <w:szCs w:val="27"/>
        </w:rPr>
        <w:t>9</w:t>
      </w:r>
      <w:r w:rsidRPr="00B43812">
        <w:rPr>
          <w:rFonts w:asciiTheme="majorHAnsi" w:hAnsiTheme="majorHAnsi" w:cstheme="majorHAnsi"/>
          <w:sz w:val="27"/>
          <w:szCs w:val="27"/>
        </w:rPr>
        <w:t>/202</w:t>
      </w:r>
      <w:r w:rsidR="007F508F" w:rsidRPr="00B43812">
        <w:rPr>
          <w:rFonts w:asciiTheme="majorHAnsi" w:hAnsiTheme="majorHAnsi" w:cstheme="majorHAnsi"/>
          <w:sz w:val="27"/>
          <w:szCs w:val="27"/>
        </w:rPr>
        <w:t>4</w:t>
      </w:r>
    </w:p>
    <w:p w14:paraId="1629F4E9" w14:textId="62A5420B" w:rsidR="00CE2C62" w:rsidRPr="00B43812" w:rsidRDefault="00CE2C62" w:rsidP="00511C5D">
      <w:pPr>
        <w:rPr>
          <w:rFonts w:asciiTheme="majorHAnsi" w:hAnsiTheme="majorHAnsi" w:cstheme="majorHAnsi"/>
        </w:rPr>
      </w:pPr>
    </w:p>
    <w:p w14:paraId="356F6AD2" w14:textId="77777777" w:rsidR="00785D13" w:rsidRPr="00B43812" w:rsidRDefault="00785D13" w:rsidP="00EE6C8F">
      <w:pPr>
        <w:rPr>
          <w:rFonts w:asciiTheme="majorHAnsi" w:hAnsiTheme="majorHAnsi" w:cstheme="majorHAnsi"/>
          <w:b/>
          <w:bCs/>
        </w:rPr>
      </w:pPr>
    </w:p>
    <w:p w14:paraId="42EE6F93" w14:textId="66248DA2" w:rsidR="00CE2C62" w:rsidRPr="00F37B84" w:rsidRDefault="00940904" w:rsidP="00EE6C8F">
      <w:pPr>
        <w:rPr>
          <w:rFonts w:asciiTheme="majorHAnsi" w:hAnsiTheme="majorHAnsi" w:cstheme="majorHAnsi"/>
          <w:color w:val="FF0000"/>
          <w:sz w:val="44"/>
          <w:szCs w:val="44"/>
        </w:rPr>
      </w:pPr>
      <w:r w:rsidRPr="00F37B84">
        <w:rPr>
          <w:rFonts w:asciiTheme="majorHAnsi" w:hAnsiTheme="majorHAnsi" w:cstheme="majorHAnsi"/>
          <w:b/>
          <w:bCs/>
          <w:color w:val="0F4196"/>
          <w:sz w:val="44"/>
          <w:szCs w:val="44"/>
        </w:rPr>
        <w:t xml:space="preserve">Forster Campus feiert </w:t>
      </w:r>
      <w:r w:rsidR="00A433CF" w:rsidRPr="00F37B84">
        <w:rPr>
          <w:rFonts w:asciiTheme="majorHAnsi" w:hAnsiTheme="majorHAnsi" w:cstheme="majorHAnsi"/>
          <w:b/>
          <w:bCs/>
          <w:color w:val="0F4196"/>
          <w:sz w:val="44"/>
          <w:szCs w:val="44"/>
        </w:rPr>
        <w:t>Eröffnung</w:t>
      </w:r>
    </w:p>
    <w:p w14:paraId="366C530F" w14:textId="77777777" w:rsidR="00EE6C8F" w:rsidRPr="00B43812" w:rsidRDefault="00EE6C8F" w:rsidP="00B02099">
      <w:pPr>
        <w:spacing w:line="276" w:lineRule="auto"/>
        <w:rPr>
          <w:rFonts w:asciiTheme="majorHAnsi" w:hAnsiTheme="majorHAnsi" w:cstheme="majorHAnsi"/>
          <w:b/>
          <w:bCs/>
          <w:sz w:val="44"/>
          <w:szCs w:val="44"/>
        </w:rPr>
      </w:pPr>
    </w:p>
    <w:p w14:paraId="155167F7" w14:textId="3645A94F" w:rsidR="009847C4" w:rsidRPr="00B43812" w:rsidRDefault="00EE6C8F" w:rsidP="009847C4">
      <w:pPr>
        <w:spacing w:line="276" w:lineRule="auto"/>
        <w:rPr>
          <w:rFonts w:asciiTheme="majorHAnsi" w:hAnsiTheme="majorHAnsi" w:cstheme="majorHAnsi"/>
          <w:b/>
          <w:bCs/>
        </w:rPr>
      </w:pPr>
      <w:r w:rsidRPr="00B43812">
        <w:rPr>
          <w:rFonts w:asciiTheme="majorHAnsi" w:hAnsiTheme="majorHAnsi" w:cstheme="majorHAnsi"/>
          <w:b/>
          <w:bCs/>
        </w:rPr>
        <w:t xml:space="preserve">Romanshorn im September 2024. </w:t>
      </w:r>
      <w:r w:rsidR="006A10A9" w:rsidRPr="00B43812">
        <w:rPr>
          <w:rFonts w:asciiTheme="majorHAnsi" w:hAnsiTheme="majorHAnsi" w:cstheme="majorHAnsi"/>
          <w:b/>
          <w:bCs/>
        </w:rPr>
        <w:t xml:space="preserve">Gut zwei Jahre nach dem Spatenstich </w:t>
      </w:r>
      <w:r w:rsidR="00AE1396">
        <w:rPr>
          <w:rFonts w:asciiTheme="majorHAnsi" w:hAnsiTheme="majorHAnsi" w:cstheme="majorHAnsi"/>
          <w:b/>
          <w:bCs/>
        </w:rPr>
        <w:t>hat</w:t>
      </w:r>
      <w:r w:rsidR="00AE1396" w:rsidRPr="00B43812">
        <w:rPr>
          <w:rFonts w:asciiTheme="majorHAnsi" w:hAnsiTheme="majorHAnsi" w:cstheme="majorHAnsi"/>
          <w:b/>
          <w:bCs/>
        </w:rPr>
        <w:t xml:space="preserve"> </w:t>
      </w:r>
      <w:r w:rsidR="006A10A9" w:rsidRPr="00B43812">
        <w:rPr>
          <w:rFonts w:asciiTheme="majorHAnsi" w:hAnsiTheme="majorHAnsi" w:cstheme="majorHAnsi"/>
          <w:b/>
          <w:bCs/>
        </w:rPr>
        <w:t>Forster Profilsysteme p</w:t>
      </w:r>
      <w:r w:rsidR="00940904" w:rsidRPr="00B43812">
        <w:rPr>
          <w:rFonts w:asciiTheme="majorHAnsi" w:hAnsiTheme="majorHAnsi" w:cstheme="majorHAnsi"/>
          <w:b/>
          <w:bCs/>
        </w:rPr>
        <w:t xml:space="preserve">ünktlich zum 150-jährigen Firmenjubiläum </w:t>
      </w:r>
      <w:r w:rsidR="006A10A9" w:rsidRPr="00B43812">
        <w:rPr>
          <w:rFonts w:asciiTheme="majorHAnsi" w:hAnsiTheme="majorHAnsi" w:cstheme="majorHAnsi"/>
          <w:b/>
          <w:bCs/>
        </w:rPr>
        <w:t xml:space="preserve">die Eröffnung des </w:t>
      </w:r>
      <w:r w:rsidR="004E44A2" w:rsidRPr="00B43812">
        <w:rPr>
          <w:rFonts w:asciiTheme="majorHAnsi" w:hAnsiTheme="majorHAnsi" w:cstheme="majorHAnsi"/>
          <w:b/>
          <w:bCs/>
        </w:rPr>
        <w:t>Forster Campus in Romanshorn</w:t>
      </w:r>
      <w:r w:rsidR="00AE1396">
        <w:rPr>
          <w:rFonts w:asciiTheme="majorHAnsi" w:hAnsiTheme="majorHAnsi" w:cstheme="majorHAnsi"/>
          <w:b/>
          <w:bCs/>
        </w:rPr>
        <w:t xml:space="preserve"> gefeiert</w:t>
      </w:r>
      <w:r w:rsidR="006A10A9" w:rsidRPr="00B43812">
        <w:rPr>
          <w:rFonts w:asciiTheme="majorHAnsi" w:hAnsiTheme="majorHAnsi" w:cstheme="majorHAnsi"/>
          <w:b/>
          <w:bCs/>
        </w:rPr>
        <w:t xml:space="preserve">. </w:t>
      </w:r>
      <w:r w:rsidR="009847C4" w:rsidRPr="00B43812">
        <w:rPr>
          <w:rFonts w:asciiTheme="majorHAnsi" w:hAnsiTheme="majorHAnsi" w:cstheme="majorHAnsi"/>
          <w:b/>
          <w:bCs/>
        </w:rPr>
        <w:t xml:space="preserve">Mit einer Investition von 52 Millionen Franken </w:t>
      </w:r>
      <w:r w:rsidR="00502638" w:rsidRPr="00B43812">
        <w:rPr>
          <w:rFonts w:asciiTheme="majorHAnsi" w:hAnsiTheme="majorHAnsi" w:cstheme="majorHAnsi"/>
          <w:b/>
          <w:bCs/>
        </w:rPr>
        <w:t xml:space="preserve">für den </w:t>
      </w:r>
      <w:r w:rsidR="006B451A">
        <w:rPr>
          <w:rFonts w:asciiTheme="majorHAnsi" w:hAnsiTheme="majorHAnsi" w:cstheme="majorHAnsi"/>
          <w:b/>
          <w:bCs/>
        </w:rPr>
        <w:t>neuen Standort</w:t>
      </w:r>
      <w:r w:rsidR="00502638" w:rsidRPr="00B43812">
        <w:rPr>
          <w:rFonts w:asciiTheme="majorHAnsi" w:hAnsiTheme="majorHAnsi" w:cstheme="majorHAnsi"/>
          <w:b/>
          <w:bCs/>
        </w:rPr>
        <w:t xml:space="preserve"> </w:t>
      </w:r>
      <w:r w:rsidR="009847C4" w:rsidRPr="00B43812">
        <w:rPr>
          <w:rFonts w:asciiTheme="majorHAnsi" w:hAnsiTheme="majorHAnsi" w:cstheme="majorHAnsi"/>
          <w:b/>
          <w:bCs/>
        </w:rPr>
        <w:t xml:space="preserve">unterstreicht der Hersteller </w:t>
      </w:r>
      <w:r w:rsidR="00916DDF" w:rsidRPr="00B43812">
        <w:rPr>
          <w:rFonts w:asciiTheme="majorHAnsi" w:hAnsiTheme="majorHAnsi" w:cstheme="majorHAnsi"/>
          <w:b/>
          <w:bCs/>
        </w:rPr>
        <w:t>von</w:t>
      </w:r>
      <w:r w:rsidR="009847C4" w:rsidRPr="00B43812">
        <w:rPr>
          <w:rFonts w:asciiTheme="majorHAnsi" w:hAnsiTheme="majorHAnsi" w:cstheme="majorHAnsi"/>
          <w:b/>
          <w:bCs/>
        </w:rPr>
        <w:t xml:space="preserve"> Stahlprofilsysteme</w:t>
      </w:r>
      <w:r w:rsidR="00916DDF" w:rsidRPr="00B43812">
        <w:rPr>
          <w:rFonts w:asciiTheme="majorHAnsi" w:hAnsiTheme="majorHAnsi" w:cstheme="majorHAnsi"/>
          <w:b/>
          <w:bCs/>
        </w:rPr>
        <w:t>n</w:t>
      </w:r>
      <w:r w:rsidR="009847C4" w:rsidRPr="00B43812">
        <w:rPr>
          <w:rFonts w:asciiTheme="majorHAnsi" w:hAnsiTheme="majorHAnsi" w:cstheme="majorHAnsi"/>
          <w:b/>
          <w:bCs/>
        </w:rPr>
        <w:t xml:space="preserve"> sein Bekenntnis zu</w:t>
      </w:r>
      <w:r w:rsidR="006B451A">
        <w:rPr>
          <w:rFonts w:asciiTheme="majorHAnsi" w:hAnsiTheme="majorHAnsi" w:cstheme="majorHAnsi"/>
          <w:b/>
          <w:bCs/>
        </w:rPr>
        <w:t xml:space="preserve"> den Arbeitsplätzen </w:t>
      </w:r>
      <w:r w:rsidR="00336E01">
        <w:rPr>
          <w:rFonts w:asciiTheme="majorHAnsi" w:hAnsiTheme="majorHAnsi" w:cstheme="majorHAnsi"/>
          <w:b/>
          <w:bCs/>
        </w:rPr>
        <w:t>in der Region</w:t>
      </w:r>
      <w:r w:rsidR="009847C4" w:rsidRPr="00B43812">
        <w:rPr>
          <w:rFonts w:asciiTheme="majorHAnsi" w:hAnsiTheme="majorHAnsi" w:cstheme="majorHAnsi"/>
          <w:b/>
          <w:bCs/>
        </w:rPr>
        <w:t xml:space="preserve">. </w:t>
      </w:r>
      <w:r w:rsidR="006A10A9" w:rsidRPr="00B43812">
        <w:rPr>
          <w:rFonts w:asciiTheme="majorHAnsi" w:hAnsiTheme="majorHAnsi" w:cstheme="majorHAnsi"/>
          <w:b/>
          <w:bCs/>
        </w:rPr>
        <w:t xml:space="preserve">Auf über 30'000 Quadratmetern setzt </w:t>
      </w:r>
      <w:r w:rsidR="004E44A2" w:rsidRPr="00B43812">
        <w:rPr>
          <w:rFonts w:asciiTheme="majorHAnsi" w:hAnsiTheme="majorHAnsi" w:cstheme="majorHAnsi"/>
          <w:b/>
          <w:bCs/>
        </w:rPr>
        <w:t>der</w:t>
      </w:r>
      <w:r w:rsidR="009847C4" w:rsidRPr="00B43812">
        <w:rPr>
          <w:rFonts w:asciiTheme="majorHAnsi" w:hAnsiTheme="majorHAnsi" w:cstheme="majorHAnsi"/>
          <w:b/>
          <w:bCs/>
        </w:rPr>
        <w:t xml:space="preserve"> hochmoderne</w:t>
      </w:r>
      <w:r w:rsidR="004E44A2" w:rsidRPr="00B43812">
        <w:rPr>
          <w:rFonts w:asciiTheme="majorHAnsi" w:hAnsiTheme="majorHAnsi" w:cstheme="majorHAnsi"/>
          <w:b/>
          <w:bCs/>
        </w:rPr>
        <w:t xml:space="preserve"> Campus</w:t>
      </w:r>
      <w:r w:rsidR="006A10A9" w:rsidRPr="00B43812">
        <w:rPr>
          <w:rFonts w:asciiTheme="majorHAnsi" w:hAnsiTheme="majorHAnsi" w:cstheme="majorHAnsi"/>
          <w:b/>
          <w:bCs/>
        </w:rPr>
        <w:t xml:space="preserve"> neue Massstäbe in den Bereichen Design, </w:t>
      </w:r>
      <w:r w:rsidR="004E44A2" w:rsidRPr="00B43812">
        <w:rPr>
          <w:rFonts w:asciiTheme="majorHAnsi" w:hAnsiTheme="majorHAnsi" w:cstheme="majorHAnsi"/>
          <w:b/>
          <w:bCs/>
        </w:rPr>
        <w:t>Technologie</w:t>
      </w:r>
      <w:r w:rsidR="006A10A9" w:rsidRPr="00B43812">
        <w:rPr>
          <w:rFonts w:asciiTheme="majorHAnsi" w:hAnsiTheme="majorHAnsi" w:cstheme="majorHAnsi"/>
          <w:b/>
          <w:bCs/>
        </w:rPr>
        <w:t xml:space="preserve"> und Nachhaltigkeit</w:t>
      </w:r>
      <w:r w:rsidR="004E44A2" w:rsidRPr="00B43812">
        <w:rPr>
          <w:rFonts w:asciiTheme="majorHAnsi" w:hAnsiTheme="majorHAnsi" w:cstheme="majorHAnsi"/>
          <w:b/>
          <w:bCs/>
        </w:rPr>
        <w:t>. Das</w:t>
      </w:r>
      <w:r w:rsidR="009847C4" w:rsidRPr="00B43812">
        <w:rPr>
          <w:rFonts w:asciiTheme="majorHAnsi" w:hAnsiTheme="majorHAnsi" w:cstheme="majorHAnsi"/>
          <w:b/>
          <w:bCs/>
        </w:rPr>
        <w:t xml:space="preserve"> Gebäude</w:t>
      </w:r>
      <w:r w:rsidR="004E44A2" w:rsidRPr="00B43812">
        <w:rPr>
          <w:rFonts w:asciiTheme="majorHAnsi" w:hAnsiTheme="majorHAnsi" w:cstheme="majorHAnsi"/>
          <w:b/>
          <w:bCs/>
        </w:rPr>
        <w:t>e</w:t>
      </w:r>
      <w:r w:rsidR="009847C4" w:rsidRPr="00B43812">
        <w:rPr>
          <w:rFonts w:asciiTheme="majorHAnsi" w:hAnsiTheme="majorHAnsi" w:cstheme="majorHAnsi"/>
          <w:b/>
          <w:bCs/>
        </w:rPr>
        <w:t>nsemble</w:t>
      </w:r>
      <w:r w:rsidR="004E44A2" w:rsidRPr="00B43812">
        <w:rPr>
          <w:rFonts w:asciiTheme="majorHAnsi" w:hAnsiTheme="majorHAnsi" w:cstheme="majorHAnsi"/>
          <w:b/>
          <w:bCs/>
        </w:rPr>
        <w:t xml:space="preserve"> ist zudem das erste</w:t>
      </w:r>
      <w:r w:rsidR="009847C4" w:rsidRPr="00B43812">
        <w:rPr>
          <w:rFonts w:asciiTheme="majorHAnsi" w:hAnsiTheme="majorHAnsi" w:cstheme="majorHAnsi"/>
          <w:b/>
          <w:bCs/>
        </w:rPr>
        <w:t xml:space="preserve"> in der Schweiz</w:t>
      </w:r>
      <w:r w:rsidR="004E44A2" w:rsidRPr="00B43812">
        <w:rPr>
          <w:rFonts w:asciiTheme="majorHAnsi" w:hAnsiTheme="majorHAnsi" w:cstheme="majorHAnsi"/>
          <w:b/>
          <w:bCs/>
        </w:rPr>
        <w:t>, das mit dem</w:t>
      </w:r>
      <w:r w:rsidR="009847C4" w:rsidRPr="00B43812">
        <w:rPr>
          <w:rFonts w:asciiTheme="majorHAnsi" w:hAnsiTheme="majorHAnsi" w:cstheme="majorHAnsi"/>
          <w:b/>
          <w:bCs/>
        </w:rPr>
        <w:t xml:space="preserve"> international </w:t>
      </w:r>
      <w:r w:rsidR="009847C4" w:rsidRPr="00165816">
        <w:rPr>
          <w:rFonts w:asciiTheme="majorHAnsi" w:hAnsiTheme="majorHAnsi" w:cstheme="majorHAnsi"/>
          <w:b/>
          <w:bCs/>
        </w:rPr>
        <w:t>renommierte</w:t>
      </w:r>
      <w:r w:rsidR="004E44A2" w:rsidRPr="00165816">
        <w:rPr>
          <w:rFonts w:asciiTheme="majorHAnsi" w:hAnsiTheme="majorHAnsi" w:cstheme="majorHAnsi"/>
          <w:b/>
          <w:bCs/>
        </w:rPr>
        <w:t>n</w:t>
      </w:r>
      <w:r w:rsidR="009847C4" w:rsidRPr="00165816">
        <w:rPr>
          <w:rFonts w:asciiTheme="majorHAnsi" w:hAnsiTheme="majorHAnsi" w:cstheme="majorHAnsi"/>
          <w:b/>
          <w:bCs/>
        </w:rPr>
        <w:t xml:space="preserve"> LEED-</w:t>
      </w:r>
      <w:r w:rsidR="004E44A2" w:rsidRPr="00165816">
        <w:rPr>
          <w:rFonts w:asciiTheme="majorHAnsi" w:hAnsiTheme="majorHAnsi" w:cstheme="majorHAnsi"/>
          <w:b/>
          <w:bCs/>
        </w:rPr>
        <w:t>Zertifikat</w:t>
      </w:r>
      <w:r w:rsidR="009847C4" w:rsidRPr="00165816">
        <w:rPr>
          <w:rFonts w:asciiTheme="majorHAnsi" w:hAnsiTheme="majorHAnsi" w:cstheme="majorHAnsi"/>
          <w:b/>
          <w:bCs/>
        </w:rPr>
        <w:t xml:space="preserve"> «Gold»</w:t>
      </w:r>
      <w:r w:rsidR="00165816">
        <w:rPr>
          <w:rFonts w:asciiTheme="majorHAnsi" w:hAnsiTheme="majorHAnsi" w:cstheme="majorHAnsi"/>
          <w:b/>
          <w:bCs/>
        </w:rPr>
        <w:t xml:space="preserve"> </w:t>
      </w:r>
      <w:r w:rsidR="007D0A80" w:rsidRPr="00B43812">
        <w:rPr>
          <w:rFonts w:asciiTheme="majorHAnsi" w:hAnsiTheme="majorHAnsi" w:cstheme="majorHAnsi"/>
          <w:b/>
          <w:bCs/>
        </w:rPr>
        <w:t xml:space="preserve">für nachhaltiges Bauen </w:t>
      </w:r>
      <w:r w:rsidR="004E44A2" w:rsidRPr="00B43812">
        <w:rPr>
          <w:rFonts w:asciiTheme="majorHAnsi" w:hAnsiTheme="majorHAnsi" w:cstheme="majorHAnsi"/>
          <w:b/>
          <w:bCs/>
        </w:rPr>
        <w:t>ausgezeichnet ist</w:t>
      </w:r>
      <w:r w:rsidR="009847C4" w:rsidRPr="00B43812">
        <w:rPr>
          <w:rFonts w:asciiTheme="majorHAnsi" w:hAnsiTheme="majorHAnsi" w:cstheme="majorHAnsi"/>
          <w:b/>
          <w:bCs/>
        </w:rPr>
        <w:t xml:space="preserve">. </w:t>
      </w:r>
      <w:r w:rsidR="00165816" w:rsidRPr="00165816">
        <w:rPr>
          <w:rFonts w:asciiTheme="majorHAnsi" w:hAnsiTheme="majorHAnsi" w:cstheme="majorHAnsi"/>
          <w:b/>
          <w:bCs/>
        </w:rPr>
        <w:t xml:space="preserve">Das neue Bürogebäude auf dem Gelände </w:t>
      </w:r>
      <w:r w:rsidR="00165816">
        <w:rPr>
          <w:rFonts w:asciiTheme="majorHAnsi" w:hAnsiTheme="majorHAnsi" w:cstheme="majorHAnsi"/>
          <w:b/>
          <w:bCs/>
        </w:rPr>
        <w:t>hat</w:t>
      </w:r>
      <w:r w:rsidR="00165816" w:rsidRPr="00165816">
        <w:rPr>
          <w:rFonts w:asciiTheme="majorHAnsi" w:hAnsiTheme="majorHAnsi" w:cstheme="majorHAnsi"/>
          <w:b/>
          <w:bCs/>
        </w:rPr>
        <w:t xml:space="preserve"> sogar </w:t>
      </w:r>
      <w:r w:rsidR="009A69BF">
        <w:rPr>
          <w:rFonts w:asciiTheme="majorHAnsi" w:hAnsiTheme="majorHAnsi" w:cstheme="majorHAnsi"/>
          <w:b/>
          <w:bCs/>
        </w:rPr>
        <w:t>«</w:t>
      </w:r>
      <w:r w:rsidR="00165816" w:rsidRPr="00165816">
        <w:rPr>
          <w:rFonts w:asciiTheme="majorHAnsi" w:hAnsiTheme="majorHAnsi" w:cstheme="majorHAnsi"/>
          <w:b/>
          <w:bCs/>
        </w:rPr>
        <w:t>Platin</w:t>
      </w:r>
      <w:r w:rsidR="009A69BF">
        <w:rPr>
          <w:rFonts w:asciiTheme="majorHAnsi" w:hAnsiTheme="majorHAnsi" w:cstheme="majorHAnsi"/>
          <w:b/>
          <w:bCs/>
        </w:rPr>
        <w:t>»</w:t>
      </w:r>
      <w:r w:rsidR="00165816">
        <w:rPr>
          <w:rFonts w:asciiTheme="majorHAnsi" w:hAnsiTheme="majorHAnsi" w:cstheme="majorHAnsi"/>
          <w:b/>
          <w:bCs/>
        </w:rPr>
        <w:t>-Level für die Nachhaltigkeit erreicht</w:t>
      </w:r>
      <w:r w:rsidR="00165816" w:rsidRPr="00165816">
        <w:rPr>
          <w:rFonts w:asciiTheme="majorHAnsi" w:hAnsiTheme="majorHAnsi" w:cstheme="majorHAnsi"/>
          <w:b/>
          <w:bCs/>
        </w:rPr>
        <w:t>.</w:t>
      </w:r>
      <w:r w:rsidR="00165816">
        <w:rPr>
          <w:rFonts w:asciiTheme="majorHAnsi" w:hAnsiTheme="majorHAnsi" w:cstheme="majorHAnsi"/>
          <w:b/>
          <w:bCs/>
        </w:rPr>
        <w:t xml:space="preserve"> </w:t>
      </w:r>
    </w:p>
    <w:p w14:paraId="6F0E377C" w14:textId="77777777" w:rsidR="009847C4" w:rsidRPr="00B43812" w:rsidRDefault="009847C4" w:rsidP="009847C4">
      <w:pPr>
        <w:spacing w:line="276" w:lineRule="auto"/>
        <w:rPr>
          <w:rFonts w:asciiTheme="majorHAnsi" w:hAnsiTheme="majorHAnsi" w:cstheme="majorHAnsi"/>
          <w:b/>
          <w:bCs/>
        </w:rPr>
      </w:pPr>
    </w:p>
    <w:p w14:paraId="02C2837F" w14:textId="2BFC47FB" w:rsidR="00186644" w:rsidRPr="00B43812" w:rsidRDefault="000E208B" w:rsidP="00186644">
      <w:pPr>
        <w:spacing w:line="276" w:lineRule="auto"/>
        <w:rPr>
          <w:rFonts w:asciiTheme="majorHAnsi" w:hAnsiTheme="majorHAnsi" w:cstheme="majorHAnsi"/>
        </w:rPr>
      </w:pPr>
      <w:r w:rsidRPr="00B43812">
        <w:rPr>
          <w:rFonts w:asciiTheme="majorHAnsi" w:hAnsiTheme="majorHAnsi" w:cstheme="majorHAnsi"/>
        </w:rPr>
        <w:t xml:space="preserve">Nur gut zehn Kilometer vom ursprünglichen Standort in Arbon entfernt, fügt sich der Forster Campus harmonisch in </w:t>
      </w:r>
      <w:r w:rsidR="004E44A2" w:rsidRPr="00B43812">
        <w:rPr>
          <w:rFonts w:asciiTheme="majorHAnsi" w:hAnsiTheme="majorHAnsi" w:cstheme="majorHAnsi"/>
        </w:rPr>
        <w:t>die</w:t>
      </w:r>
      <w:r w:rsidRPr="00B43812">
        <w:rPr>
          <w:rFonts w:asciiTheme="majorHAnsi" w:hAnsiTheme="majorHAnsi" w:cstheme="majorHAnsi"/>
        </w:rPr>
        <w:t xml:space="preserve"> ländliche </w:t>
      </w:r>
      <w:r w:rsidR="004E44A2" w:rsidRPr="00B43812">
        <w:rPr>
          <w:rFonts w:asciiTheme="majorHAnsi" w:hAnsiTheme="majorHAnsi" w:cstheme="majorHAnsi"/>
        </w:rPr>
        <w:t>Umgebung</w:t>
      </w:r>
      <w:r w:rsidRPr="00B43812">
        <w:rPr>
          <w:rFonts w:asciiTheme="majorHAnsi" w:hAnsiTheme="majorHAnsi" w:cstheme="majorHAnsi"/>
        </w:rPr>
        <w:t xml:space="preserve"> von Romanshorn ein. Der moderne Gebäudekomplex ist nicht nur ein Bekenntnis </w:t>
      </w:r>
      <w:r w:rsidR="004E44A2" w:rsidRPr="00B43812">
        <w:rPr>
          <w:rFonts w:asciiTheme="majorHAnsi" w:hAnsiTheme="majorHAnsi" w:cstheme="majorHAnsi"/>
        </w:rPr>
        <w:t>zur</w:t>
      </w:r>
      <w:r w:rsidRPr="00B43812">
        <w:rPr>
          <w:rFonts w:asciiTheme="majorHAnsi" w:hAnsiTheme="majorHAnsi" w:cstheme="majorHAnsi"/>
        </w:rPr>
        <w:t xml:space="preserve"> regionale</w:t>
      </w:r>
      <w:r w:rsidR="004E44A2" w:rsidRPr="00B43812">
        <w:rPr>
          <w:rFonts w:asciiTheme="majorHAnsi" w:hAnsiTheme="majorHAnsi" w:cstheme="majorHAnsi"/>
        </w:rPr>
        <w:t>n</w:t>
      </w:r>
      <w:r w:rsidRPr="00B43812">
        <w:rPr>
          <w:rFonts w:asciiTheme="majorHAnsi" w:hAnsiTheme="majorHAnsi" w:cstheme="majorHAnsi"/>
        </w:rPr>
        <w:t xml:space="preserve"> Verankerung des international tätigen Unternehmens, sondern auch als Vorbild für nachhaltiges Bauen </w:t>
      </w:r>
      <w:r w:rsidR="00B035E9" w:rsidRPr="00B43812">
        <w:rPr>
          <w:rFonts w:asciiTheme="majorHAnsi" w:hAnsiTheme="majorHAnsi" w:cstheme="majorHAnsi"/>
        </w:rPr>
        <w:t>konzipiert</w:t>
      </w:r>
      <w:r w:rsidRPr="00B43812">
        <w:rPr>
          <w:rFonts w:asciiTheme="majorHAnsi" w:hAnsiTheme="majorHAnsi" w:cstheme="majorHAnsi"/>
        </w:rPr>
        <w:t>. De</w:t>
      </w:r>
      <w:r w:rsidR="00B035E9" w:rsidRPr="00B43812">
        <w:rPr>
          <w:rFonts w:asciiTheme="majorHAnsi" w:hAnsiTheme="majorHAnsi" w:cstheme="majorHAnsi"/>
        </w:rPr>
        <w:t>r</w:t>
      </w:r>
      <w:r w:rsidRPr="00B43812">
        <w:rPr>
          <w:rFonts w:asciiTheme="majorHAnsi" w:hAnsiTheme="majorHAnsi" w:cstheme="majorHAnsi"/>
        </w:rPr>
        <w:t xml:space="preserve"> Entwurf für die drei Baukörper stammt </w:t>
      </w:r>
      <w:r w:rsidR="004E44A2" w:rsidRPr="00B43812">
        <w:rPr>
          <w:rFonts w:asciiTheme="majorHAnsi" w:hAnsiTheme="majorHAnsi" w:cstheme="majorHAnsi"/>
        </w:rPr>
        <w:t>vom</w:t>
      </w:r>
      <w:r w:rsidRPr="00B43812">
        <w:rPr>
          <w:rFonts w:asciiTheme="majorHAnsi" w:hAnsiTheme="majorHAnsi" w:cstheme="majorHAnsi"/>
        </w:rPr>
        <w:t xml:space="preserve"> ortsansässigen Architekturbüro Gisel + Partner und stellt Umweltaspekte ebenso konsequent in den Vordergrund wie die Bedürfnisse der 130 Mitarbeitenden </w:t>
      </w:r>
      <w:r w:rsidR="004E44A2" w:rsidRPr="00B43812">
        <w:rPr>
          <w:rFonts w:asciiTheme="majorHAnsi" w:hAnsiTheme="majorHAnsi" w:cstheme="majorHAnsi"/>
        </w:rPr>
        <w:t>am Standort.</w:t>
      </w:r>
      <w:r w:rsidR="00186644" w:rsidRPr="00B43812">
        <w:rPr>
          <w:rFonts w:asciiTheme="majorHAnsi" w:hAnsiTheme="majorHAnsi" w:cstheme="majorHAnsi"/>
        </w:rPr>
        <w:t xml:space="preserve"> </w:t>
      </w:r>
    </w:p>
    <w:p w14:paraId="2BEEB8F4" w14:textId="77777777" w:rsidR="00186644" w:rsidRPr="00B43812" w:rsidRDefault="00186644" w:rsidP="00186644">
      <w:pPr>
        <w:spacing w:line="276" w:lineRule="auto"/>
        <w:rPr>
          <w:rFonts w:asciiTheme="majorHAnsi" w:hAnsiTheme="majorHAnsi" w:cstheme="majorHAnsi"/>
        </w:rPr>
      </w:pPr>
    </w:p>
    <w:p w14:paraId="5B42D3D3" w14:textId="22A668E9" w:rsidR="00186644" w:rsidRPr="00B43812" w:rsidRDefault="00186644" w:rsidP="00186644">
      <w:pPr>
        <w:spacing w:line="276" w:lineRule="auto"/>
        <w:rPr>
          <w:rFonts w:asciiTheme="majorHAnsi" w:hAnsiTheme="majorHAnsi" w:cstheme="majorHAnsi"/>
        </w:rPr>
      </w:pPr>
      <w:r w:rsidRPr="00B43812">
        <w:rPr>
          <w:rFonts w:asciiTheme="majorHAnsi" w:hAnsiTheme="majorHAnsi" w:cstheme="majorHAnsi"/>
        </w:rPr>
        <w:t xml:space="preserve">Die Liste der Massnahmen </w:t>
      </w:r>
      <w:r w:rsidR="005151A5" w:rsidRPr="00B43812">
        <w:rPr>
          <w:rFonts w:asciiTheme="majorHAnsi" w:hAnsiTheme="majorHAnsi" w:cstheme="majorHAnsi"/>
        </w:rPr>
        <w:t xml:space="preserve">für die Nachhaltigkeit des Campus </w:t>
      </w:r>
      <w:r w:rsidRPr="00B43812">
        <w:rPr>
          <w:rFonts w:asciiTheme="majorHAnsi" w:hAnsiTheme="majorHAnsi" w:cstheme="majorHAnsi"/>
        </w:rPr>
        <w:t xml:space="preserve">ist umfangreich: </w:t>
      </w:r>
      <w:r w:rsidR="00AF2B48" w:rsidRPr="00B43812">
        <w:rPr>
          <w:rFonts w:asciiTheme="majorHAnsi" w:hAnsiTheme="majorHAnsi" w:cstheme="majorHAnsi"/>
        </w:rPr>
        <w:t>So</w:t>
      </w:r>
      <w:r w:rsidRPr="00B43812">
        <w:rPr>
          <w:rFonts w:asciiTheme="majorHAnsi" w:hAnsiTheme="majorHAnsi" w:cstheme="majorHAnsi"/>
        </w:rPr>
        <w:t xml:space="preserve"> wurden </w:t>
      </w:r>
      <w:r w:rsidR="00893344" w:rsidRPr="00B43812">
        <w:rPr>
          <w:rFonts w:asciiTheme="majorHAnsi" w:hAnsiTheme="majorHAnsi" w:cstheme="majorHAnsi"/>
        </w:rPr>
        <w:t>beispielsweise</w:t>
      </w:r>
      <w:r w:rsidRPr="00B43812">
        <w:rPr>
          <w:rFonts w:asciiTheme="majorHAnsi" w:hAnsiTheme="majorHAnsi" w:cstheme="majorHAnsi"/>
        </w:rPr>
        <w:t xml:space="preserve"> rund 1‘900 Tonnen </w:t>
      </w:r>
      <w:r w:rsidR="00974118">
        <w:rPr>
          <w:rFonts w:asciiTheme="majorHAnsi" w:hAnsiTheme="majorHAnsi" w:cstheme="majorHAnsi"/>
        </w:rPr>
        <w:t>Stahl</w:t>
      </w:r>
      <w:r w:rsidRPr="00B43812">
        <w:rPr>
          <w:rFonts w:asciiTheme="majorHAnsi" w:hAnsiTheme="majorHAnsi" w:cstheme="majorHAnsi"/>
        </w:rPr>
        <w:t xml:space="preserve"> verbaut, der </w:t>
      </w:r>
      <w:r w:rsidR="00165816">
        <w:rPr>
          <w:rFonts w:asciiTheme="majorHAnsi" w:hAnsiTheme="majorHAnsi" w:cstheme="majorHAnsi"/>
        </w:rPr>
        <w:t>in der Produktion</w:t>
      </w:r>
      <w:r w:rsidR="00165816" w:rsidRPr="00B43812">
        <w:rPr>
          <w:rFonts w:asciiTheme="majorHAnsi" w:hAnsiTheme="majorHAnsi" w:cstheme="majorHAnsi"/>
        </w:rPr>
        <w:t xml:space="preserve"> </w:t>
      </w:r>
      <w:r w:rsidR="001F22DD">
        <w:rPr>
          <w:rFonts w:asciiTheme="majorHAnsi" w:hAnsiTheme="majorHAnsi" w:cstheme="majorHAnsi"/>
        </w:rPr>
        <w:t>deutlich</w:t>
      </w:r>
      <w:r w:rsidR="00165816" w:rsidRPr="00B43812">
        <w:rPr>
          <w:rFonts w:asciiTheme="majorHAnsi" w:hAnsiTheme="majorHAnsi" w:cstheme="majorHAnsi"/>
        </w:rPr>
        <w:t xml:space="preserve"> </w:t>
      </w:r>
      <w:r w:rsidRPr="00B43812">
        <w:rPr>
          <w:rFonts w:asciiTheme="majorHAnsi" w:hAnsiTheme="majorHAnsi" w:cstheme="majorHAnsi"/>
        </w:rPr>
        <w:t>weniger CO</w:t>
      </w:r>
      <w:r w:rsidRPr="00B43812">
        <w:rPr>
          <w:rFonts w:asciiTheme="majorHAnsi" w:hAnsiTheme="majorHAnsi" w:cstheme="majorHAnsi"/>
          <w:vertAlign w:val="subscript"/>
        </w:rPr>
        <w:t>2</w:t>
      </w:r>
      <w:r w:rsidRPr="00B43812">
        <w:rPr>
          <w:rFonts w:asciiTheme="majorHAnsi" w:hAnsiTheme="majorHAnsi" w:cstheme="majorHAnsi"/>
        </w:rPr>
        <w:t xml:space="preserve">-Emissionen </w:t>
      </w:r>
      <w:r w:rsidR="00165816">
        <w:rPr>
          <w:rFonts w:asciiTheme="majorHAnsi" w:hAnsiTheme="majorHAnsi" w:cstheme="majorHAnsi"/>
        </w:rPr>
        <w:t>verursacht</w:t>
      </w:r>
      <w:r w:rsidRPr="00B43812">
        <w:rPr>
          <w:rFonts w:asciiTheme="majorHAnsi" w:hAnsiTheme="majorHAnsi" w:cstheme="majorHAnsi"/>
        </w:rPr>
        <w:t xml:space="preserve"> als herkömmlicher Stahl. Die für die Produktion </w:t>
      </w:r>
      <w:r w:rsidR="00995F74" w:rsidRPr="00B43812">
        <w:rPr>
          <w:rFonts w:asciiTheme="majorHAnsi" w:hAnsiTheme="majorHAnsi" w:cstheme="majorHAnsi"/>
        </w:rPr>
        <w:t>benötigte Energie wird von einer</w:t>
      </w:r>
      <w:r w:rsidRPr="00B43812">
        <w:rPr>
          <w:rFonts w:asciiTheme="majorHAnsi" w:hAnsiTheme="majorHAnsi" w:cstheme="majorHAnsi"/>
        </w:rPr>
        <w:t xml:space="preserve"> Photovoltaikanlage</w:t>
      </w:r>
      <w:r w:rsidR="00995F74" w:rsidRPr="00B43812">
        <w:rPr>
          <w:rFonts w:asciiTheme="majorHAnsi" w:hAnsiTheme="majorHAnsi" w:cstheme="majorHAnsi"/>
        </w:rPr>
        <w:t xml:space="preserve"> erzeugt</w:t>
      </w:r>
      <w:r w:rsidRPr="00B43812">
        <w:rPr>
          <w:rFonts w:asciiTheme="majorHAnsi" w:hAnsiTheme="majorHAnsi" w:cstheme="majorHAnsi"/>
        </w:rPr>
        <w:t xml:space="preserve">. Diese </w:t>
      </w:r>
      <w:r w:rsidR="00995F74" w:rsidRPr="00B43812">
        <w:rPr>
          <w:rFonts w:asciiTheme="majorHAnsi" w:hAnsiTheme="majorHAnsi" w:cstheme="majorHAnsi"/>
        </w:rPr>
        <w:t>produzierte</w:t>
      </w:r>
      <w:r w:rsidRPr="00B43812">
        <w:rPr>
          <w:rFonts w:asciiTheme="majorHAnsi" w:hAnsiTheme="majorHAnsi" w:cstheme="majorHAnsi"/>
        </w:rPr>
        <w:t xml:space="preserve"> allein im Mai 2024 so</w:t>
      </w:r>
      <w:r w:rsidR="00995F74" w:rsidRPr="00B43812">
        <w:rPr>
          <w:rFonts w:asciiTheme="majorHAnsi" w:hAnsiTheme="majorHAnsi" w:cstheme="majorHAnsi"/>
        </w:rPr>
        <w:t xml:space="preserve"> </w:t>
      </w:r>
      <w:r w:rsidRPr="00B43812">
        <w:rPr>
          <w:rFonts w:asciiTheme="majorHAnsi" w:hAnsiTheme="majorHAnsi" w:cstheme="majorHAnsi"/>
        </w:rPr>
        <w:t xml:space="preserve">viel Strom, dass </w:t>
      </w:r>
      <w:r w:rsidR="00995F74" w:rsidRPr="00B43812">
        <w:rPr>
          <w:rFonts w:asciiTheme="majorHAnsi" w:hAnsiTheme="majorHAnsi" w:cstheme="majorHAnsi"/>
        </w:rPr>
        <w:t>damit</w:t>
      </w:r>
      <w:r w:rsidRPr="00B43812">
        <w:rPr>
          <w:rFonts w:asciiTheme="majorHAnsi" w:hAnsiTheme="majorHAnsi" w:cstheme="majorHAnsi"/>
        </w:rPr>
        <w:t xml:space="preserve"> über 4</w:t>
      </w:r>
      <w:r w:rsidR="006B451A">
        <w:rPr>
          <w:rFonts w:asciiTheme="majorHAnsi" w:hAnsiTheme="majorHAnsi" w:cstheme="majorHAnsi"/>
        </w:rPr>
        <w:t>0</w:t>
      </w:r>
      <w:r w:rsidRPr="00B43812">
        <w:rPr>
          <w:rFonts w:asciiTheme="majorHAnsi" w:hAnsiTheme="majorHAnsi" w:cstheme="majorHAnsi"/>
        </w:rPr>
        <w:t xml:space="preserve"> Haushalte ein Jahr lang versorg</w:t>
      </w:r>
      <w:r w:rsidR="00995F74" w:rsidRPr="00B43812">
        <w:rPr>
          <w:rFonts w:asciiTheme="majorHAnsi" w:hAnsiTheme="majorHAnsi" w:cstheme="majorHAnsi"/>
        </w:rPr>
        <w:t>t werden</w:t>
      </w:r>
      <w:r w:rsidRPr="00B43812">
        <w:rPr>
          <w:rFonts w:asciiTheme="majorHAnsi" w:hAnsiTheme="majorHAnsi" w:cstheme="majorHAnsi"/>
        </w:rPr>
        <w:t xml:space="preserve"> könnte</w:t>
      </w:r>
      <w:r w:rsidR="00995F74" w:rsidRPr="00B43812">
        <w:rPr>
          <w:rFonts w:asciiTheme="majorHAnsi" w:hAnsiTheme="majorHAnsi" w:cstheme="majorHAnsi"/>
        </w:rPr>
        <w:t>n</w:t>
      </w:r>
      <w:r w:rsidRPr="00B43812">
        <w:rPr>
          <w:rFonts w:asciiTheme="majorHAnsi" w:hAnsiTheme="majorHAnsi" w:cstheme="majorHAnsi"/>
        </w:rPr>
        <w:t xml:space="preserve">. </w:t>
      </w:r>
      <w:r w:rsidR="001F22DD" w:rsidRPr="001F22DD">
        <w:rPr>
          <w:rFonts w:asciiTheme="majorHAnsi" w:hAnsiTheme="majorHAnsi" w:cstheme="majorHAnsi"/>
        </w:rPr>
        <w:t>Bei den Produktionsanlagen werden ausschliesslich geschlossene Kühlkreisläufe verwendet, was den Wasserverbrauch erheblich reduziert</w:t>
      </w:r>
      <w:r w:rsidR="001F22DD">
        <w:rPr>
          <w:rFonts w:asciiTheme="majorHAnsi" w:hAnsiTheme="majorHAnsi" w:cstheme="majorHAnsi"/>
        </w:rPr>
        <w:t xml:space="preserve">. </w:t>
      </w:r>
      <w:r w:rsidRPr="00B43812">
        <w:rPr>
          <w:rFonts w:asciiTheme="majorHAnsi" w:hAnsiTheme="majorHAnsi" w:cstheme="majorHAnsi"/>
        </w:rPr>
        <w:t xml:space="preserve">Auch im Detail wurde ressourcenbewusst gedacht: </w:t>
      </w:r>
      <w:r w:rsidR="00995F74" w:rsidRPr="00B43812">
        <w:rPr>
          <w:rFonts w:asciiTheme="majorHAnsi" w:hAnsiTheme="majorHAnsi" w:cstheme="majorHAnsi"/>
        </w:rPr>
        <w:t>Der</w:t>
      </w:r>
      <w:r w:rsidRPr="00B43812">
        <w:rPr>
          <w:rFonts w:asciiTheme="majorHAnsi" w:hAnsiTheme="majorHAnsi" w:cstheme="majorHAnsi"/>
        </w:rPr>
        <w:t xml:space="preserve"> Garten wird mit Regenwasser gepflegt, </w:t>
      </w:r>
      <w:r w:rsidR="00995F74" w:rsidRPr="00B43812">
        <w:rPr>
          <w:rFonts w:asciiTheme="majorHAnsi" w:hAnsiTheme="majorHAnsi" w:cstheme="majorHAnsi"/>
        </w:rPr>
        <w:t>das</w:t>
      </w:r>
      <w:r w:rsidRPr="00B43812">
        <w:rPr>
          <w:rFonts w:asciiTheme="majorHAnsi" w:hAnsiTheme="majorHAnsi" w:cstheme="majorHAnsi"/>
        </w:rPr>
        <w:t xml:space="preserve"> </w:t>
      </w:r>
      <w:r w:rsidR="00F21CC8" w:rsidRPr="00B43812">
        <w:rPr>
          <w:rFonts w:asciiTheme="majorHAnsi" w:hAnsiTheme="majorHAnsi" w:cstheme="majorHAnsi"/>
        </w:rPr>
        <w:t>nicht zuletzt</w:t>
      </w:r>
      <w:r w:rsidRPr="00B43812">
        <w:rPr>
          <w:rFonts w:asciiTheme="majorHAnsi" w:hAnsiTheme="majorHAnsi" w:cstheme="majorHAnsi"/>
        </w:rPr>
        <w:t xml:space="preserve"> auch die Toilettenspülung </w:t>
      </w:r>
      <w:r w:rsidR="00995F74" w:rsidRPr="00B43812">
        <w:rPr>
          <w:rFonts w:asciiTheme="majorHAnsi" w:hAnsiTheme="majorHAnsi" w:cstheme="majorHAnsi"/>
        </w:rPr>
        <w:t>speist</w:t>
      </w:r>
      <w:r w:rsidRPr="00B43812">
        <w:rPr>
          <w:rFonts w:asciiTheme="majorHAnsi" w:hAnsiTheme="majorHAnsi" w:cstheme="majorHAnsi"/>
        </w:rPr>
        <w:t xml:space="preserve">. </w:t>
      </w:r>
    </w:p>
    <w:p w14:paraId="25D79B5F" w14:textId="77777777" w:rsidR="00B035E9" w:rsidRPr="00B43812" w:rsidRDefault="00B035E9" w:rsidP="00B02099">
      <w:pPr>
        <w:spacing w:line="276" w:lineRule="auto"/>
        <w:rPr>
          <w:rFonts w:asciiTheme="majorHAnsi" w:hAnsiTheme="majorHAnsi" w:cstheme="majorHAnsi"/>
        </w:rPr>
      </w:pPr>
    </w:p>
    <w:p w14:paraId="63862BB6" w14:textId="3D4FA03F" w:rsidR="00502638" w:rsidRDefault="00336E01" w:rsidP="00CE2C62">
      <w:pPr>
        <w:spacing w:line="276" w:lineRule="auto"/>
        <w:rPr>
          <w:rFonts w:asciiTheme="majorHAnsi" w:hAnsiTheme="majorHAnsi" w:cstheme="majorHAnsi"/>
          <w:sz w:val="21"/>
          <w:szCs w:val="21"/>
          <w:shd w:val="clear" w:color="auto" w:fill="FFFFFF"/>
        </w:rPr>
      </w:pPr>
      <w:r w:rsidRPr="003D3300">
        <w:rPr>
          <w:rFonts w:asciiTheme="majorHAnsi" w:hAnsiTheme="majorHAnsi" w:cstheme="majorHAnsi"/>
        </w:rPr>
        <w:t xml:space="preserve">Zum Tag der offenen Tür </w:t>
      </w:r>
      <w:r w:rsidR="00452BA8" w:rsidRPr="003D3300">
        <w:rPr>
          <w:rFonts w:asciiTheme="majorHAnsi" w:hAnsiTheme="majorHAnsi" w:cstheme="majorHAnsi"/>
        </w:rPr>
        <w:t xml:space="preserve">am 14. </w:t>
      </w:r>
      <w:r w:rsidRPr="003D3300">
        <w:rPr>
          <w:rFonts w:asciiTheme="majorHAnsi" w:hAnsiTheme="majorHAnsi" w:cstheme="majorHAnsi"/>
        </w:rPr>
        <w:t>September 2024 kamen rund 2’200 Gäste, um den neuen Standort kennen zu lernen und gemeinsam das 150</w:t>
      </w:r>
      <w:r w:rsidR="00452BA8" w:rsidRPr="003D3300">
        <w:rPr>
          <w:rFonts w:asciiTheme="majorHAnsi" w:hAnsiTheme="majorHAnsi" w:cstheme="majorHAnsi"/>
        </w:rPr>
        <w:t xml:space="preserve">-jährige Firmenjubiläum von Forster Profilsysteme </w:t>
      </w:r>
      <w:r w:rsidRPr="003D3300">
        <w:rPr>
          <w:rFonts w:asciiTheme="majorHAnsi" w:hAnsiTheme="majorHAnsi" w:cstheme="majorHAnsi"/>
        </w:rPr>
        <w:t>zu feiern.</w:t>
      </w:r>
      <w:r>
        <w:rPr>
          <w:rFonts w:asciiTheme="majorHAnsi" w:hAnsiTheme="majorHAnsi" w:cstheme="majorHAnsi"/>
          <w:b/>
          <w:bCs/>
        </w:rPr>
        <w:t xml:space="preserve"> </w:t>
      </w:r>
      <w:r w:rsidR="00974118">
        <w:rPr>
          <w:rFonts w:asciiTheme="majorHAnsi" w:hAnsiTheme="majorHAnsi" w:cstheme="majorHAnsi"/>
          <w:sz w:val="21"/>
          <w:szCs w:val="21"/>
          <w:shd w:val="clear" w:color="auto" w:fill="FFFFFF"/>
        </w:rPr>
        <w:t>Ein Rundgang</w:t>
      </w:r>
      <w:r w:rsidR="00974118" w:rsidRPr="00B43812">
        <w:rPr>
          <w:rFonts w:asciiTheme="majorHAnsi" w:hAnsiTheme="majorHAnsi" w:cstheme="majorHAnsi"/>
          <w:sz w:val="21"/>
          <w:szCs w:val="21"/>
          <w:shd w:val="clear" w:color="auto" w:fill="FFFFFF"/>
        </w:rPr>
        <w:t xml:space="preserve"> </w:t>
      </w:r>
      <w:r w:rsidR="00974118">
        <w:rPr>
          <w:rFonts w:asciiTheme="majorHAnsi" w:hAnsiTheme="majorHAnsi" w:cstheme="majorHAnsi"/>
          <w:sz w:val="21"/>
          <w:szCs w:val="21"/>
          <w:shd w:val="clear" w:color="auto" w:fill="FFFFFF"/>
        </w:rPr>
        <w:t xml:space="preserve">mit verschiedenen Stationen </w:t>
      </w:r>
      <w:r w:rsidR="00AF2B48" w:rsidRPr="00B43812">
        <w:rPr>
          <w:rFonts w:asciiTheme="majorHAnsi" w:hAnsiTheme="majorHAnsi" w:cstheme="majorHAnsi"/>
          <w:sz w:val="21"/>
          <w:szCs w:val="21"/>
          <w:shd w:val="clear" w:color="auto" w:fill="FFFFFF"/>
        </w:rPr>
        <w:t xml:space="preserve">durch </w:t>
      </w:r>
      <w:r w:rsidR="00F21CC8" w:rsidRPr="00B43812">
        <w:rPr>
          <w:rFonts w:asciiTheme="majorHAnsi" w:hAnsiTheme="majorHAnsi" w:cstheme="majorHAnsi"/>
          <w:sz w:val="21"/>
          <w:szCs w:val="21"/>
          <w:shd w:val="clear" w:color="auto" w:fill="FFFFFF"/>
        </w:rPr>
        <w:t>die</w:t>
      </w:r>
      <w:r w:rsidR="00AF2B48" w:rsidRPr="00B43812">
        <w:rPr>
          <w:rFonts w:asciiTheme="majorHAnsi" w:hAnsiTheme="majorHAnsi" w:cstheme="majorHAnsi"/>
          <w:sz w:val="21"/>
          <w:szCs w:val="21"/>
          <w:shd w:val="clear" w:color="auto" w:fill="FFFFFF"/>
        </w:rPr>
        <w:t xml:space="preserve"> </w:t>
      </w:r>
      <w:r w:rsidR="00974118">
        <w:rPr>
          <w:rFonts w:asciiTheme="majorHAnsi" w:hAnsiTheme="majorHAnsi" w:cstheme="majorHAnsi"/>
          <w:sz w:val="21"/>
          <w:szCs w:val="21"/>
          <w:shd w:val="clear" w:color="auto" w:fill="FFFFFF"/>
        </w:rPr>
        <w:t>einzelnen</w:t>
      </w:r>
      <w:r w:rsidR="00974118" w:rsidRPr="00B43812">
        <w:rPr>
          <w:rFonts w:asciiTheme="majorHAnsi" w:hAnsiTheme="majorHAnsi" w:cstheme="majorHAnsi"/>
          <w:sz w:val="21"/>
          <w:szCs w:val="21"/>
          <w:shd w:val="clear" w:color="auto" w:fill="FFFFFF"/>
        </w:rPr>
        <w:t xml:space="preserve"> </w:t>
      </w:r>
      <w:r w:rsidR="00AF2B48" w:rsidRPr="00B43812">
        <w:rPr>
          <w:rFonts w:asciiTheme="majorHAnsi" w:hAnsiTheme="majorHAnsi" w:cstheme="majorHAnsi"/>
          <w:sz w:val="21"/>
          <w:szCs w:val="21"/>
          <w:shd w:val="clear" w:color="auto" w:fill="FFFFFF"/>
        </w:rPr>
        <w:t xml:space="preserve">Gebäude </w:t>
      </w:r>
      <w:r>
        <w:rPr>
          <w:rFonts w:asciiTheme="majorHAnsi" w:hAnsiTheme="majorHAnsi" w:cstheme="majorHAnsi"/>
          <w:sz w:val="21"/>
          <w:szCs w:val="21"/>
          <w:shd w:val="clear" w:color="auto" w:fill="FFFFFF"/>
        </w:rPr>
        <w:t>gab</w:t>
      </w:r>
      <w:r w:rsidRPr="00B43812">
        <w:rPr>
          <w:rFonts w:asciiTheme="majorHAnsi" w:hAnsiTheme="majorHAnsi" w:cstheme="majorHAnsi"/>
          <w:sz w:val="21"/>
          <w:szCs w:val="21"/>
          <w:shd w:val="clear" w:color="auto" w:fill="FFFFFF"/>
        </w:rPr>
        <w:t xml:space="preserve"> </w:t>
      </w:r>
      <w:r w:rsidR="00AF2B48" w:rsidRPr="00B43812">
        <w:rPr>
          <w:rFonts w:asciiTheme="majorHAnsi" w:hAnsiTheme="majorHAnsi" w:cstheme="majorHAnsi"/>
          <w:sz w:val="21"/>
          <w:szCs w:val="21"/>
          <w:shd w:val="clear" w:color="auto" w:fill="FFFFFF"/>
        </w:rPr>
        <w:t xml:space="preserve">Einblicke in die Besonderheiten der nachhaltigen Bauweise und </w:t>
      </w:r>
      <w:r w:rsidR="00FA2A22" w:rsidRPr="00B43812">
        <w:rPr>
          <w:rFonts w:asciiTheme="majorHAnsi" w:hAnsiTheme="majorHAnsi" w:cstheme="majorHAnsi"/>
          <w:sz w:val="21"/>
          <w:szCs w:val="21"/>
          <w:shd w:val="clear" w:color="auto" w:fill="FFFFFF"/>
        </w:rPr>
        <w:t>mach</w:t>
      </w:r>
      <w:r>
        <w:rPr>
          <w:rFonts w:asciiTheme="majorHAnsi" w:hAnsiTheme="majorHAnsi" w:cstheme="majorHAnsi"/>
          <w:sz w:val="21"/>
          <w:szCs w:val="21"/>
          <w:shd w:val="clear" w:color="auto" w:fill="FFFFFF"/>
        </w:rPr>
        <w:t>t</w:t>
      </w:r>
      <w:r w:rsidR="00FA2A22" w:rsidRPr="00B43812">
        <w:rPr>
          <w:rFonts w:asciiTheme="majorHAnsi" w:hAnsiTheme="majorHAnsi" w:cstheme="majorHAnsi"/>
          <w:sz w:val="21"/>
          <w:szCs w:val="21"/>
          <w:shd w:val="clear" w:color="auto" w:fill="FFFFFF"/>
        </w:rPr>
        <w:t>e</w:t>
      </w:r>
      <w:r w:rsidR="00AF2B48" w:rsidRPr="00B43812">
        <w:rPr>
          <w:rFonts w:asciiTheme="majorHAnsi" w:hAnsiTheme="majorHAnsi" w:cstheme="majorHAnsi"/>
          <w:sz w:val="21"/>
          <w:szCs w:val="21"/>
          <w:shd w:val="clear" w:color="auto" w:fill="FFFFFF"/>
        </w:rPr>
        <w:t xml:space="preserve"> den Herstellungsprozess der Stahlprofile hautnah </w:t>
      </w:r>
      <w:r w:rsidR="00FA2A22" w:rsidRPr="00B43812">
        <w:rPr>
          <w:rFonts w:asciiTheme="majorHAnsi" w:hAnsiTheme="majorHAnsi" w:cstheme="majorHAnsi"/>
          <w:sz w:val="21"/>
          <w:szCs w:val="21"/>
          <w:shd w:val="clear" w:color="auto" w:fill="FFFFFF"/>
        </w:rPr>
        <w:t>erlebbar</w:t>
      </w:r>
      <w:r w:rsidR="00AF2B48" w:rsidRPr="00B43812">
        <w:rPr>
          <w:rFonts w:asciiTheme="majorHAnsi" w:hAnsiTheme="majorHAnsi" w:cstheme="majorHAnsi"/>
          <w:sz w:val="21"/>
          <w:szCs w:val="21"/>
          <w:shd w:val="clear" w:color="auto" w:fill="FFFFFF"/>
        </w:rPr>
        <w:t>.</w:t>
      </w:r>
      <w:r w:rsidR="00CE323C" w:rsidRPr="00B43812">
        <w:rPr>
          <w:rFonts w:asciiTheme="majorHAnsi" w:hAnsiTheme="majorHAnsi" w:cstheme="majorHAnsi"/>
          <w:sz w:val="21"/>
          <w:szCs w:val="21"/>
          <w:shd w:val="clear" w:color="auto" w:fill="FFFFFF"/>
        </w:rPr>
        <w:t xml:space="preserve"> </w:t>
      </w:r>
      <w:r w:rsidR="009A69BF">
        <w:rPr>
          <w:rFonts w:asciiTheme="majorHAnsi" w:hAnsiTheme="majorHAnsi" w:cstheme="majorHAnsi"/>
          <w:sz w:val="21"/>
          <w:szCs w:val="21"/>
          <w:shd w:val="clear" w:color="auto" w:fill="FFFFFF"/>
        </w:rPr>
        <w:t>Praktische Live-Einbruchstest</w:t>
      </w:r>
      <w:r w:rsidR="0036172A">
        <w:rPr>
          <w:rFonts w:asciiTheme="majorHAnsi" w:hAnsiTheme="majorHAnsi" w:cstheme="majorHAnsi"/>
          <w:sz w:val="21"/>
          <w:szCs w:val="21"/>
          <w:shd w:val="clear" w:color="auto" w:fill="FFFFFF"/>
        </w:rPr>
        <w:t>s</w:t>
      </w:r>
      <w:r w:rsidR="009A69BF">
        <w:rPr>
          <w:rFonts w:asciiTheme="majorHAnsi" w:hAnsiTheme="majorHAnsi" w:cstheme="majorHAnsi"/>
          <w:sz w:val="21"/>
          <w:szCs w:val="21"/>
          <w:shd w:val="clear" w:color="auto" w:fill="FFFFFF"/>
        </w:rPr>
        <w:t xml:space="preserve"> an Forster-Elementen ergänzten den Besucherrundgang. </w:t>
      </w:r>
      <w:r w:rsidR="00FA2A22" w:rsidRPr="00B43812">
        <w:rPr>
          <w:rFonts w:asciiTheme="majorHAnsi" w:hAnsiTheme="majorHAnsi" w:cstheme="majorHAnsi"/>
          <w:sz w:val="21"/>
          <w:szCs w:val="21"/>
          <w:shd w:val="clear" w:color="auto" w:fill="FFFFFF"/>
        </w:rPr>
        <w:t>Darüber hinaus</w:t>
      </w:r>
      <w:r w:rsidR="00CE323C" w:rsidRPr="00B43812">
        <w:rPr>
          <w:rFonts w:asciiTheme="majorHAnsi" w:hAnsiTheme="majorHAnsi" w:cstheme="majorHAnsi"/>
          <w:sz w:val="21"/>
          <w:szCs w:val="21"/>
          <w:shd w:val="clear" w:color="auto" w:fill="FFFFFF"/>
        </w:rPr>
        <w:t xml:space="preserve"> </w:t>
      </w:r>
      <w:r>
        <w:rPr>
          <w:rFonts w:asciiTheme="majorHAnsi" w:hAnsiTheme="majorHAnsi" w:cstheme="majorHAnsi"/>
          <w:sz w:val="21"/>
          <w:szCs w:val="21"/>
          <w:shd w:val="clear" w:color="auto" w:fill="FFFFFF"/>
        </w:rPr>
        <w:t>bot das von örtlichen Vereinen unterstütz</w:t>
      </w:r>
      <w:r w:rsidR="00A939BC">
        <w:rPr>
          <w:rFonts w:asciiTheme="majorHAnsi" w:hAnsiTheme="majorHAnsi" w:cstheme="majorHAnsi"/>
          <w:sz w:val="21"/>
          <w:szCs w:val="21"/>
          <w:shd w:val="clear" w:color="auto" w:fill="FFFFFF"/>
        </w:rPr>
        <w:t>t</w:t>
      </w:r>
      <w:r>
        <w:rPr>
          <w:rFonts w:asciiTheme="majorHAnsi" w:hAnsiTheme="majorHAnsi" w:cstheme="majorHAnsi"/>
          <w:sz w:val="21"/>
          <w:szCs w:val="21"/>
          <w:shd w:val="clear" w:color="auto" w:fill="FFFFFF"/>
        </w:rPr>
        <w:t>e</w:t>
      </w:r>
      <w:r w:rsidR="00CE323C" w:rsidRPr="00B43812">
        <w:rPr>
          <w:rFonts w:asciiTheme="majorHAnsi" w:hAnsiTheme="majorHAnsi" w:cstheme="majorHAnsi"/>
          <w:sz w:val="21"/>
          <w:szCs w:val="21"/>
          <w:shd w:val="clear" w:color="auto" w:fill="FFFFFF"/>
        </w:rPr>
        <w:t xml:space="preserve"> </w:t>
      </w:r>
      <w:r w:rsidR="00B035E9" w:rsidRPr="00B43812">
        <w:rPr>
          <w:rFonts w:asciiTheme="majorHAnsi" w:hAnsiTheme="majorHAnsi" w:cstheme="majorHAnsi"/>
          <w:sz w:val="21"/>
          <w:szCs w:val="21"/>
          <w:shd w:val="clear" w:color="auto" w:fill="FFFFFF"/>
        </w:rPr>
        <w:t>Rahmenprogramm</w:t>
      </w:r>
      <w:r>
        <w:rPr>
          <w:rFonts w:asciiTheme="majorHAnsi" w:hAnsiTheme="majorHAnsi" w:cstheme="majorHAnsi"/>
          <w:sz w:val="21"/>
          <w:szCs w:val="21"/>
          <w:shd w:val="clear" w:color="auto" w:fill="FFFFFF"/>
        </w:rPr>
        <w:t xml:space="preserve"> v</w:t>
      </w:r>
      <w:r w:rsidR="00165816">
        <w:rPr>
          <w:rFonts w:asciiTheme="majorHAnsi" w:hAnsiTheme="majorHAnsi" w:cstheme="majorHAnsi"/>
          <w:sz w:val="21"/>
          <w:szCs w:val="21"/>
          <w:shd w:val="clear" w:color="auto" w:fill="FFFFFF"/>
        </w:rPr>
        <w:t>om Rätselspass beim Rundgang-Quiz bis hin zur Hüpfburg spannende Attraktionen für die «kleinen Gäste». Für Abenteu</w:t>
      </w:r>
      <w:r w:rsidR="003B4F40">
        <w:rPr>
          <w:rFonts w:asciiTheme="majorHAnsi" w:hAnsiTheme="majorHAnsi" w:cstheme="majorHAnsi"/>
          <w:sz w:val="21"/>
          <w:szCs w:val="21"/>
          <w:shd w:val="clear" w:color="auto" w:fill="FFFFFF"/>
        </w:rPr>
        <w:t>e</w:t>
      </w:r>
      <w:r w:rsidR="00165816">
        <w:rPr>
          <w:rFonts w:asciiTheme="majorHAnsi" w:hAnsiTheme="majorHAnsi" w:cstheme="majorHAnsi"/>
          <w:sz w:val="21"/>
          <w:szCs w:val="21"/>
          <w:shd w:val="clear" w:color="auto" w:fill="FFFFFF"/>
        </w:rPr>
        <w:t xml:space="preserve">rlustige </w:t>
      </w:r>
      <w:r>
        <w:rPr>
          <w:rFonts w:asciiTheme="majorHAnsi" w:hAnsiTheme="majorHAnsi" w:cstheme="majorHAnsi"/>
          <w:sz w:val="21"/>
          <w:szCs w:val="21"/>
          <w:shd w:val="clear" w:color="auto" w:fill="FFFFFF"/>
        </w:rPr>
        <w:t xml:space="preserve">ging </w:t>
      </w:r>
      <w:r w:rsidR="00165816">
        <w:rPr>
          <w:rFonts w:asciiTheme="majorHAnsi" w:hAnsiTheme="majorHAnsi" w:cstheme="majorHAnsi"/>
          <w:sz w:val="21"/>
          <w:szCs w:val="21"/>
          <w:shd w:val="clear" w:color="auto" w:fill="FFFFFF"/>
        </w:rPr>
        <w:t>es hoch hinaus:</w:t>
      </w:r>
      <w:r w:rsidR="003B4F40">
        <w:rPr>
          <w:rFonts w:asciiTheme="majorHAnsi" w:hAnsiTheme="majorHAnsi" w:cstheme="majorHAnsi"/>
          <w:sz w:val="21"/>
          <w:szCs w:val="21"/>
          <w:shd w:val="clear" w:color="auto" w:fill="FFFFFF"/>
        </w:rPr>
        <w:t xml:space="preserve"> </w:t>
      </w:r>
      <w:r>
        <w:rPr>
          <w:rFonts w:asciiTheme="majorHAnsi" w:hAnsiTheme="majorHAnsi" w:cstheme="majorHAnsi"/>
          <w:sz w:val="21"/>
          <w:szCs w:val="21"/>
          <w:shd w:val="clear" w:color="auto" w:fill="FFFFFF"/>
        </w:rPr>
        <w:t>Eine Kranfahrt in</w:t>
      </w:r>
      <w:r w:rsidR="00165816">
        <w:rPr>
          <w:rFonts w:asciiTheme="majorHAnsi" w:hAnsiTheme="majorHAnsi" w:cstheme="majorHAnsi"/>
          <w:sz w:val="21"/>
          <w:szCs w:val="21"/>
          <w:shd w:val="clear" w:color="auto" w:fill="FFFFFF"/>
        </w:rPr>
        <w:t xml:space="preserve"> luftige Höhen </w:t>
      </w:r>
      <w:r>
        <w:rPr>
          <w:rFonts w:asciiTheme="majorHAnsi" w:hAnsiTheme="majorHAnsi" w:cstheme="majorHAnsi"/>
          <w:sz w:val="21"/>
          <w:szCs w:val="21"/>
          <w:shd w:val="clear" w:color="auto" w:fill="FFFFFF"/>
        </w:rPr>
        <w:t>eröffnete einen</w:t>
      </w:r>
      <w:r w:rsidR="00165816">
        <w:rPr>
          <w:rFonts w:asciiTheme="majorHAnsi" w:hAnsiTheme="majorHAnsi" w:cstheme="majorHAnsi"/>
          <w:sz w:val="21"/>
          <w:szCs w:val="21"/>
          <w:shd w:val="clear" w:color="auto" w:fill="FFFFFF"/>
        </w:rPr>
        <w:t xml:space="preserve"> Panorama-Blick über den gesamten Campus. </w:t>
      </w:r>
    </w:p>
    <w:p w14:paraId="155EBAAD" w14:textId="77777777" w:rsidR="00FA2A22" w:rsidRPr="00B43812" w:rsidRDefault="00FA2A22" w:rsidP="00CE323C">
      <w:pPr>
        <w:spacing w:line="276" w:lineRule="auto"/>
        <w:rPr>
          <w:rFonts w:asciiTheme="majorHAnsi" w:hAnsiTheme="majorHAnsi" w:cstheme="majorHAnsi"/>
          <w:b/>
          <w:bCs/>
          <w:sz w:val="21"/>
          <w:szCs w:val="21"/>
          <w:shd w:val="clear" w:color="auto" w:fill="FFFFFF"/>
        </w:rPr>
      </w:pPr>
    </w:p>
    <w:p w14:paraId="01ABBFEA" w14:textId="77777777" w:rsidR="00CE323C" w:rsidRPr="00B43812" w:rsidRDefault="00CE323C" w:rsidP="00CE2C62">
      <w:pPr>
        <w:spacing w:line="276" w:lineRule="auto"/>
        <w:rPr>
          <w:rFonts w:asciiTheme="majorHAnsi" w:hAnsiTheme="majorHAnsi" w:cstheme="majorHAnsi"/>
          <w:sz w:val="21"/>
          <w:szCs w:val="21"/>
          <w:shd w:val="clear" w:color="auto" w:fill="FFFFFF"/>
        </w:rPr>
      </w:pPr>
    </w:p>
    <w:p w14:paraId="21261218" w14:textId="77777777" w:rsidR="00D412FF" w:rsidRPr="00B43812" w:rsidRDefault="00D412FF" w:rsidP="00CE2C62">
      <w:pPr>
        <w:spacing w:line="276" w:lineRule="auto"/>
        <w:rPr>
          <w:rFonts w:asciiTheme="majorHAnsi" w:hAnsiTheme="majorHAnsi" w:cstheme="majorHAnsi"/>
          <w:sz w:val="21"/>
          <w:szCs w:val="21"/>
          <w:shd w:val="clear" w:color="auto" w:fill="FFFFFF"/>
        </w:rPr>
      </w:pPr>
    </w:p>
    <w:p w14:paraId="09FB4E7D" w14:textId="73E6FB99" w:rsidR="007B4C15" w:rsidRPr="00B43812" w:rsidRDefault="007B4C15">
      <w:pPr>
        <w:spacing w:after="160" w:line="259" w:lineRule="auto"/>
        <w:rPr>
          <w:rFonts w:asciiTheme="majorHAnsi" w:hAnsiTheme="majorHAnsi" w:cstheme="majorHAnsi"/>
          <w:sz w:val="21"/>
          <w:szCs w:val="21"/>
          <w:shd w:val="clear" w:color="auto" w:fill="FFFFFF"/>
        </w:rPr>
      </w:pPr>
      <w:r w:rsidRPr="00B43812">
        <w:rPr>
          <w:rFonts w:asciiTheme="majorHAnsi" w:hAnsiTheme="majorHAnsi" w:cstheme="majorHAnsi"/>
          <w:sz w:val="21"/>
          <w:szCs w:val="21"/>
          <w:shd w:val="clear" w:color="auto" w:fill="FFFFFF"/>
        </w:rPr>
        <w:br w:type="page"/>
      </w:r>
    </w:p>
    <w:p w14:paraId="6A85CC2D" w14:textId="1A548BCB" w:rsidR="00CE2C62" w:rsidRPr="00B43812" w:rsidRDefault="00CE2C62" w:rsidP="00CE2C62">
      <w:pPr>
        <w:spacing w:line="276" w:lineRule="auto"/>
        <w:rPr>
          <w:rFonts w:asciiTheme="majorHAnsi" w:hAnsiTheme="majorHAnsi" w:cstheme="majorHAnsi"/>
        </w:rPr>
      </w:pPr>
      <w:r w:rsidRPr="00B43812">
        <w:rPr>
          <w:rFonts w:asciiTheme="majorHAnsi" w:hAnsiTheme="majorHAnsi" w:cstheme="majorHAnsi"/>
          <w:b/>
          <w:bCs/>
        </w:rPr>
        <w:lastRenderedPageBreak/>
        <w:t xml:space="preserve">Forster Profilsysteme – </w:t>
      </w:r>
      <w:r w:rsidR="00A939BC">
        <w:rPr>
          <w:rFonts w:asciiTheme="majorHAnsi" w:hAnsiTheme="majorHAnsi" w:cstheme="majorHAnsi"/>
          <w:b/>
          <w:bCs/>
        </w:rPr>
        <w:t>S</w:t>
      </w:r>
      <w:r w:rsidRPr="00B43812">
        <w:rPr>
          <w:rFonts w:asciiTheme="majorHAnsi" w:hAnsiTheme="majorHAnsi" w:cstheme="majorHAnsi"/>
          <w:b/>
          <w:bCs/>
        </w:rPr>
        <w:t xml:space="preserve">teel </w:t>
      </w:r>
      <w:proofErr w:type="spellStart"/>
      <w:r w:rsidRPr="00B43812">
        <w:rPr>
          <w:rFonts w:asciiTheme="majorHAnsi" w:hAnsiTheme="majorHAnsi" w:cstheme="majorHAnsi"/>
          <w:b/>
          <w:bCs/>
        </w:rPr>
        <w:t>is</w:t>
      </w:r>
      <w:proofErr w:type="spellEnd"/>
      <w:r w:rsidRPr="00B43812">
        <w:rPr>
          <w:rFonts w:asciiTheme="majorHAnsi" w:hAnsiTheme="majorHAnsi" w:cstheme="majorHAnsi"/>
          <w:b/>
          <w:bCs/>
        </w:rPr>
        <w:t xml:space="preserve"> </w:t>
      </w:r>
      <w:proofErr w:type="spellStart"/>
      <w:r w:rsidRPr="00B43812">
        <w:rPr>
          <w:rFonts w:asciiTheme="majorHAnsi" w:hAnsiTheme="majorHAnsi" w:cstheme="majorHAnsi"/>
          <w:b/>
          <w:bCs/>
        </w:rPr>
        <w:t>our</w:t>
      </w:r>
      <w:proofErr w:type="spellEnd"/>
      <w:r w:rsidRPr="00B43812">
        <w:rPr>
          <w:rFonts w:asciiTheme="majorHAnsi" w:hAnsiTheme="majorHAnsi" w:cstheme="majorHAnsi"/>
          <w:b/>
          <w:bCs/>
        </w:rPr>
        <w:t xml:space="preserve"> </w:t>
      </w:r>
      <w:proofErr w:type="spellStart"/>
      <w:r w:rsidRPr="00B43812">
        <w:rPr>
          <w:rFonts w:asciiTheme="majorHAnsi" w:hAnsiTheme="majorHAnsi" w:cstheme="majorHAnsi"/>
          <w:b/>
          <w:bCs/>
        </w:rPr>
        <w:t>nature</w:t>
      </w:r>
      <w:proofErr w:type="spellEnd"/>
      <w:r w:rsidRPr="00B43812">
        <w:rPr>
          <w:rFonts w:asciiTheme="majorHAnsi" w:hAnsiTheme="majorHAnsi" w:cstheme="majorHAnsi"/>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1511F772" w14:textId="67362EF9" w:rsidR="00C46AD6" w:rsidRPr="00B43812" w:rsidRDefault="00CE2C62" w:rsidP="00CE2C62">
      <w:pPr>
        <w:spacing w:line="276" w:lineRule="auto"/>
        <w:rPr>
          <w:rFonts w:asciiTheme="majorHAnsi" w:hAnsiTheme="majorHAnsi" w:cstheme="majorHAnsi"/>
        </w:rPr>
      </w:pPr>
      <w:r w:rsidRPr="00B43812">
        <w:rPr>
          <w:rFonts w:asciiTheme="majorHAnsi" w:hAnsiTheme="majorHAnsi" w:cstheme="majorHAnsi"/>
        </w:rPr>
        <w:br/>
        <w:t>Forster arbeitet mit eigenen Niederlassungen in mehr als 20 Ländern – und exklusiven Vertriebspartnern in rund 10 weiteren: von Europa über den Mittleren Osten und Asien bis Nordamerika.</w:t>
      </w:r>
    </w:p>
    <w:p w14:paraId="7AF59A5E" w14:textId="77777777" w:rsidR="007F508F" w:rsidRPr="00B43812" w:rsidRDefault="007F508F" w:rsidP="00CE2C62">
      <w:pPr>
        <w:spacing w:line="276" w:lineRule="auto"/>
        <w:rPr>
          <w:rFonts w:asciiTheme="majorHAnsi" w:hAnsiTheme="majorHAnsi" w:cstheme="majorHAnsi"/>
          <w:b/>
          <w:bCs/>
        </w:rPr>
      </w:pPr>
    </w:p>
    <w:p w14:paraId="14278770" w14:textId="77777777" w:rsidR="001D3C61" w:rsidRPr="00B43812" w:rsidRDefault="001D3C61" w:rsidP="00CE2C62">
      <w:pPr>
        <w:spacing w:line="276" w:lineRule="auto"/>
        <w:rPr>
          <w:rFonts w:asciiTheme="majorHAnsi" w:hAnsiTheme="majorHAnsi" w:cstheme="majorHAnsi"/>
          <w:b/>
          <w:bCs/>
        </w:rPr>
      </w:pPr>
    </w:p>
    <w:p w14:paraId="105822C3" w14:textId="77777777" w:rsidR="001D3C61" w:rsidRPr="00B43812" w:rsidRDefault="001D3C61" w:rsidP="00CE2C62">
      <w:pPr>
        <w:spacing w:line="276" w:lineRule="auto"/>
        <w:rPr>
          <w:rFonts w:asciiTheme="majorHAnsi" w:hAnsiTheme="majorHAnsi" w:cstheme="majorHAnsi"/>
          <w:b/>
          <w:bCs/>
        </w:rPr>
      </w:pPr>
    </w:p>
    <w:p w14:paraId="41B7C4F2" w14:textId="77777777" w:rsidR="00B01B90" w:rsidRPr="00B43812" w:rsidRDefault="00B01B90" w:rsidP="00CE2C62">
      <w:pPr>
        <w:spacing w:line="276" w:lineRule="auto"/>
        <w:rPr>
          <w:rFonts w:asciiTheme="majorHAnsi" w:hAnsiTheme="majorHAnsi" w:cstheme="majorHAnsi"/>
          <w:b/>
          <w:bCs/>
        </w:rPr>
      </w:pPr>
    </w:p>
    <w:p w14:paraId="5FFA64D4" w14:textId="20A3A9DA" w:rsidR="00CE2C62" w:rsidRPr="00B43812" w:rsidRDefault="00CE2C62" w:rsidP="00CE2C62">
      <w:pPr>
        <w:spacing w:line="276" w:lineRule="auto"/>
        <w:rPr>
          <w:rFonts w:asciiTheme="majorHAnsi" w:hAnsiTheme="majorHAnsi" w:cstheme="majorHAnsi"/>
          <w:b/>
          <w:bCs/>
        </w:rPr>
      </w:pPr>
      <w:r w:rsidRPr="00B43812">
        <w:rPr>
          <w:rFonts w:asciiTheme="majorHAnsi" w:hAnsiTheme="majorHAnsi" w:cstheme="majorHAnsi"/>
          <w:b/>
          <w:bCs/>
        </w:rPr>
        <w:t>Pressekontakt</w:t>
      </w:r>
    </w:p>
    <w:p w14:paraId="1BA88051" w14:textId="77777777" w:rsidR="00BB6059" w:rsidRPr="00B43812" w:rsidRDefault="00BB6059" w:rsidP="00CE2C62">
      <w:pPr>
        <w:spacing w:line="276" w:lineRule="auto"/>
        <w:rPr>
          <w:rFonts w:asciiTheme="majorHAnsi" w:hAnsiTheme="majorHAnsi" w:cstheme="majorHAnsi"/>
        </w:rPr>
      </w:pPr>
    </w:p>
    <w:p w14:paraId="23FB049D" w14:textId="77777777" w:rsidR="00CE2C62" w:rsidRPr="00B43812" w:rsidRDefault="00CE2C62" w:rsidP="0055587E">
      <w:pPr>
        <w:spacing w:line="276" w:lineRule="auto"/>
        <w:rPr>
          <w:rFonts w:asciiTheme="majorHAnsi" w:hAnsiTheme="majorHAnsi" w:cstheme="majorHAnsi"/>
        </w:rPr>
      </w:pPr>
      <w:r w:rsidRPr="00B43812">
        <w:rPr>
          <w:rFonts w:asciiTheme="majorHAnsi" w:hAnsiTheme="majorHAnsi" w:cstheme="majorHAnsi"/>
        </w:rPr>
        <w:t>Forster Profilsysteme AG</w:t>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mai public relations GmbH</w:t>
      </w:r>
    </w:p>
    <w:p w14:paraId="6FECCE94" w14:textId="4B796A18" w:rsidR="00CE2C62" w:rsidRPr="00B43812" w:rsidRDefault="00CE2C62" w:rsidP="0055587E">
      <w:pPr>
        <w:spacing w:line="276" w:lineRule="auto"/>
        <w:rPr>
          <w:rFonts w:asciiTheme="majorHAnsi" w:hAnsiTheme="majorHAnsi" w:cstheme="majorHAnsi"/>
        </w:rPr>
      </w:pPr>
      <w:r w:rsidRPr="00B43812">
        <w:rPr>
          <w:rFonts w:asciiTheme="majorHAnsi" w:hAnsiTheme="majorHAnsi" w:cstheme="majorHAnsi"/>
        </w:rPr>
        <w:t>Rosina Obermayer</w:t>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Arno Heitland</w:t>
      </w:r>
      <w:r w:rsidRPr="00B43812">
        <w:rPr>
          <w:rFonts w:asciiTheme="majorHAnsi" w:hAnsiTheme="majorHAnsi" w:cstheme="majorHAnsi"/>
        </w:rPr>
        <w:br/>
        <w:t>Marketing Communication Manager</w:t>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Senior-PR-Berater</w:t>
      </w:r>
      <w:r w:rsidRPr="00B43812">
        <w:rPr>
          <w:rFonts w:asciiTheme="majorHAnsi" w:hAnsiTheme="majorHAnsi" w:cstheme="majorHAnsi"/>
        </w:rPr>
        <w:br/>
      </w:r>
      <w:r w:rsidR="000F0119" w:rsidRPr="00B43812">
        <w:rPr>
          <w:rFonts w:asciiTheme="majorHAnsi" w:hAnsiTheme="majorHAnsi" w:cstheme="majorHAnsi"/>
        </w:rPr>
        <w:t>Hofstrasse 41</w:t>
      </w:r>
      <w:r w:rsidR="000F0119"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Leuschnerdamm 13</w:t>
      </w:r>
      <w:r w:rsidRPr="00B43812">
        <w:rPr>
          <w:rFonts w:asciiTheme="majorHAnsi" w:hAnsiTheme="majorHAnsi" w:cstheme="majorHAnsi"/>
        </w:rPr>
        <w:br/>
      </w:r>
      <w:r w:rsidR="000F0119" w:rsidRPr="00B43812">
        <w:rPr>
          <w:rFonts w:asciiTheme="majorHAnsi" w:hAnsiTheme="majorHAnsi" w:cstheme="majorHAnsi"/>
        </w:rPr>
        <w:t>8590 Romanshorn</w:t>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10999 Berlin</w:t>
      </w:r>
    </w:p>
    <w:p w14:paraId="6ABDF1E8" w14:textId="4B02A7F7" w:rsidR="00CE2C62" w:rsidRPr="00B43812" w:rsidRDefault="00CE2C62" w:rsidP="0055587E">
      <w:pPr>
        <w:spacing w:line="276" w:lineRule="auto"/>
        <w:rPr>
          <w:rFonts w:asciiTheme="majorHAnsi" w:hAnsiTheme="majorHAnsi" w:cstheme="majorHAnsi"/>
        </w:rPr>
      </w:pPr>
      <w:r w:rsidRPr="00B43812">
        <w:rPr>
          <w:rFonts w:asciiTheme="majorHAnsi" w:hAnsiTheme="majorHAnsi" w:cstheme="majorHAnsi"/>
        </w:rPr>
        <w:t>Schweiz</w:t>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Deutschland</w:t>
      </w:r>
      <w:r w:rsidRPr="00B43812">
        <w:rPr>
          <w:rFonts w:asciiTheme="majorHAnsi" w:hAnsiTheme="majorHAnsi" w:cstheme="majorHAnsi"/>
        </w:rPr>
        <w:br/>
        <w:t>T. +41 (0) 71 552 43 14</w:t>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r>
      <w:r w:rsidRPr="00B43812">
        <w:rPr>
          <w:rFonts w:asciiTheme="majorHAnsi" w:hAnsiTheme="majorHAnsi" w:cstheme="majorHAnsi"/>
        </w:rPr>
        <w:tab/>
        <w:t>T. +49 (0) 30 66 40 40 553</w:t>
      </w:r>
    </w:p>
    <w:p w14:paraId="13F65216" w14:textId="0CDC1543" w:rsidR="00CE2C62" w:rsidRPr="00B43812" w:rsidRDefault="00CE2C62" w:rsidP="0055587E">
      <w:pPr>
        <w:spacing w:line="276" w:lineRule="auto"/>
        <w:rPr>
          <w:rFonts w:asciiTheme="majorHAnsi" w:hAnsiTheme="majorHAnsi" w:cstheme="majorHAnsi"/>
          <w:color w:val="6A8BFF"/>
        </w:rPr>
      </w:pPr>
      <w:hyperlink w:history="1">
        <w:r w:rsidRPr="00B43812">
          <w:rPr>
            <w:rStyle w:val="Hyperlink"/>
            <w:rFonts w:asciiTheme="majorHAnsi" w:hAnsiTheme="majorHAnsi" w:cstheme="majorHAnsi"/>
            <w:color w:val="6A8BFF"/>
          </w:rPr>
          <w:t>rosina.obermayer@forstersystems.com</w:t>
        </w:r>
      </w:hyperlink>
      <w:r w:rsidRPr="00B43812">
        <w:rPr>
          <w:rFonts w:asciiTheme="majorHAnsi" w:hAnsiTheme="majorHAnsi" w:cstheme="majorHAnsi"/>
          <w:color w:val="6A8BFF"/>
        </w:rPr>
        <w:t xml:space="preserve"> </w:t>
      </w:r>
      <w:r w:rsidRPr="00B43812">
        <w:rPr>
          <w:rFonts w:asciiTheme="majorHAnsi" w:hAnsiTheme="majorHAnsi" w:cstheme="majorHAnsi"/>
          <w:color w:val="6A8BFF"/>
        </w:rPr>
        <w:tab/>
      </w:r>
      <w:r w:rsidRPr="00B43812">
        <w:rPr>
          <w:rFonts w:asciiTheme="majorHAnsi" w:hAnsiTheme="majorHAnsi" w:cstheme="majorHAnsi"/>
          <w:color w:val="6A8BFF"/>
        </w:rPr>
        <w:tab/>
      </w:r>
      <w:hyperlink w:history="1">
        <w:r w:rsidRPr="00B43812">
          <w:rPr>
            <w:rStyle w:val="Hyperlink"/>
            <w:rFonts w:asciiTheme="majorHAnsi" w:hAnsiTheme="majorHAnsi" w:cstheme="majorHAnsi"/>
            <w:color w:val="6A8BFF"/>
          </w:rPr>
          <w:t>forster@maipr.com</w:t>
        </w:r>
      </w:hyperlink>
      <w:r w:rsidRPr="00B43812">
        <w:rPr>
          <w:rFonts w:asciiTheme="majorHAnsi" w:hAnsiTheme="majorHAnsi" w:cstheme="majorHAnsi"/>
          <w:color w:val="6A8BFF"/>
        </w:rPr>
        <w:tab/>
      </w:r>
      <w:r w:rsidRPr="00B43812">
        <w:rPr>
          <w:rFonts w:asciiTheme="majorHAnsi" w:hAnsiTheme="majorHAnsi" w:cstheme="majorHAnsi"/>
          <w:color w:val="6A8BFF"/>
        </w:rPr>
        <w:tab/>
        <w:t xml:space="preserve"> </w:t>
      </w:r>
    </w:p>
    <w:p w14:paraId="3C1E84C8" w14:textId="77777777" w:rsidR="00445AB7" w:rsidRDefault="00ED768B" w:rsidP="007F508F">
      <w:pPr>
        <w:spacing w:line="276" w:lineRule="auto"/>
        <w:rPr>
          <w:rFonts w:asciiTheme="majorHAnsi" w:hAnsiTheme="majorHAnsi" w:cstheme="majorHAnsi"/>
        </w:rPr>
      </w:pPr>
      <w:hyperlink w:history="1">
        <w:r w:rsidRPr="00B43812">
          <w:rPr>
            <w:rStyle w:val="Hyperlink"/>
            <w:rFonts w:asciiTheme="majorHAnsi" w:hAnsiTheme="majorHAnsi" w:cstheme="majorHAnsi"/>
            <w:color w:val="6A8BFF"/>
          </w:rPr>
          <w:t>forstersystems.com</w:t>
        </w:r>
      </w:hyperlink>
      <w:r w:rsidR="00CE2C62" w:rsidRPr="00B43812">
        <w:rPr>
          <w:rFonts w:asciiTheme="majorHAnsi" w:hAnsiTheme="majorHAnsi" w:cstheme="majorHAnsi"/>
          <w:color w:val="6A8BFF"/>
        </w:rPr>
        <w:tab/>
      </w:r>
      <w:r w:rsidR="00CE2C62" w:rsidRPr="00B43812">
        <w:rPr>
          <w:rFonts w:asciiTheme="majorHAnsi" w:hAnsiTheme="majorHAnsi" w:cstheme="majorHAnsi"/>
          <w:color w:val="6A8BFF"/>
        </w:rPr>
        <w:tab/>
      </w:r>
      <w:r w:rsidR="00CE2C62" w:rsidRPr="00B43812">
        <w:rPr>
          <w:rFonts w:asciiTheme="majorHAnsi" w:hAnsiTheme="majorHAnsi" w:cstheme="majorHAnsi"/>
          <w:color w:val="6A8BFF"/>
        </w:rPr>
        <w:tab/>
      </w:r>
      <w:r w:rsidR="00CE2C62" w:rsidRPr="00B43812">
        <w:rPr>
          <w:rFonts w:asciiTheme="majorHAnsi" w:hAnsiTheme="majorHAnsi" w:cstheme="majorHAnsi"/>
          <w:color w:val="6A8BFF"/>
        </w:rPr>
        <w:tab/>
      </w:r>
      <w:r w:rsidRPr="00B43812">
        <w:rPr>
          <w:rFonts w:asciiTheme="majorHAnsi" w:hAnsiTheme="majorHAnsi" w:cstheme="majorHAnsi"/>
          <w:color w:val="6A8BFF"/>
        </w:rPr>
        <w:tab/>
      </w:r>
      <w:hyperlink w:history="1">
        <w:r w:rsidR="00CE2C62" w:rsidRPr="00B43812">
          <w:rPr>
            <w:rStyle w:val="Hyperlink"/>
            <w:rFonts w:asciiTheme="majorHAnsi" w:hAnsiTheme="majorHAnsi" w:cstheme="majorHAnsi"/>
            <w:color w:val="6A8BFF"/>
          </w:rPr>
          <w:t>maipr.com</w:t>
        </w:r>
      </w:hyperlink>
      <w:r w:rsidR="00CE2C62" w:rsidRPr="00B43812">
        <w:rPr>
          <w:rStyle w:val="Hyperlink"/>
          <w:rFonts w:asciiTheme="majorHAnsi" w:hAnsiTheme="majorHAnsi" w:cstheme="majorHAnsi"/>
          <w:color w:val="6A8BFF"/>
        </w:rPr>
        <w:br/>
      </w:r>
      <w:r w:rsidR="00E05BC7" w:rsidRPr="00B43812">
        <w:rPr>
          <w:rFonts w:asciiTheme="majorHAnsi" w:hAnsiTheme="majorHAnsi" w:cstheme="majorHAnsi"/>
        </w:rPr>
        <w:br/>
      </w:r>
    </w:p>
    <w:p w14:paraId="56C76910" w14:textId="666497C0" w:rsidR="007F508F" w:rsidRPr="00B43812" w:rsidRDefault="00E05BC7" w:rsidP="007F508F">
      <w:pPr>
        <w:spacing w:line="276" w:lineRule="auto"/>
        <w:rPr>
          <w:rFonts w:asciiTheme="majorHAnsi" w:hAnsiTheme="majorHAnsi" w:cstheme="majorHAnsi"/>
          <w:b/>
          <w:bCs/>
        </w:rPr>
      </w:pPr>
      <w:r w:rsidRPr="00B43812">
        <w:rPr>
          <w:rFonts w:asciiTheme="majorHAnsi" w:hAnsiTheme="majorHAnsi" w:cstheme="majorHAnsi"/>
        </w:rPr>
        <w:br/>
      </w:r>
      <w:r w:rsidRPr="00B43812">
        <w:rPr>
          <w:rFonts w:asciiTheme="majorHAnsi" w:hAnsiTheme="majorHAnsi" w:cstheme="majorHAnsi"/>
        </w:rPr>
        <w:br/>
      </w:r>
      <w:r w:rsidR="00CE2C62" w:rsidRPr="00B43812">
        <w:rPr>
          <w:rFonts w:asciiTheme="majorHAnsi" w:hAnsiTheme="majorHAnsi" w:cstheme="majorHAnsi"/>
          <w:b/>
          <w:bCs/>
        </w:rPr>
        <w:t>Abbildungen</w:t>
      </w:r>
    </w:p>
    <w:p w14:paraId="2A8ADB88" w14:textId="77777777" w:rsidR="00336E01" w:rsidRPr="00B43812" w:rsidRDefault="00336E01" w:rsidP="00772B9C">
      <w:pPr>
        <w:rPr>
          <w:rFonts w:asciiTheme="majorHAnsi" w:hAnsiTheme="majorHAnsi" w:cstheme="majorHAnsi"/>
          <w:color w:val="000000"/>
          <w:sz w:val="18"/>
          <w:szCs w:val="18"/>
        </w:rPr>
      </w:pPr>
    </w:p>
    <w:p w14:paraId="5E5666AA" w14:textId="0FBD4B81" w:rsidR="006124ED" w:rsidRPr="00336E01" w:rsidRDefault="006124ED" w:rsidP="00772B9C">
      <w:pPr>
        <w:rPr>
          <w:rFonts w:asciiTheme="majorHAnsi" w:hAnsiTheme="majorHAnsi" w:cstheme="majorHAnsi"/>
          <w:b/>
          <w:bCs/>
          <w:i/>
          <w:iCs/>
          <w:color w:val="000000" w:themeColor="text1"/>
          <w:szCs w:val="20"/>
        </w:rPr>
      </w:pPr>
      <w:r w:rsidRPr="00336E01">
        <w:rPr>
          <w:rFonts w:asciiTheme="majorHAnsi" w:hAnsiTheme="majorHAnsi" w:cstheme="majorHAnsi"/>
          <w:noProof/>
          <w:color w:val="000000" w:themeColor="text1"/>
          <w:szCs w:val="20"/>
        </w:rPr>
        <w:drawing>
          <wp:inline distT="0" distB="0" distL="0" distR="0" wp14:anchorId="6C0653ED" wp14:editId="0C02900B">
            <wp:extent cx="3599815" cy="2278683"/>
            <wp:effectExtent l="0" t="0" r="0" b="0"/>
            <wp:docPr id="1718361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6187" name="Grafik 171836187"/>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08282" cy="2284043"/>
                    </a:xfrm>
                    <a:prstGeom prst="rect">
                      <a:avLst/>
                    </a:prstGeom>
                  </pic:spPr>
                </pic:pic>
              </a:graphicData>
            </a:graphic>
          </wp:inline>
        </w:drawing>
      </w:r>
    </w:p>
    <w:p w14:paraId="2B3CCCBF" w14:textId="77E413F2" w:rsidR="003D3300" w:rsidRPr="00AA0EF0" w:rsidRDefault="00717D7F" w:rsidP="00772B9C">
      <w:pPr>
        <w:rPr>
          <w:rFonts w:asciiTheme="majorHAnsi" w:hAnsiTheme="majorHAnsi" w:cstheme="majorHAnsi"/>
          <w:i/>
          <w:iCs/>
          <w:color w:val="000000" w:themeColor="text1"/>
          <w:szCs w:val="20"/>
        </w:rPr>
      </w:pPr>
      <w:r w:rsidRPr="00AA0EF0">
        <w:rPr>
          <w:rFonts w:asciiTheme="majorHAnsi" w:hAnsiTheme="majorHAnsi" w:cstheme="majorHAnsi"/>
          <w:i/>
          <w:iCs/>
          <w:color w:val="000000" w:themeColor="text1"/>
          <w:szCs w:val="20"/>
        </w:rPr>
        <w:t xml:space="preserve">Der Forster Campus aus der Vogelperspektive: Das LEED-zertifizierte Gebäudeensemble </w:t>
      </w:r>
      <w:r w:rsidR="00B1377D" w:rsidRPr="00AA0EF0">
        <w:rPr>
          <w:rFonts w:asciiTheme="majorHAnsi" w:hAnsiTheme="majorHAnsi" w:cstheme="majorHAnsi"/>
          <w:i/>
          <w:iCs/>
          <w:color w:val="000000" w:themeColor="text1"/>
          <w:szCs w:val="20"/>
        </w:rPr>
        <w:t xml:space="preserve">ist </w:t>
      </w:r>
      <w:r w:rsidR="0089393E" w:rsidRPr="00AA0EF0">
        <w:rPr>
          <w:rFonts w:asciiTheme="majorHAnsi" w:hAnsiTheme="majorHAnsi" w:cstheme="majorHAnsi"/>
          <w:i/>
          <w:iCs/>
          <w:color w:val="000000" w:themeColor="text1"/>
          <w:szCs w:val="20"/>
        </w:rPr>
        <w:t>der</w:t>
      </w:r>
      <w:r w:rsidR="00B1377D" w:rsidRPr="00AA0EF0">
        <w:rPr>
          <w:rFonts w:asciiTheme="majorHAnsi" w:hAnsiTheme="majorHAnsi" w:cstheme="majorHAnsi"/>
          <w:i/>
          <w:iCs/>
          <w:color w:val="000000" w:themeColor="text1"/>
          <w:szCs w:val="20"/>
        </w:rPr>
        <w:t xml:space="preserve"> neue Hauptstandort der Forster Profilsysteme in Romanshorn in der Schweiz </w:t>
      </w:r>
      <w:r w:rsidR="0089393E" w:rsidRPr="00AA0EF0">
        <w:rPr>
          <w:rFonts w:asciiTheme="majorHAnsi" w:hAnsiTheme="majorHAnsi" w:cstheme="majorHAnsi"/>
          <w:i/>
          <w:iCs/>
          <w:color w:val="000000" w:themeColor="text1"/>
          <w:szCs w:val="20"/>
        </w:rPr>
        <w:t xml:space="preserve">und </w:t>
      </w:r>
      <w:r w:rsidRPr="00AA0EF0">
        <w:rPr>
          <w:rFonts w:asciiTheme="majorHAnsi" w:hAnsiTheme="majorHAnsi" w:cstheme="majorHAnsi"/>
          <w:i/>
          <w:iCs/>
          <w:color w:val="000000" w:themeColor="text1"/>
          <w:szCs w:val="20"/>
        </w:rPr>
        <w:t xml:space="preserve">setzt neue Massstäbe in Design, Technologie und Energieeffizienz. </w:t>
      </w:r>
      <w:r w:rsidR="006124ED" w:rsidRPr="00AA0EF0">
        <w:rPr>
          <w:rFonts w:asciiTheme="majorHAnsi" w:hAnsiTheme="majorHAnsi" w:cstheme="majorHAnsi"/>
          <w:i/>
          <w:iCs/>
          <w:color w:val="000000" w:themeColor="text1"/>
          <w:szCs w:val="20"/>
        </w:rPr>
        <w:t xml:space="preserve">Foto: </w:t>
      </w:r>
      <w:r w:rsidR="00AA0EF0" w:rsidRPr="00AA0EF0">
        <w:rPr>
          <w:rFonts w:asciiTheme="majorHAnsi" w:hAnsiTheme="majorHAnsi" w:cstheme="majorHAnsi"/>
          <w:i/>
          <w:iCs/>
          <w:color w:val="000000" w:themeColor="text1"/>
          <w:szCs w:val="20"/>
        </w:rPr>
        <w:t>© </w:t>
      </w:r>
      <w:r w:rsidR="006124ED" w:rsidRPr="00AA0EF0">
        <w:rPr>
          <w:rFonts w:asciiTheme="majorHAnsi" w:hAnsiTheme="majorHAnsi" w:cstheme="majorHAnsi"/>
          <w:i/>
          <w:iCs/>
          <w:color w:val="000000" w:themeColor="text1"/>
          <w:szCs w:val="20"/>
        </w:rPr>
        <w:t>Thomas Hary</w:t>
      </w:r>
    </w:p>
    <w:p w14:paraId="4FAB43EE" w14:textId="77777777" w:rsidR="003D3300" w:rsidRDefault="003D3300" w:rsidP="00772B9C">
      <w:pPr>
        <w:rPr>
          <w:rFonts w:asciiTheme="majorHAnsi" w:hAnsiTheme="majorHAnsi" w:cstheme="majorHAnsi"/>
          <w:color w:val="000000" w:themeColor="text1"/>
          <w:szCs w:val="20"/>
        </w:rPr>
      </w:pPr>
    </w:p>
    <w:p w14:paraId="10994386" w14:textId="77777777" w:rsidR="003D3300" w:rsidRDefault="003D3300" w:rsidP="00772B9C">
      <w:pPr>
        <w:rPr>
          <w:rFonts w:asciiTheme="majorHAnsi" w:hAnsiTheme="majorHAnsi" w:cstheme="majorHAnsi"/>
          <w:color w:val="000000" w:themeColor="text1"/>
          <w:szCs w:val="20"/>
        </w:rPr>
      </w:pPr>
    </w:p>
    <w:p w14:paraId="4ADB60A4" w14:textId="75CB3ABC" w:rsidR="006124ED" w:rsidRDefault="003D3300" w:rsidP="00772B9C">
      <w:pPr>
        <w:rPr>
          <w:rFonts w:asciiTheme="majorHAnsi" w:hAnsiTheme="majorHAnsi" w:cstheme="majorHAnsi"/>
          <w:color w:val="000000" w:themeColor="text1"/>
          <w:szCs w:val="20"/>
        </w:rPr>
      </w:pPr>
      <w:bookmarkStart w:id="0" w:name="_Hlk178141115"/>
      <w:r>
        <w:rPr>
          <w:rFonts w:asciiTheme="majorHAnsi" w:hAnsiTheme="majorHAnsi" w:cstheme="majorHAnsi"/>
          <w:noProof/>
          <w:color w:val="000000" w:themeColor="text1"/>
          <w:szCs w:val="20"/>
        </w:rPr>
        <w:lastRenderedPageBreak/>
        <w:drawing>
          <wp:inline distT="0" distB="0" distL="0" distR="0" wp14:anchorId="5E004944" wp14:editId="5CB7150D">
            <wp:extent cx="3600000" cy="2401200"/>
            <wp:effectExtent l="0" t="0" r="0" b="0"/>
            <wp:docPr id="17614648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64889" name="Grafik 1761464889"/>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1D5EAAC4" w14:textId="7CEE13B9" w:rsidR="00717D7F" w:rsidRPr="001D11E7" w:rsidRDefault="00717D7F" w:rsidP="00772B9C">
      <w:pPr>
        <w:rPr>
          <w:rFonts w:asciiTheme="majorHAnsi" w:hAnsiTheme="majorHAnsi" w:cstheme="majorHAnsi"/>
          <w:i/>
          <w:iCs/>
          <w:color w:val="000000" w:themeColor="text1"/>
          <w:szCs w:val="20"/>
        </w:rPr>
      </w:pPr>
      <w:r w:rsidRPr="001D11E7">
        <w:rPr>
          <w:rFonts w:asciiTheme="majorHAnsi" w:hAnsiTheme="majorHAnsi" w:cstheme="majorHAnsi"/>
          <w:i/>
          <w:iCs/>
          <w:color w:val="000000" w:themeColor="text1"/>
          <w:szCs w:val="20"/>
        </w:rPr>
        <w:t xml:space="preserve">Feierliche Eröffnung des Forster Campus: (von links nach rechts) Jan </w:t>
      </w:r>
      <w:proofErr w:type="spellStart"/>
      <w:r w:rsidRPr="001D11E7">
        <w:rPr>
          <w:rFonts w:asciiTheme="majorHAnsi" w:hAnsiTheme="majorHAnsi" w:cstheme="majorHAnsi"/>
          <w:i/>
          <w:iCs/>
          <w:color w:val="000000" w:themeColor="text1"/>
          <w:szCs w:val="20"/>
        </w:rPr>
        <w:t>Reynaers</w:t>
      </w:r>
      <w:proofErr w:type="spellEnd"/>
      <w:r w:rsidRPr="001D11E7">
        <w:rPr>
          <w:rFonts w:asciiTheme="majorHAnsi" w:hAnsiTheme="majorHAnsi" w:cstheme="majorHAnsi"/>
          <w:i/>
          <w:iCs/>
          <w:color w:val="000000" w:themeColor="text1"/>
          <w:szCs w:val="20"/>
        </w:rPr>
        <w:t xml:space="preserve">, Chairman </w:t>
      </w:r>
      <w:proofErr w:type="spellStart"/>
      <w:r w:rsidRPr="001D11E7">
        <w:rPr>
          <w:rFonts w:asciiTheme="majorHAnsi" w:hAnsiTheme="majorHAnsi" w:cstheme="majorHAnsi"/>
          <w:i/>
          <w:iCs/>
          <w:color w:val="000000" w:themeColor="text1"/>
          <w:szCs w:val="20"/>
        </w:rPr>
        <w:t>Reynaers</w:t>
      </w:r>
      <w:proofErr w:type="spellEnd"/>
      <w:r w:rsidRPr="001D11E7">
        <w:rPr>
          <w:rFonts w:asciiTheme="majorHAnsi" w:hAnsiTheme="majorHAnsi" w:cstheme="majorHAnsi"/>
          <w:i/>
          <w:iCs/>
          <w:color w:val="000000" w:themeColor="text1"/>
          <w:szCs w:val="20"/>
        </w:rPr>
        <w:t xml:space="preserve"> Group</w:t>
      </w:r>
      <w:r w:rsidR="00862C98" w:rsidRPr="001D11E7">
        <w:rPr>
          <w:rFonts w:asciiTheme="majorHAnsi" w:hAnsiTheme="majorHAnsi" w:cstheme="majorHAnsi"/>
          <w:i/>
          <w:iCs/>
          <w:color w:val="000000" w:themeColor="text1"/>
          <w:szCs w:val="20"/>
        </w:rPr>
        <w:t>,</w:t>
      </w:r>
      <w:r w:rsidRPr="001D11E7">
        <w:rPr>
          <w:rFonts w:asciiTheme="majorHAnsi" w:hAnsiTheme="majorHAnsi" w:cstheme="majorHAnsi"/>
          <w:i/>
          <w:iCs/>
          <w:color w:val="000000" w:themeColor="text1"/>
          <w:szCs w:val="20"/>
        </w:rPr>
        <w:t xml:space="preserve"> Bert </w:t>
      </w:r>
      <w:proofErr w:type="spellStart"/>
      <w:r w:rsidRPr="001D11E7">
        <w:rPr>
          <w:rFonts w:asciiTheme="majorHAnsi" w:hAnsiTheme="majorHAnsi" w:cstheme="majorHAnsi"/>
          <w:i/>
          <w:iCs/>
          <w:color w:val="000000" w:themeColor="text1"/>
          <w:szCs w:val="20"/>
        </w:rPr>
        <w:t>Geerinckx</w:t>
      </w:r>
      <w:proofErr w:type="spellEnd"/>
      <w:r w:rsidRPr="001D11E7">
        <w:rPr>
          <w:rFonts w:asciiTheme="majorHAnsi" w:hAnsiTheme="majorHAnsi" w:cstheme="majorHAnsi"/>
          <w:i/>
          <w:iCs/>
          <w:color w:val="000000" w:themeColor="text1"/>
          <w:szCs w:val="20"/>
        </w:rPr>
        <w:t xml:space="preserve">, CEO </w:t>
      </w:r>
      <w:proofErr w:type="spellStart"/>
      <w:r w:rsidRPr="001D11E7">
        <w:rPr>
          <w:rFonts w:asciiTheme="majorHAnsi" w:hAnsiTheme="majorHAnsi" w:cstheme="majorHAnsi"/>
          <w:i/>
          <w:iCs/>
          <w:color w:val="000000" w:themeColor="text1"/>
          <w:szCs w:val="20"/>
        </w:rPr>
        <w:t>Reynaers</w:t>
      </w:r>
      <w:proofErr w:type="spellEnd"/>
      <w:r w:rsidRPr="001D11E7">
        <w:rPr>
          <w:rFonts w:asciiTheme="majorHAnsi" w:hAnsiTheme="majorHAnsi" w:cstheme="majorHAnsi"/>
          <w:i/>
          <w:iCs/>
          <w:color w:val="000000" w:themeColor="text1"/>
          <w:szCs w:val="20"/>
        </w:rPr>
        <w:t xml:space="preserve"> Group</w:t>
      </w:r>
      <w:r w:rsidR="00862C98" w:rsidRPr="001D11E7">
        <w:rPr>
          <w:rFonts w:asciiTheme="majorHAnsi" w:hAnsiTheme="majorHAnsi" w:cstheme="majorHAnsi"/>
          <w:i/>
          <w:iCs/>
          <w:color w:val="000000" w:themeColor="text1"/>
          <w:szCs w:val="20"/>
        </w:rPr>
        <w:t>,</w:t>
      </w:r>
      <w:r w:rsidRPr="001D11E7">
        <w:rPr>
          <w:rFonts w:asciiTheme="majorHAnsi" w:hAnsiTheme="majorHAnsi" w:cstheme="majorHAnsi"/>
          <w:i/>
          <w:iCs/>
          <w:color w:val="000000" w:themeColor="text1"/>
          <w:szCs w:val="20"/>
        </w:rPr>
        <w:t xml:space="preserve"> Urs Martin, Regierungsrat</w:t>
      </w:r>
      <w:r w:rsidR="00862C98" w:rsidRPr="001D11E7">
        <w:rPr>
          <w:rFonts w:asciiTheme="majorHAnsi" w:hAnsiTheme="majorHAnsi" w:cstheme="majorHAnsi"/>
          <w:i/>
          <w:iCs/>
          <w:color w:val="000000" w:themeColor="text1"/>
          <w:szCs w:val="20"/>
        </w:rPr>
        <w:t xml:space="preserve">, </w:t>
      </w:r>
      <w:r w:rsidRPr="001D11E7">
        <w:rPr>
          <w:rFonts w:asciiTheme="majorHAnsi" w:hAnsiTheme="majorHAnsi" w:cstheme="majorHAnsi"/>
          <w:i/>
          <w:iCs/>
          <w:color w:val="000000" w:themeColor="text1"/>
          <w:szCs w:val="20"/>
        </w:rPr>
        <w:t>Diana Gutjahr, Nationalrätin</w:t>
      </w:r>
      <w:r w:rsidR="00862C98" w:rsidRPr="001D11E7">
        <w:rPr>
          <w:rFonts w:asciiTheme="majorHAnsi" w:hAnsiTheme="majorHAnsi" w:cstheme="majorHAnsi"/>
          <w:i/>
          <w:iCs/>
          <w:color w:val="000000" w:themeColor="text1"/>
          <w:szCs w:val="20"/>
        </w:rPr>
        <w:t>,</w:t>
      </w:r>
      <w:r w:rsidRPr="001D11E7">
        <w:rPr>
          <w:rFonts w:asciiTheme="majorHAnsi" w:hAnsiTheme="majorHAnsi" w:cstheme="majorHAnsi"/>
          <w:i/>
          <w:iCs/>
          <w:color w:val="000000" w:themeColor="text1"/>
          <w:szCs w:val="20"/>
        </w:rPr>
        <w:t xml:space="preserve"> Willi Lüchinger, CEO Forster Profilsysteme</w:t>
      </w:r>
      <w:r w:rsidR="00862C98" w:rsidRPr="001D11E7">
        <w:rPr>
          <w:rFonts w:asciiTheme="majorHAnsi" w:hAnsiTheme="majorHAnsi" w:cstheme="majorHAnsi"/>
          <w:i/>
          <w:iCs/>
          <w:color w:val="000000" w:themeColor="text1"/>
          <w:szCs w:val="20"/>
        </w:rPr>
        <w:t>,</w:t>
      </w:r>
      <w:r w:rsidRPr="001D11E7">
        <w:rPr>
          <w:rFonts w:asciiTheme="majorHAnsi" w:hAnsiTheme="majorHAnsi" w:cstheme="majorHAnsi"/>
          <w:i/>
          <w:iCs/>
          <w:color w:val="000000" w:themeColor="text1"/>
          <w:szCs w:val="20"/>
        </w:rPr>
        <w:t xml:space="preserve"> und Roger Martin, Stadtpräsident Romanshorn</w:t>
      </w:r>
      <w:r w:rsidR="00862C98" w:rsidRPr="001D11E7">
        <w:rPr>
          <w:rFonts w:asciiTheme="majorHAnsi" w:hAnsiTheme="majorHAnsi" w:cstheme="majorHAnsi"/>
          <w:i/>
          <w:iCs/>
          <w:color w:val="000000" w:themeColor="text1"/>
          <w:szCs w:val="20"/>
        </w:rPr>
        <w:t>,</w:t>
      </w:r>
      <w:r w:rsidRPr="001D11E7">
        <w:rPr>
          <w:rFonts w:asciiTheme="majorHAnsi" w:hAnsiTheme="majorHAnsi" w:cstheme="majorHAnsi"/>
          <w:i/>
          <w:iCs/>
          <w:color w:val="000000" w:themeColor="text1"/>
          <w:szCs w:val="20"/>
        </w:rPr>
        <w:t xml:space="preserve"> </w:t>
      </w:r>
      <w:r w:rsidR="004B58D4" w:rsidRPr="001D11E7">
        <w:rPr>
          <w:rFonts w:asciiTheme="majorHAnsi" w:hAnsiTheme="majorHAnsi" w:cstheme="majorHAnsi"/>
          <w:i/>
          <w:iCs/>
          <w:color w:val="000000" w:themeColor="text1"/>
          <w:szCs w:val="20"/>
        </w:rPr>
        <w:t>durch</w:t>
      </w:r>
      <w:r w:rsidRPr="001D11E7">
        <w:rPr>
          <w:rFonts w:asciiTheme="majorHAnsi" w:hAnsiTheme="majorHAnsi" w:cstheme="majorHAnsi"/>
          <w:i/>
          <w:iCs/>
          <w:color w:val="000000" w:themeColor="text1"/>
          <w:szCs w:val="20"/>
        </w:rPr>
        <w:t xml:space="preserve">schneiden symbolisch das Band. Foto: </w:t>
      </w:r>
      <w:r w:rsidR="00AA0EF0" w:rsidRPr="00AA0EF0">
        <w:rPr>
          <w:rFonts w:asciiTheme="majorHAnsi" w:hAnsiTheme="majorHAnsi" w:cstheme="majorHAnsi"/>
          <w:i/>
          <w:iCs/>
          <w:color w:val="000000" w:themeColor="text1"/>
          <w:szCs w:val="20"/>
        </w:rPr>
        <w:t>© </w:t>
      </w:r>
      <w:r w:rsidRPr="001D11E7">
        <w:rPr>
          <w:rFonts w:asciiTheme="majorHAnsi" w:hAnsiTheme="majorHAnsi" w:cstheme="majorHAnsi"/>
          <w:i/>
          <w:iCs/>
          <w:color w:val="000000" w:themeColor="text1"/>
          <w:szCs w:val="20"/>
        </w:rPr>
        <w:t>Thomas Hary</w:t>
      </w:r>
    </w:p>
    <w:bookmarkEnd w:id="0"/>
    <w:p w14:paraId="38B58762" w14:textId="77777777" w:rsidR="003D3300" w:rsidRDefault="003D3300" w:rsidP="003D3300">
      <w:pPr>
        <w:rPr>
          <w:rFonts w:asciiTheme="majorHAnsi" w:hAnsiTheme="majorHAnsi" w:cstheme="majorHAnsi"/>
          <w:color w:val="000000" w:themeColor="text1"/>
          <w:szCs w:val="20"/>
          <w:lang w:val="de-DE"/>
        </w:rPr>
      </w:pPr>
    </w:p>
    <w:p w14:paraId="4D61B356" w14:textId="77777777" w:rsidR="003D3300" w:rsidRDefault="003D3300" w:rsidP="003D3300">
      <w:pPr>
        <w:rPr>
          <w:rFonts w:asciiTheme="majorHAnsi" w:hAnsiTheme="majorHAnsi" w:cstheme="majorHAnsi"/>
          <w:color w:val="000000" w:themeColor="text1"/>
          <w:szCs w:val="20"/>
          <w:lang w:val="de-DE"/>
        </w:rPr>
      </w:pPr>
    </w:p>
    <w:p w14:paraId="18BB4BA2" w14:textId="6868C384" w:rsidR="003D3300" w:rsidRDefault="003D3300" w:rsidP="003D3300">
      <w:pPr>
        <w:rPr>
          <w:rFonts w:asciiTheme="majorHAnsi" w:hAnsiTheme="majorHAnsi" w:cstheme="majorHAnsi"/>
          <w:color w:val="000000" w:themeColor="text1"/>
          <w:szCs w:val="20"/>
          <w:lang w:val="de-DE"/>
        </w:rPr>
      </w:pPr>
      <w:r>
        <w:rPr>
          <w:rFonts w:asciiTheme="majorHAnsi" w:hAnsiTheme="majorHAnsi" w:cstheme="majorHAnsi"/>
          <w:noProof/>
          <w:color w:val="000000" w:themeColor="text1"/>
          <w:szCs w:val="20"/>
          <w:lang w:val="de-DE"/>
        </w:rPr>
        <w:drawing>
          <wp:inline distT="0" distB="0" distL="0" distR="0" wp14:anchorId="1621860F" wp14:editId="5C0591CC">
            <wp:extent cx="3600000" cy="2401200"/>
            <wp:effectExtent l="0" t="0" r="0" b="0"/>
            <wp:docPr id="78661824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618247" name="Grafik 78661824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2CBA81BF" w14:textId="73C8D0CC" w:rsidR="00791FE7" w:rsidRDefault="00791FE7" w:rsidP="00717D7F">
      <w:pPr>
        <w:rPr>
          <w:rFonts w:asciiTheme="majorHAnsi" w:hAnsiTheme="majorHAnsi" w:cstheme="majorHAnsi"/>
          <w:i/>
          <w:iCs/>
          <w:color w:val="000000" w:themeColor="text1"/>
          <w:szCs w:val="20"/>
          <w:lang w:val="de-DE"/>
        </w:rPr>
      </w:pPr>
      <w:r>
        <w:rPr>
          <w:rFonts w:asciiTheme="majorHAnsi" w:hAnsiTheme="majorHAnsi" w:cstheme="majorHAnsi"/>
          <w:i/>
          <w:iCs/>
          <w:color w:val="000000" w:themeColor="text1"/>
          <w:szCs w:val="20"/>
          <w:lang w:val="de-DE"/>
        </w:rPr>
        <w:t xml:space="preserve">Festwirtschaft in der Produktionshalle: </w:t>
      </w:r>
      <w:r w:rsidR="004B58D4">
        <w:rPr>
          <w:rFonts w:asciiTheme="majorHAnsi" w:hAnsiTheme="majorHAnsi" w:cstheme="majorHAnsi"/>
          <w:i/>
          <w:iCs/>
          <w:color w:val="000000" w:themeColor="text1"/>
          <w:szCs w:val="20"/>
          <w:lang w:val="de-DE"/>
        </w:rPr>
        <w:t>Am</w:t>
      </w:r>
      <w:r>
        <w:rPr>
          <w:rFonts w:asciiTheme="majorHAnsi" w:hAnsiTheme="majorHAnsi" w:cstheme="majorHAnsi"/>
          <w:i/>
          <w:iCs/>
          <w:color w:val="000000" w:themeColor="text1"/>
          <w:szCs w:val="20"/>
          <w:lang w:val="de-DE"/>
        </w:rPr>
        <w:t xml:space="preserve"> Tag der offenen Tür im September 2024 feierten rund 2‘200 Gäste die Eröffnung des Campus und das 150jährige Firmenjubiläum von Forster Profilsysteme. Foto: </w:t>
      </w:r>
      <w:r w:rsidR="00AA0EF0" w:rsidRPr="00AA0EF0">
        <w:rPr>
          <w:rFonts w:asciiTheme="majorHAnsi" w:hAnsiTheme="majorHAnsi" w:cstheme="majorHAnsi"/>
          <w:i/>
          <w:iCs/>
          <w:color w:val="000000" w:themeColor="text1"/>
          <w:szCs w:val="20"/>
        </w:rPr>
        <w:t>© </w:t>
      </w:r>
      <w:r>
        <w:rPr>
          <w:rFonts w:asciiTheme="majorHAnsi" w:hAnsiTheme="majorHAnsi" w:cstheme="majorHAnsi"/>
          <w:i/>
          <w:iCs/>
          <w:color w:val="000000" w:themeColor="text1"/>
          <w:szCs w:val="20"/>
          <w:lang w:val="de-DE"/>
        </w:rPr>
        <w:t>Thomas Hary</w:t>
      </w:r>
    </w:p>
    <w:p w14:paraId="2D16DFC8" w14:textId="77777777" w:rsidR="00791FE7" w:rsidRDefault="00791FE7" w:rsidP="00717D7F">
      <w:pPr>
        <w:rPr>
          <w:rFonts w:asciiTheme="majorHAnsi" w:hAnsiTheme="majorHAnsi" w:cstheme="majorHAnsi"/>
          <w:i/>
          <w:iCs/>
          <w:color w:val="000000" w:themeColor="text1"/>
          <w:szCs w:val="20"/>
          <w:lang w:val="de-DE"/>
        </w:rPr>
      </w:pPr>
    </w:p>
    <w:p w14:paraId="1A4AC61D" w14:textId="77777777" w:rsidR="003D3300" w:rsidRPr="003D3300" w:rsidRDefault="003D3300" w:rsidP="003D3300">
      <w:pPr>
        <w:rPr>
          <w:rFonts w:asciiTheme="majorHAnsi" w:hAnsiTheme="majorHAnsi" w:cstheme="majorHAnsi"/>
          <w:color w:val="000000" w:themeColor="text1"/>
          <w:szCs w:val="20"/>
          <w:lang w:val="de-DE"/>
        </w:rPr>
      </w:pPr>
    </w:p>
    <w:p w14:paraId="6F63D9F6" w14:textId="77777777" w:rsidR="003D3300" w:rsidRDefault="003D3300" w:rsidP="00772B9C">
      <w:pPr>
        <w:rPr>
          <w:rFonts w:asciiTheme="majorHAnsi" w:hAnsiTheme="majorHAnsi" w:cstheme="majorHAnsi"/>
          <w:color w:val="000000" w:themeColor="text1"/>
          <w:szCs w:val="20"/>
        </w:rPr>
      </w:pPr>
      <w:r>
        <w:rPr>
          <w:rFonts w:asciiTheme="majorHAnsi" w:hAnsiTheme="majorHAnsi" w:cstheme="majorHAnsi"/>
          <w:noProof/>
          <w:color w:val="000000" w:themeColor="text1"/>
          <w:szCs w:val="20"/>
        </w:rPr>
        <w:lastRenderedPageBreak/>
        <w:drawing>
          <wp:inline distT="0" distB="0" distL="0" distR="0" wp14:anchorId="4191554B" wp14:editId="568233AF">
            <wp:extent cx="3600000" cy="2401200"/>
            <wp:effectExtent l="0" t="0" r="0" b="0"/>
            <wp:docPr id="193269930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699304" name="Grafik 193269930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62B6ACE7" w14:textId="7B608A71" w:rsidR="004B58D4" w:rsidRPr="001D11E7" w:rsidRDefault="004B58D4" w:rsidP="00772B9C">
      <w:pPr>
        <w:rPr>
          <w:rFonts w:asciiTheme="majorHAnsi" w:hAnsiTheme="majorHAnsi" w:cstheme="majorHAnsi"/>
          <w:i/>
          <w:iCs/>
          <w:color w:val="000000" w:themeColor="text1"/>
          <w:szCs w:val="20"/>
        </w:rPr>
      </w:pPr>
      <w:r w:rsidRPr="001D11E7">
        <w:rPr>
          <w:rFonts w:asciiTheme="majorHAnsi" w:hAnsiTheme="majorHAnsi" w:cstheme="majorHAnsi"/>
          <w:i/>
          <w:iCs/>
          <w:color w:val="000000" w:themeColor="text1"/>
          <w:szCs w:val="20"/>
        </w:rPr>
        <w:t xml:space="preserve">Ein Blick ins Herz der Logistik: Das vollautomatisierte Hochregallager des Forster Campus sorgt für effiziente Abläufe und maximale Raumausnutzung. Foto: </w:t>
      </w:r>
      <w:r w:rsidR="00AA0EF0" w:rsidRPr="00AA0EF0">
        <w:rPr>
          <w:rFonts w:asciiTheme="majorHAnsi" w:hAnsiTheme="majorHAnsi" w:cstheme="majorHAnsi"/>
          <w:i/>
          <w:iCs/>
          <w:color w:val="000000" w:themeColor="text1"/>
          <w:szCs w:val="20"/>
        </w:rPr>
        <w:t>© </w:t>
      </w:r>
      <w:r w:rsidRPr="001D11E7">
        <w:rPr>
          <w:rFonts w:asciiTheme="majorHAnsi" w:hAnsiTheme="majorHAnsi" w:cstheme="majorHAnsi"/>
          <w:i/>
          <w:iCs/>
          <w:color w:val="000000" w:themeColor="text1"/>
          <w:szCs w:val="20"/>
        </w:rPr>
        <w:t>Thomas Hary</w:t>
      </w:r>
    </w:p>
    <w:p w14:paraId="3BA04668" w14:textId="77777777" w:rsidR="003D3300" w:rsidRDefault="003D3300" w:rsidP="00772B9C">
      <w:pPr>
        <w:rPr>
          <w:rFonts w:asciiTheme="majorHAnsi" w:hAnsiTheme="majorHAnsi" w:cstheme="majorHAnsi"/>
          <w:color w:val="000000" w:themeColor="text1"/>
          <w:szCs w:val="20"/>
        </w:rPr>
      </w:pPr>
    </w:p>
    <w:p w14:paraId="512A0BC3" w14:textId="76F1F711" w:rsidR="003D3300" w:rsidRDefault="003D3300" w:rsidP="00772B9C">
      <w:pPr>
        <w:rPr>
          <w:rFonts w:asciiTheme="majorHAnsi" w:hAnsiTheme="majorHAnsi" w:cstheme="majorHAnsi"/>
          <w:color w:val="000000" w:themeColor="text1"/>
          <w:szCs w:val="20"/>
        </w:rPr>
      </w:pPr>
      <w:r>
        <w:rPr>
          <w:rFonts w:asciiTheme="majorHAnsi" w:hAnsiTheme="majorHAnsi" w:cstheme="majorHAnsi"/>
          <w:noProof/>
          <w:color w:val="000000" w:themeColor="text1"/>
          <w:szCs w:val="20"/>
        </w:rPr>
        <w:drawing>
          <wp:inline distT="0" distB="0" distL="0" distR="0" wp14:anchorId="76217CAE" wp14:editId="61BACE1E">
            <wp:extent cx="3600000" cy="2401200"/>
            <wp:effectExtent l="0" t="0" r="0" b="0"/>
            <wp:docPr id="13477003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700314" name="Grafik 134770031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0487E8D1" w14:textId="5EFB29C2" w:rsidR="004B58D4" w:rsidRPr="001D11E7" w:rsidRDefault="004B58D4" w:rsidP="00772B9C">
      <w:pPr>
        <w:rPr>
          <w:rFonts w:asciiTheme="majorHAnsi" w:hAnsiTheme="majorHAnsi" w:cstheme="majorHAnsi"/>
          <w:i/>
          <w:iCs/>
          <w:color w:val="000000" w:themeColor="text1"/>
          <w:szCs w:val="20"/>
        </w:rPr>
      </w:pPr>
      <w:r w:rsidRPr="001D11E7">
        <w:rPr>
          <w:rFonts w:asciiTheme="majorHAnsi" w:hAnsiTheme="majorHAnsi" w:cstheme="majorHAnsi"/>
          <w:i/>
          <w:iCs/>
          <w:color w:val="000000" w:themeColor="text1"/>
          <w:szCs w:val="20"/>
        </w:rPr>
        <w:t xml:space="preserve">Live-Demonstration der Sicherheitsstandards: </w:t>
      </w:r>
      <w:r w:rsidR="0036172A">
        <w:rPr>
          <w:rFonts w:asciiTheme="majorHAnsi" w:hAnsiTheme="majorHAnsi" w:cstheme="majorHAnsi"/>
          <w:i/>
          <w:iCs/>
          <w:color w:val="000000" w:themeColor="text1"/>
          <w:szCs w:val="20"/>
        </w:rPr>
        <w:t>Mehrere</w:t>
      </w:r>
      <w:r w:rsidR="0036172A" w:rsidRPr="001D11E7">
        <w:rPr>
          <w:rFonts w:asciiTheme="majorHAnsi" w:hAnsiTheme="majorHAnsi" w:cstheme="majorHAnsi"/>
          <w:i/>
          <w:iCs/>
          <w:color w:val="000000" w:themeColor="text1"/>
          <w:szCs w:val="20"/>
        </w:rPr>
        <w:t xml:space="preserve"> </w:t>
      </w:r>
      <w:r w:rsidRPr="001D11E7">
        <w:rPr>
          <w:rFonts w:asciiTheme="majorHAnsi" w:hAnsiTheme="majorHAnsi" w:cstheme="majorHAnsi"/>
          <w:i/>
          <w:iCs/>
          <w:color w:val="000000" w:themeColor="text1"/>
          <w:szCs w:val="20"/>
        </w:rPr>
        <w:t>Einbruchtest</w:t>
      </w:r>
      <w:r w:rsidR="0036172A">
        <w:rPr>
          <w:rFonts w:asciiTheme="majorHAnsi" w:hAnsiTheme="majorHAnsi" w:cstheme="majorHAnsi"/>
          <w:i/>
          <w:iCs/>
          <w:color w:val="000000" w:themeColor="text1"/>
          <w:szCs w:val="20"/>
        </w:rPr>
        <w:t>s über den Tag verteilt</w:t>
      </w:r>
      <w:r w:rsidRPr="001D11E7">
        <w:rPr>
          <w:rFonts w:asciiTheme="majorHAnsi" w:hAnsiTheme="majorHAnsi" w:cstheme="majorHAnsi"/>
          <w:i/>
          <w:iCs/>
          <w:color w:val="000000" w:themeColor="text1"/>
          <w:szCs w:val="20"/>
        </w:rPr>
        <w:t xml:space="preserve"> zeigt</w:t>
      </w:r>
      <w:r w:rsidR="0036172A">
        <w:rPr>
          <w:rFonts w:asciiTheme="majorHAnsi" w:hAnsiTheme="majorHAnsi" w:cstheme="majorHAnsi"/>
          <w:i/>
          <w:iCs/>
          <w:color w:val="000000" w:themeColor="text1"/>
          <w:szCs w:val="20"/>
        </w:rPr>
        <w:t>en</w:t>
      </w:r>
      <w:r w:rsidRPr="001D11E7">
        <w:rPr>
          <w:rFonts w:asciiTheme="majorHAnsi" w:hAnsiTheme="majorHAnsi" w:cstheme="majorHAnsi"/>
          <w:i/>
          <w:iCs/>
          <w:color w:val="000000" w:themeColor="text1"/>
          <w:szCs w:val="20"/>
        </w:rPr>
        <w:t xml:space="preserve"> die Stabilität und Widerstandsfähigkeit der Forster-Profilsysteme aus robustem Stahl. Foto: </w:t>
      </w:r>
      <w:r w:rsidR="00AA0EF0" w:rsidRPr="00AA0EF0">
        <w:rPr>
          <w:rFonts w:asciiTheme="majorHAnsi" w:hAnsiTheme="majorHAnsi" w:cstheme="majorHAnsi"/>
          <w:i/>
          <w:iCs/>
          <w:color w:val="000000" w:themeColor="text1"/>
          <w:szCs w:val="20"/>
        </w:rPr>
        <w:t>© </w:t>
      </w:r>
      <w:r w:rsidRPr="001D11E7">
        <w:rPr>
          <w:rFonts w:asciiTheme="majorHAnsi" w:hAnsiTheme="majorHAnsi" w:cstheme="majorHAnsi"/>
          <w:i/>
          <w:iCs/>
          <w:color w:val="000000" w:themeColor="text1"/>
          <w:szCs w:val="20"/>
        </w:rPr>
        <w:t>Thomas Hary</w:t>
      </w:r>
    </w:p>
    <w:sectPr w:rsidR="004B58D4" w:rsidRPr="001D11E7" w:rsidSect="00BB6059">
      <w:headerReference w:type="default" r:id="rId13"/>
      <w:footerReference w:type="default" r:id="rId14"/>
      <w:headerReference w:type="first" r:id="rId15"/>
      <w:footerReference w:type="first" r:id="rId16"/>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5D1BBD" w14:textId="77777777" w:rsidR="001441C9" w:rsidRDefault="001441C9" w:rsidP="009A2B91">
      <w:r>
        <w:separator/>
      </w:r>
    </w:p>
  </w:endnote>
  <w:endnote w:type="continuationSeparator" w:id="0">
    <w:p w14:paraId="69E260F2" w14:textId="77777777" w:rsidR="001441C9" w:rsidRDefault="001441C9"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4D"/>
    <w:family w:val="swiss"/>
    <w:pitch w:val="variable"/>
    <w:sig w:usb0="800000AF" w:usb1="5000204A" w:usb2="00000000" w:usb3="00000000" w:csb0="0000009B"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C2D232" w14:textId="77777777" w:rsidR="001441C9" w:rsidRDefault="001441C9" w:rsidP="009A2B91">
      <w:r>
        <w:separator/>
      </w:r>
    </w:p>
  </w:footnote>
  <w:footnote w:type="continuationSeparator" w:id="0">
    <w:p w14:paraId="32BEB1DA" w14:textId="77777777" w:rsidR="001441C9" w:rsidRDefault="001441C9"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1223C"/>
    <w:rsid w:val="00037D1A"/>
    <w:rsid w:val="00040766"/>
    <w:rsid w:val="0004081C"/>
    <w:rsid w:val="00041E15"/>
    <w:rsid w:val="0004561C"/>
    <w:rsid w:val="00053B14"/>
    <w:rsid w:val="00054F3D"/>
    <w:rsid w:val="000617FE"/>
    <w:rsid w:val="00072798"/>
    <w:rsid w:val="00081917"/>
    <w:rsid w:val="00091834"/>
    <w:rsid w:val="0009292D"/>
    <w:rsid w:val="000B4108"/>
    <w:rsid w:val="000D621C"/>
    <w:rsid w:val="000D6802"/>
    <w:rsid w:val="000D6DA7"/>
    <w:rsid w:val="000E1D1C"/>
    <w:rsid w:val="000E208B"/>
    <w:rsid w:val="000F0119"/>
    <w:rsid w:val="000F4797"/>
    <w:rsid w:val="000F7E5C"/>
    <w:rsid w:val="00101431"/>
    <w:rsid w:val="00112C38"/>
    <w:rsid w:val="00122D88"/>
    <w:rsid w:val="00132D04"/>
    <w:rsid w:val="0013492B"/>
    <w:rsid w:val="00135CFE"/>
    <w:rsid w:val="0013778F"/>
    <w:rsid w:val="001407C0"/>
    <w:rsid w:val="0014409A"/>
    <w:rsid w:val="001441C9"/>
    <w:rsid w:val="00145C30"/>
    <w:rsid w:val="00147375"/>
    <w:rsid w:val="001501CE"/>
    <w:rsid w:val="00152442"/>
    <w:rsid w:val="001570F1"/>
    <w:rsid w:val="00162EF6"/>
    <w:rsid w:val="00165816"/>
    <w:rsid w:val="001673E8"/>
    <w:rsid w:val="00170F36"/>
    <w:rsid w:val="00171D89"/>
    <w:rsid w:val="00173117"/>
    <w:rsid w:val="00175175"/>
    <w:rsid w:val="00177625"/>
    <w:rsid w:val="00186644"/>
    <w:rsid w:val="00196AAC"/>
    <w:rsid w:val="00197745"/>
    <w:rsid w:val="001B51D1"/>
    <w:rsid w:val="001B59F0"/>
    <w:rsid w:val="001D11E7"/>
    <w:rsid w:val="001D3C61"/>
    <w:rsid w:val="001D5F25"/>
    <w:rsid w:val="001E1035"/>
    <w:rsid w:val="001F22DD"/>
    <w:rsid w:val="001F4972"/>
    <w:rsid w:val="001F6FD7"/>
    <w:rsid w:val="00204DFE"/>
    <w:rsid w:val="00205238"/>
    <w:rsid w:val="00217A97"/>
    <w:rsid w:val="002537F3"/>
    <w:rsid w:val="00255BE5"/>
    <w:rsid w:val="00257402"/>
    <w:rsid w:val="002713ED"/>
    <w:rsid w:val="00276359"/>
    <w:rsid w:val="002837B4"/>
    <w:rsid w:val="00284347"/>
    <w:rsid w:val="00292DAC"/>
    <w:rsid w:val="002A315E"/>
    <w:rsid w:val="002B0C17"/>
    <w:rsid w:val="002C3537"/>
    <w:rsid w:val="002C4468"/>
    <w:rsid w:val="002C7E57"/>
    <w:rsid w:val="002D2336"/>
    <w:rsid w:val="002E2D62"/>
    <w:rsid w:val="002E6CFB"/>
    <w:rsid w:val="0030086D"/>
    <w:rsid w:val="00314935"/>
    <w:rsid w:val="003167BF"/>
    <w:rsid w:val="00316CB8"/>
    <w:rsid w:val="0032541E"/>
    <w:rsid w:val="0032595F"/>
    <w:rsid w:val="00331696"/>
    <w:rsid w:val="003318E0"/>
    <w:rsid w:val="00336E01"/>
    <w:rsid w:val="0034170C"/>
    <w:rsid w:val="00353104"/>
    <w:rsid w:val="00361069"/>
    <w:rsid w:val="0036172A"/>
    <w:rsid w:val="0036708A"/>
    <w:rsid w:val="0038430A"/>
    <w:rsid w:val="00391398"/>
    <w:rsid w:val="0039198D"/>
    <w:rsid w:val="00395929"/>
    <w:rsid w:val="00397AA1"/>
    <w:rsid w:val="003A1D9E"/>
    <w:rsid w:val="003A6EE2"/>
    <w:rsid w:val="003B06B5"/>
    <w:rsid w:val="003B4B6E"/>
    <w:rsid w:val="003B4F40"/>
    <w:rsid w:val="003C2BBF"/>
    <w:rsid w:val="003C69D2"/>
    <w:rsid w:val="003C76F7"/>
    <w:rsid w:val="003D17FB"/>
    <w:rsid w:val="003D3300"/>
    <w:rsid w:val="003E0AFB"/>
    <w:rsid w:val="003F0505"/>
    <w:rsid w:val="003F0BDE"/>
    <w:rsid w:val="003F233A"/>
    <w:rsid w:val="003F32CC"/>
    <w:rsid w:val="003F4FDD"/>
    <w:rsid w:val="003F5CED"/>
    <w:rsid w:val="004034C9"/>
    <w:rsid w:val="0041293E"/>
    <w:rsid w:val="004142BF"/>
    <w:rsid w:val="00414F5F"/>
    <w:rsid w:val="00421ED6"/>
    <w:rsid w:val="00430832"/>
    <w:rsid w:val="00430BF2"/>
    <w:rsid w:val="004425A1"/>
    <w:rsid w:val="00445AB7"/>
    <w:rsid w:val="00445EFA"/>
    <w:rsid w:val="004479B8"/>
    <w:rsid w:val="00452BA8"/>
    <w:rsid w:val="00464E46"/>
    <w:rsid w:val="00467B19"/>
    <w:rsid w:val="0047281A"/>
    <w:rsid w:val="00477F5E"/>
    <w:rsid w:val="00482782"/>
    <w:rsid w:val="0048288D"/>
    <w:rsid w:val="004833B4"/>
    <w:rsid w:val="004A1766"/>
    <w:rsid w:val="004A45D6"/>
    <w:rsid w:val="004B58D4"/>
    <w:rsid w:val="004C2CBA"/>
    <w:rsid w:val="004E44A2"/>
    <w:rsid w:val="004E49B3"/>
    <w:rsid w:val="004E79A8"/>
    <w:rsid w:val="004F4404"/>
    <w:rsid w:val="00502638"/>
    <w:rsid w:val="0050313C"/>
    <w:rsid w:val="00511C5D"/>
    <w:rsid w:val="005151A5"/>
    <w:rsid w:val="00516638"/>
    <w:rsid w:val="00523274"/>
    <w:rsid w:val="005237E9"/>
    <w:rsid w:val="00524942"/>
    <w:rsid w:val="0052780F"/>
    <w:rsid w:val="00536561"/>
    <w:rsid w:val="00543A14"/>
    <w:rsid w:val="00545833"/>
    <w:rsid w:val="00553A9C"/>
    <w:rsid w:val="00554964"/>
    <w:rsid w:val="0055587E"/>
    <w:rsid w:val="005562E8"/>
    <w:rsid w:val="005663CF"/>
    <w:rsid w:val="005679CA"/>
    <w:rsid w:val="00567BBE"/>
    <w:rsid w:val="00571C28"/>
    <w:rsid w:val="0058292A"/>
    <w:rsid w:val="00591721"/>
    <w:rsid w:val="00592CAF"/>
    <w:rsid w:val="00595239"/>
    <w:rsid w:val="005A0D2F"/>
    <w:rsid w:val="005A2AE6"/>
    <w:rsid w:val="005A4665"/>
    <w:rsid w:val="005D0E26"/>
    <w:rsid w:val="005D3A6A"/>
    <w:rsid w:val="005F3208"/>
    <w:rsid w:val="0060156B"/>
    <w:rsid w:val="00605CE6"/>
    <w:rsid w:val="006112C0"/>
    <w:rsid w:val="006124ED"/>
    <w:rsid w:val="006136DD"/>
    <w:rsid w:val="00615AC6"/>
    <w:rsid w:val="00641570"/>
    <w:rsid w:val="00641B52"/>
    <w:rsid w:val="006420F7"/>
    <w:rsid w:val="00666471"/>
    <w:rsid w:val="0066775B"/>
    <w:rsid w:val="006803F7"/>
    <w:rsid w:val="0068078E"/>
    <w:rsid w:val="00681B9F"/>
    <w:rsid w:val="0068430F"/>
    <w:rsid w:val="00687C3B"/>
    <w:rsid w:val="00691AE7"/>
    <w:rsid w:val="006924A7"/>
    <w:rsid w:val="00693A8E"/>
    <w:rsid w:val="00695A6F"/>
    <w:rsid w:val="006970B4"/>
    <w:rsid w:val="006A00DF"/>
    <w:rsid w:val="006A10A9"/>
    <w:rsid w:val="006A10D8"/>
    <w:rsid w:val="006A6086"/>
    <w:rsid w:val="006A6825"/>
    <w:rsid w:val="006B151B"/>
    <w:rsid w:val="006B1A63"/>
    <w:rsid w:val="006B451A"/>
    <w:rsid w:val="006B5056"/>
    <w:rsid w:val="006C43AC"/>
    <w:rsid w:val="006D2DBE"/>
    <w:rsid w:val="006D3F62"/>
    <w:rsid w:val="006E3009"/>
    <w:rsid w:val="006E5790"/>
    <w:rsid w:val="0070197F"/>
    <w:rsid w:val="00702BE9"/>
    <w:rsid w:val="00711C2F"/>
    <w:rsid w:val="00717D7F"/>
    <w:rsid w:val="00727841"/>
    <w:rsid w:val="00734FFC"/>
    <w:rsid w:val="00735332"/>
    <w:rsid w:val="0074127E"/>
    <w:rsid w:val="007419CF"/>
    <w:rsid w:val="00742DE4"/>
    <w:rsid w:val="00744BD8"/>
    <w:rsid w:val="0074613E"/>
    <w:rsid w:val="00764787"/>
    <w:rsid w:val="007705D7"/>
    <w:rsid w:val="00770734"/>
    <w:rsid w:val="00772B9C"/>
    <w:rsid w:val="00775621"/>
    <w:rsid w:val="00780751"/>
    <w:rsid w:val="00785D13"/>
    <w:rsid w:val="00791FE7"/>
    <w:rsid w:val="007A18A7"/>
    <w:rsid w:val="007B3052"/>
    <w:rsid w:val="007B4C15"/>
    <w:rsid w:val="007C344E"/>
    <w:rsid w:val="007C3AE8"/>
    <w:rsid w:val="007C5A8B"/>
    <w:rsid w:val="007D0A80"/>
    <w:rsid w:val="007D1820"/>
    <w:rsid w:val="007D6856"/>
    <w:rsid w:val="007D7C81"/>
    <w:rsid w:val="007E6768"/>
    <w:rsid w:val="007F0259"/>
    <w:rsid w:val="007F508F"/>
    <w:rsid w:val="00802359"/>
    <w:rsid w:val="0081174E"/>
    <w:rsid w:val="00816E42"/>
    <w:rsid w:val="00825295"/>
    <w:rsid w:val="0082563D"/>
    <w:rsid w:val="008554CA"/>
    <w:rsid w:val="00856D06"/>
    <w:rsid w:val="00862C98"/>
    <w:rsid w:val="00864FBC"/>
    <w:rsid w:val="00867388"/>
    <w:rsid w:val="00872F6D"/>
    <w:rsid w:val="0087700F"/>
    <w:rsid w:val="008772B2"/>
    <w:rsid w:val="00877845"/>
    <w:rsid w:val="00882066"/>
    <w:rsid w:val="00883E51"/>
    <w:rsid w:val="00885D84"/>
    <w:rsid w:val="00886A58"/>
    <w:rsid w:val="008902C5"/>
    <w:rsid w:val="00893331"/>
    <w:rsid w:val="00893344"/>
    <w:rsid w:val="0089393E"/>
    <w:rsid w:val="008A679E"/>
    <w:rsid w:val="008C67EA"/>
    <w:rsid w:val="008E508E"/>
    <w:rsid w:val="008F4C22"/>
    <w:rsid w:val="009030A8"/>
    <w:rsid w:val="00904FD9"/>
    <w:rsid w:val="009065BC"/>
    <w:rsid w:val="00910AC2"/>
    <w:rsid w:val="00911BE1"/>
    <w:rsid w:val="00912254"/>
    <w:rsid w:val="00914F3A"/>
    <w:rsid w:val="009157A6"/>
    <w:rsid w:val="00916DDF"/>
    <w:rsid w:val="00940904"/>
    <w:rsid w:val="00940BD2"/>
    <w:rsid w:val="00944920"/>
    <w:rsid w:val="00944B7E"/>
    <w:rsid w:val="00950F13"/>
    <w:rsid w:val="00951FC8"/>
    <w:rsid w:val="00952F3D"/>
    <w:rsid w:val="00955FD1"/>
    <w:rsid w:val="00973B2E"/>
    <w:rsid w:val="00974118"/>
    <w:rsid w:val="00981482"/>
    <w:rsid w:val="009847C4"/>
    <w:rsid w:val="009905F8"/>
    <w:rsid w:val="00995F74"/>
    <w:rsid w:val="009A2B91"/>
    <w:rsid w:val="009A69BF"/>
    <w:rsid w:val="009B3585"/>
    <w:rsid w:val="009B6EEE"/>
    <w:rsid w:val="009B7B80"/>
    <w:rsid w:val="009D3D32"/>
    <w:rsid w:val="009E379C"/>
    <w:rsid w:val="009E3A00"/>
    <w:rsid w:val="009E674F"/>
    <w:rsid w:val="009E799D"/>
    <w:rsid w:val="009E7A16"/>
    <w:rsid w:val="009F1BDA"/>
    <w:rsid w:val="00A068C0"/>
    <w:rsid w:val="00A10D85"/>
    <w:rsid w:val="00A21171"/>
    <w:rsid w:val="00A23A30"/>
    <w:rsid w:val="00A24831"/>
    <w:rsid w:val="00A30A33"/>
    <w:rsid w:val="00A34156"/>
    <w:rsid w:val="00A34764"/>
    <w:rsid w:val="00A433CF"/>
    <w:rsid w:val="00A534AA"/>
    <w:rsid w:val="00A611D4"/>
    <w:rsid w:val="00A67D9A"/>
    <w:rsid w:val="00A7130A"/>
    <w:rsid w:val="00A71BBC"/>
    <w:rsid w:val="00A73221"/>
    <w:rsid w:val="00A757F7"/>
    <w:rsid w:val="00A8619B"/>
    <w:rsid w:val="00A869B1"/>
    <w:rsid w:val="00A92C0F"/>
    <w:rsid w:val="00A92DDF"/>
    <w:rsid w:val="00A939BC"/>
    <w:rsid w:val="00A96245"/>
    <w:rsid w:val="00AA0EF0"/>
    <w:rsid w:val="00AA43DA"/>
    <w:rsid w:val="00AA52AF"/>
    <w:rsid w:val="00AB28D5"/>
    <w:rsid w:val="00AB3C87"/>
    <w:rsid w:val="00AC32C7"/>
    <w:rsid w:val="00AC459E"/>
    <w:rsid w:val="00AD111E"/>
    <w:rsid w:val="00AD186F"/>
    <w:rsid w:val="00AE1396"/>
    <w:rsid w:val="00AE1C75"/>
    <w:rsid w:val="00AF2B48"/>
    <w:rsid w:val="00B01B90"/>
    <w:rsid w:val="00B02099"/>
    <w:rsid w:val="00B035E9"/>
    <w:rsid w:val="00B04C07"/>
    <w:rsid w:val="00B07D7E"/>
    <w:rsid w:val="00B1377D"/>
    <w:rsid w:val="00B16DE5"/>
    <w:rsid w:val="00B27368"/>
    <w:rsid w:val="00B33DF6"/>
    <w:rsid w:val="00B341D8"/>
    <w:rsid w:val="00B348AE"/>
    <w:rsid w:val="00B34D47"/>
    <w:rsid w:val="00B43812"/>
    <w:rsid w:val="00B45BDA"/>
    <w:rsid w:val="00B46CB5"/>
    <w:rsid w:val="00B50976"/>
    <w:rsid w:val="00B65135"/>
    <w:rsid w:val="00B70E4A"/>
    <w:rsid w:val="00B71D23"/>
    <w:rsid w:val="00B777F9"/>
    <w:rsid w:val="00B80202"/>
    <w:rsid w:val="00B92808"/>
    <w:rsid w:val="00B939E1"/>
    <w:rsid w:val="00BA01E0"/>
    <w:rsid w:val="00BB6059"/>
    <w:rsid w:val="00BB76F7"/>
    <w:rsid w:val="00BC351B"/>
    <w:rsid w:val="00BC47E9"/>
    <w:rsid w:val="00BE016A"/>
    <w:rsid w:val="00BE53BD"/>
    <w:rsid w:val="00BE7387"/>
    <w:rsid w:val="00BF2949"/>
    <w:rsid w:val="00C02457"/>
    <w:rsid w:val="00C04F11"/>
    <w:rsid w:val="00C05229"/>
    <w:rsid w:val="00C06B6A"/>
    <w:rsid w:val="00C07EF7"/>
    <w:rsid w:val="00C102AA"/>
    <w:rsid w:val="00C25F62"/>
    <w:rsid w:val="00C261D6"/>
    <w:rsid w:val="00C3143C"/>
    <w:rsid w:val="00C46AD6"/>
    <w:rsid w:val="00C47753"/>
    <w:rsid w:val="00C6196A"/>
    <w:rsid w:val="00C702A4"/>
    <w:rsid w:val="00C72A70"/>
    <w:rsid w:val="00C74FFB"/>
    <w:rsid w:val="00C75E25"/>
    <w:rsid w:val="00CA07CC"/>
    <w:rsid w:val="00CA2406"/>
    <w:rsid w:val="00CC07E2"/>
    <w:rsid w:val="00CC4FF8"/>
    <w:rsid w:val="00CE2C62"/>
    <w:rsid w:val="00CE323C"/>
    <w:rsid w:val="00CE3477"/>
    <w:rsid w:val="00CE5B66"/>
    <w:rsid w:val="00D0737E"/>
    <w:rsid w:val="00D13003"/>
    <w:rsid w:val="00D14BF7"/>
    <w:rsid w:val="00D17937"/>
    <w:rsid w:val="00D339F8"/>
    <w:rsid w:val="00D362CA"/>
    <w:rsid w:val="00D37866"/>
    <w:rsid w:val="00D412FF"/>
    <w:rsid w:val="00D437C7"/>
    <w:rsid w:val="00D51BB2"/>
    <w:rsid w:val="00D54084"/>
    <w:rsid w:val="00D60237"/>
    <w:rsid w:val="00D60F35"/>
    <w:rsid w:val="00D65407"/>
    <w:rsid w:val="00D670E1"/>
    <w:rsid w:val="00D710E0"/>
    <w:rsid w:val="00D911BA"/>
    <w:rsid w:val="00D92425"/>
    <w:rsid w:val="00DA4D92"/>
    <w:rsid w:val="00DA4D95"/>
    <w:rsid w:val="00DA6E85"/>
    <w:rsid w:val="00DB02EC"/>
    <w:rsid w:val="00DC3463"/>
    <w:rsid w:val="00DC40DF"/>
    <w:rsid w:val="00DD3749"/>
    <w:rsid w:val="00DE4D49"/>
    <w:rsid w:val="00E00429"/>
    <w:rsid w:val="00E04BEB"/>
    <w:rsid w:val="00E05BC7"/>
    <w:rsid w:val="00E06E23"/>
    <w:rsid w:val="00E12D99"/>
    <w:rsid w:val="00E14FC8"/>
    <w:rsid w:val="00E17B82"/>
    <w:rsid w:val="00E33D24"/>
    <w:rsid w:val="00E43E88"/>
    <w:rsid w:val="00E443EA"/>
    <w:rsid w:val="00E44895"/>
    <w:rsid w:val="00E47869"/>
    <w:rsid w:val="00E568F1"/>
    <w:rsid w:val="00E6730E"/>
    <w:rsid w:val="00E73B15"/>
    <w:rsid w:val="00E76A4E"/>
    <w:rsid w:val="00E85D61"/>
    <w:rsid w:val="00E86815"/>
    <w:rsid w:val="00E920ED"/>
    <w:rsid w:val="00E941F7"/>
    <w:rsid w:val="00E9484B"/>
    <w:rsid w:val="00E9566C"/>
    <w:rsid w:val="00EA3062"/>
    <w:rsid w:val="00EB300F"/>
    <w:rsid w:val="00EC0758"/>
    <w:rsid w:val="00EC1A9E"/>
    <w:rsid w:val="00ED00BC"/>
    <w:rsid w:val="00ED5AC6"/>
    <w:rsid w:val="00ED768B"/>
    <w:rsid w:val="00EE6C8F"/>
    <w:rsid w:val="00EF065A"/>
    <w:rsid w:val="00EF469D"/>
    <w:rsid w:val="00F06BA3"/>
    <w:rsid w:val="00F1312E"/>
    <w:rsid w:val="00F21CC8"/>
    <w:rsid w:val="00F33871"/>
    <w:rsid w:val="00F37B84"/>
    <w:rsid w:val="00F4199A"/>
    <w:rsid w:val="00F45CD8"/>
    <w:rsid w:val="00F544C0"/>
    <w:rsid w:val="00F74F3E"/>
    <w:rsid w:val="00F80B17"/>
    <w:rsid w:val="00F85F56"/>
    <w:rsid w:val="00F91FE7"/>
    <w:rsid w:val="00F953A8"/>
    <w:rsid w:val="00F9750E"/>
    <w:rsid w:val="00FA2A22"/>
    <w:rsid w:val="00FB051A"/>
    <w:rsid w:val="00FB259F"/>
    <w:rsid w:val="00FB3354"/>
    <w:rsid w:val="00FB5F3D"/>
    <w:rsid w:val="00FB78E1"/>
    <w:rsid w:val="00FC6815"/>
    <w:rsid w:val="00FD28AA"/>
    <w:rsid w:val="00FE018F"/>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paragraph" w:styleId="berarbeitung">
    <w:name w:val="Revision"/>
    <w:hidden/>
    <w:uiPriority w:val="99"/>
    <w:semiHidden/>
    <w:rsid w:val="0039198D"/>
    <w:pPr>
      <w:spacing w:after="0" w:line="240" w:lineRule="auto"/>
    </w:pPr>
    <w:rPr>
      <w:sz w:val="20"/>
    </w:rPr>
  </w:style>
  <w:style w:type="character" w:styleId="Kommentarzeichen">
    <w:name w:val="annotation reference"/>
    <w:basedOn w:val="Absatz-Standardschriftart"/>
    <w:uiPriority w:val="99"/>
    <w:semiHidden/>
    <w:unhideWhenUsed/>
    <w:rsid w:val="0039198D"/>
    <w:rPr>
      <w:sz w:val="16"/>
      <w:szCs w:val="16"/>
    </w:rPr>
  </w:style>
  <w:style w:type="paragraph" w:styleId="Kommentartext">
    <w:name w:val="annotation text"/>
    <w:basedOn w:val="Standard"/>
    <w:link w:val="KommentartextZchn"/>
    <w:uiPriority w:val="99"/>
    <w:unhideWhenUsed/>
    <w:rsid w:val="0039198D"/>
    <w:pPr>
      <w:spacing w:line="240" w:lineRule="auto"/>
    </w:pPr>
    <w:rPr>
      <w:szCs w:val="20"/>
    </w:rPr>
  </w:style>
  <w:style w:type="character" w:customStyle="1" w:styleId="KommentartextZchn">
    <w:name w:val="Kommentartext Zchn"/>
    <w:basedOn w:val="Absatz-Standardschriftart"/>
    <w:link w:val="Kommentartext"/>
    <w:uiPriority w:val="99"/>
    <w:rsid w:val="0039198D"/>
    <w:rPr>
      <w:sz w:val="20"/>
      <w:szCs w:val="20"/>
    </w:rPr>
  </w:style>
  <w:style w:type="paragraph" w:styleId="Kommentarthema">
    <w:name w:val="annotation subject"/>
    <w:basedOn w:val="Kommentartext"/>
    <w:next w:val="Kommentartext"/>
    <w:link w:val="KommentarthemaZchn"/>
    <w:uiPriority w:val="99"/>
    <w:semiHidden/>
    <w:unhideWhenUsed/>
    <w:rsid w:val="0039198D"/>
    <w:rPr>
      <w:b/>
      <w:bCs/>
    </w:rPr>
  </w:style>
  <w:style w:type="character" w:customStyle="1" w:styleId="KommentarthemaZchn">
    <w:name w:val="Kommentarthema Zchn"/>
    <w:basedOn w:val="KommentartextZchn"/>
    <w:link w:val="Kommentarthema"/>
    <w:uiPriority w:val="99"/>
    <w:semiHidden/>
    <w:rsid w:val="0039198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1762201">
      <w:bodyDiv w:val="1"/>
      <w:marLeft w:val="0"/>
      <w:marRight w:val="0"/>
      <w:marTop w:val="0"/>
      <w:marBottom w:val="0"/>
      <w:divBdr>
        <w:top w:val="none" w:sz="0" w:space="0" w:color="auto"/>
        <w:left w:val="none" w:sz="0" w:space="0" w:color="auto"/>
        <w:bottom w:val="none" w:sz="0" w:space="0" w:color="auto"/>
        <w:right w:val="none" w:sz="0" w:space="0" w:color="auto"/>
      </w:divBdr>
    </w:div>
    <w:div w:id="1289506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743</Words>
  <Characters>4682</Characters>
  <Application>Microsoft Office Word</Application>
  <DocSecurity>0</DocSecurity>
  <Lines>39</Lines>
  <Paragraphs>10</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5415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4</cp:revision>
  <cp:lastPrinted>2024-08-13T09:45:00Z</cp:lastPrinted>
  <dcterms:created xsi:type="dcterms:W3CDTF">2024-09-27T10:34:00Z</dcterms:created>
  <dcterms:modified xsi:type="dcterms:W3CDTF">2024-10-01T07:24:00Z</dcterms:modified>
  <cp:category/>
</cp:coreProperties>
</file>