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2883E7" w14:textId="487D6C48" w:rsidR="00331696" w:rsidRPr="00A53C60" w:rsidRDefault="00BD6CFF" w:rsidP="00511C5D">
      <w:pPr>
        <w:rPr>
          <w:rFonts w:ascii="Arial" w:hAnsi="Arial" w:cs="Arial"/>
          <w:sz w:val="27"/>
          <w:szCs w:val="27"/>
          <w:lang w:val="fr-FR"/>
        </w:rPr>
      </w:pPr>
      <w:r w:rsidRPr="00A53C60">
        <w:rPr>
          <w:rFonts w:ascii="Arial" w:hAnsi="Arial" w:cs="Arial"/>
          <w:sz w:val="27"/>
          <w:szCs w:val="27"/>
          <w:lang w:val="fr-FR"/>
        </w:rPr>
        <w:t>Communiqué de presse</w:t>
      </w:r>
      <w:r w:rsidR="00CE2C62" w:rsidRPr="00A53C60">
        <w:rPr>
          <w:rFonts w:ascii="Arial" w:hAnsi="Arial" w:cs="Arial"/>
          <w:sz w:val="27"/>
          <w:szCs w:val="27"/>
          <w:lang w:val="fr-FR"/>
        </w:rPr>
        <w:t xml:space="preserve"> </w:t>
      </w:r>
      <w:r w:rsidR="00B76D4E" w:rsidRPr="00A53C60">
        <w:rPr>
          <w:rFonts w:ascii="Arial" w:hAnsi="Arial" w:cs="Arial"/>
          <w:sz w:val="27"/>
          <w:szCs w:val="27"/>
          <w:lang w:val="fr-FR"/>
        </w:rPr>
        <w:t>0</w:t>
      </w:r>
      <w:r w:rsidR="000A35B7">
        <w:rPr>
          <w:rFonts w:ascii="Arial" w:hAnsi="Arial" w:cs="Arial"/>
          <w:sz w:val="27"/>
          <w:szCs w:val="27"/>
          <w:lang w:val="fr-FR"/>
        </w:rPr>
        <w:t>9</w:t>
      </w:r>
      <w:r w:rsidR="00CE2C62" w:rsidRPr="00A53C60">
        <w:rPr>
          <w:rFonts w:ascii="Arial" w:hAnsi="Arial" w:cs="Arial"/>
          <w:sz w:val="27"/>
          <w:szCs w:val="27"/>
          <w:lang w:val="fr-FR"/>
        </w:rPr>
        <w:t>/202</w:t>
      </w:r>
      <w:r w:rsidR="00B76D4E" w:rsidRPr="00A53C60">
        <w:rPr>
          <w:rFonts w:ascii="Arial" w:hAnsi="Arial" w:cs="Arial"/>
          <w:sz w:val="27"/>
          <w:szCs w:val="27"/>
          <w:lang w:val="fr-FR"/>
        </w:rPr>
        <w:t>4</w:t>
      </w:r>
    </w:p>
    <w:p w14:paraId="1629F4E9" w14:textId="62A5420B" w:rsidR="00CE2C62" w:rsidRPr="00A53C60" w:rsidRDefault="00CE2C62" w:rsidP="00511C5D">
      <w:pPr>
        <w:rPr>
          <w:rFonts w:ascii="Arial" w:hAnsi="Arial" w:cs="Arial"/>
          <w:lang w:val="fr-FR"/>
        </w:rPr>
      </w:pPr>
    </w:p>
    <w:p w14:paraId="78E3910F" w14:textId="4D40F053" w:rsidR="00CE2C62" w:rsidRPr="00A53C60" w:rsidRDefault="00CE2C62" w:rsidP="00511C5D">
      <w:pPr>
        <w:rPr>
          <w:rFonts w:ascii="Arial" w:hAnsi="Arial" w:cs="Arial"/>
          <w:lang w:val="fr-FR"/>
        </w:rPr>
      </w:pPr>
    </w:p>
    <w:p w14:paraId="09B6D631" w14:textId="0AD6D7B2" w:rsidR="000A35B7" w:rsidRDefault="00B84CC7" w:rsidP="00CE2C62">
      <w:pPr>
        <w:rPr>
          <w:rFonts w:ascii="Arial" w:hAnsi="Arial" w:cs="Arial"/>
          <w:b/>
          <w:bCs/>
          <w:color w:val="0F4196"/>
          <w:sz w:val="44"/>
          <w:szCs w:val="44"/>
          <w:lang w:val="fr-FR"/>
        </w:rPr>
      </w:pPr>
      <w:r w:rsidRPr="00B84CC7">
        <w:rPr>
          <w:rFonts w:ascii="Arial" w:hAnsi="Arial" w:cs="Arial"/>
          <w:b/>
          <w:bCs/>
          <w:color w:val="0F4196"/>
          <w:sz w:val="44"/>
          <w:szCs w:val="44"/>
          <w:lang w:val="fr-FR"/>
        </w:rPr>
        <w:t>Inauguration du Forster Campus</w:t>
      </w:r>
    </w:p>
    <w:p w14:paraId="5AD01151" w14:textId="77777777" w:rsidR="00B84CC7" w:rsidRPr="000A35B7" w:rsidRDefault="00B84CC7" w:rsidP="00CE2C62">
      <w:pPr>
        <w:rPr>
          <w:rFonts w:ascii="Arial" w:hAnsi="Arial" w:cs="Arial"/>
          <w:b/>
          <w:bCs/>
          <w:color w:val="0F4196"/>
          <w:sz w:val="44"/>
          <w:szCs w:val="44"/>
          <w:lang w:val="fr-FR"/>
        </w:rPr>
      </w:pPr>
    </w:p>
    <w:p w14:paraId="7AE2F87D" w14:textId="0B5E1DF4" w:rsidR="000A35B7" w:rsidRDefault="00B84CC7" w:rsidP="00CE2C62">
      <w:pPr>
        <w:spacing w:line="276" w:lineRule="auto"/>
        <w:rPr>
          <w:rFonts w:ascii="Arial" w:hAnsi="Arial" w:cs="Arial"/>
          <w:b/>
          <w:bCs/>
          <w:lang w:val="fr-FR"/>
        </w:rPr>
      </w:pPr>
      <w:r w:rsidRPr="00B84CC7">
        <w:rPr>
          <w:rFonts w:ascii="Arial" w:hAnsi="Arial" w:cs="Arial"/>
          <w:b/>
          <w:bCs/>
          <w:lang w:val="fr-FR"/>
        </w:rPr>
        <w:t>Romanshorn, septembre 2024. Un peu plus de deux ans après le premier coup de pioche, Forster Systèmes de profilés a fêté l’ouverture du Forster Campus à Romanshorn, juste à temps pour le 150e anniversaire de l’entreprise. En ayant réalisé un investissement de 52 millions de francs pour ce nouveau site, le fabricant de systèmes de profilés en acier souligne son engagement en faveur de l’emploi dans la région. Sur plus de 30 000 mètres carrés, ce campus ultramoderne pose de nouveaux jalons en matière de design, de technologie et de durabilité. En outre, cet ensemble de bâtiments est le premier en Suisse à avoir obtenu la certification LEED « Gold</w:t>
      </w:r>
      <w:r>
        <w:rPr>
          <w:rFonts w:ascii="Arial" w:hAnsi="Arial" w:cs="Arial"/>
          <w:b/>
          <w:bCs/>
          <w:lang w:val="fr-FR"/>
        </w:rPr>
        <w:t xml:space="preserve"> </w:t>
      </w:r>
      <w:r w:rsidRPr="00B84CC7">
        <w:rPr>
          <w:rFonts w:ascii="Arial" w:hAnsi="Arial" w:cs="Arial"/>
          <w:b/>
          <w:bCs/>
          <w:lang w:val="fr-FR"/>
        </w:rPr>
        <w:t>», de renommée internationale, pour la construction durable. Le nouvel immeuble de bureaux sur le site a même atteint le niveau « Platine</w:t>
      </w:r>
      <w:r>
        <w:rPr>
          <w:rFonts w:ascii="Arial" w:hAnsi="Arial" w:cs="Arial"/>
          <w:b/>
          <w:bCs/>
          <w:lang w:val="fr-FR"/>
        </w:rPr>
        <w:t xml:space="preserve"> </w:t>
      </w:r>
      <w:r w:rsidRPr="00B84CC7">
        <w:rPr>
          <w:rFonts w:ascii="Arial" w:hAnsi="Arial" w:cs="Arial"/>
          <w:b/>
          <w:bCs/>
          <w:lang w:val="fr-FR"/>
        </w:rPr>
        <w:t>» en matière de durabilité.</w:t>
      </w:r>
    </w:p>
    <w:p w14:paraId="31FEC5CB" w14:textId="77777777" w:rsidR="00B84CC7" w:rsidRPr="00A53C60" w:rsidRDefault="00B84CC7" w:rsidP="00CE2C62">
      <w:pPr>
        <w:spacing w:line="276" w:lineRule="auto"/>
        <w:rPr>
          <w:rFonts w:ascii="Arial" w:hAnsi="Arial" w:cs="Arial"/>
          <w:bCs/>
          <w:lang w:val="fr-FR"/>
        </w:rPr>
      </w:pPr>
    </w:p>
    <w:p w14:paraId="1DCA53B0" w14:textId="77777777" w:rsidR="00B84CC7" w:rsidRPr="00B84CC7" w:rsidRDefault="00B84CC7" w:rsidP="00B84CC7">
      <w:pPr>
        <w:spacing w:line="276" w:lineRule="auto"/>
        <w:rPr>
          <w:rFonts w:ascii="Arial" w:hAnsi="Arial" w:cs="Arial"/>
          <w:szCs w:val="20"/>
          <w:lang w:val="fr-FR"/>
        </w:rPr>
      </w:pPr>
      <w:r w:rsidRPr="00B84CC7">
        <w:rPr>
          <w:rFonts w:ascii="Arial" w:hAnsi="Arial" w:cs="Arial"/>
          <w:szCs w:val="20"/>
          <w:lang w:val="fr-FR"/>
        </w:rPr>
        <w:t xml:space="preserve">Situé à une dizaine de kilomètres seulement du site d’origine à Arbon, le Forster Campus s’intègre harmonieusement dans l’environnement rural de Romanshorn. Le complexe de bâtiments moderne n’est pas seulement une affirmation de l’ancrage régional de l’entreprise opérant au niveau international, mais il est également conçu comme un modèle de construction durable. Le projet des trois corps de bâtiment provient du bureau d’architectes local Gisel + Partner et il met tout autant en avant les aspects environnementaux que les besoins des 130 collaborateurs du site. </w:t>
      </w:r>
    </w:p>
    <w:p w14:paraId="75F94068" w14:textId="77777777" w:rsidR="00B84CC7" w:rsidRPr="00B84CC7" w:rsidRDefault="00B84CC7" w:rsidP="00B84CC7">
      <w:pPr>
        <w:spacing w:line="276" w:lineRule="auto"/>
        <w:rPr>
          <w:rFonts w:ascii="Arial" w:hAnsi="Arial" w:cs="Arial"/>
          <w:szCs w:val="20"/>
          <w:lang w:val="fr-FR"/>
        </w:rPr>
      </w:pPr>
    </w:p>
    <w:p w14:paraId="7628BBD5" w14:textId="07D4BD81" w:rsidR="00B84CC7" w:rsidRPr="00B84CC7" w:rsidRDefault="00B84CC7" w:rsidP="00B84CC7">
      <w:pPr>
        <w:spacing w:line="276" w:lineRule="auto"/>
        <w:rPr>
          <w:rFonts w:ascii="Arial" w:hAnsi="Arial" w:cs="Arial"/>
          <w:szCs w:val="20"/>
          <w:lang w:val="fr-FR"/>
        </w:rPr>
      </w:pPr>
      <w:r w:rsidRPr="00B84CC7">
        <w:rPr>
          <w:rFonts w:ascii="Arial" w:hAnsi="Arial" w:cs="Arial"/>
          <w:szCs w:val="20"/>
          <w:lang w:val="fr-FR"/>
        </w:rPr>
        <w:t>La liste des mesures devant être mises en œuvre pour assurer la durabilité du campus est longue</w:t>
      </w:r>
      <w:r>
        <w:rPr>
          <w:rFonts w:ascii="Arial" w:hAnsi="Arial" w:cs="Arial"/>
          <w:szCs w:val="20"/>
          <w:lang w:val="fr-FR"/>
        </w:rPr>
        <w:t xml:space="preserve"> </w:t>
      </w:r>
      <w:r w:rsidRPr="00B84CC7">
        <w:rPr>
          <w:rFonts w:ascii="Arial" w:hAnsi="Arial" w:cs="Arial"/>
          <w:szCs w:val="20"/>
          <w:lang w:val="fr-FR"/>
        </w:rPr>
        <w:t>: On a utilisé par exemple environ 1900 tonnes d’un acier dont la production génère nettement moins d’émissions de CO2 que l’acier traditionnel. L'énergie nécessaire à la production est générée par une installation photovoltaïque. Rien qu'en mai 2024, cette dernière a produit suffisamment d'électricité pour alimenter plus de 40 foyers pendant un an. Les installations de production utilisent exclusivement des circuits de refroidissement fermés, ce qui réduit considérablement la consommation d'eau. Les détails ont également été pensés dans un souci de préservation des ressources</w:t>
      </w:r>
      <w:r>
        <w:rPr>
          <w:rFonts w:ascii="Arial" w:hAnsi="Arial" w:cs="Arial"/>
          <w:szCs w:val="20"/>
          <w:lang w:val="fr-FR"/>
        </w:rPr>
        <w:t xml:space="preserve"> </w:t>
      </w:r>
      <w:r w:rsidRPr="00B84CC7">
        <w:rPr>
          <w:rFonts w:ascii="Arial" w:hAnsi="Arial" w:cs="Arial"/>
          <w:szCs w:val="20"/>
          <w:lang w:val="fr-FR"/>
        </w:rPr>
        <w:t xml:space="preserve">: Le jardin est entretenu avec de l'eau de pluie, qui sert entre autres aussi à alimenter les chasses d'eau des toilettes. </w:t>
      </w:r>
    </w:p>
    <w:p w14:paraId="13BAC382" w14:textId="77777777" w:rsidR="00B84CC7" w:rsidRPr="00B84CC7" w:rsidRDefault="00B84CC7" w:rsidP="00B84CC7">
      <w:pPr>
        <w:spacing w:line="276" w:lineRule="auto"/>
        <w:rPr>
          <w:rFonts w:ascii="Arial" w:hAnsi="Arial" w:cs="Arial"/>
          <w:szCs w:val="20"/>
          <w:lang w:val="fr-FR"/>
        </w:rPr>
      </w:pPr>
    </w:p>
    <w:p w14:paraId="4C649DA6" w14:textId="31FB1155" w:rsidR="00FC093F" w:rsidRPr="00A53C60" w:rsidRDefault="00B84CC7" w:rsidP="00B84CC7">
      <w:pPr>
        <w:spacing w:line="276" w:lineRule="auto"/>
        <w:rPr>
          <w:rFonts w:ascii="Arial" w:hAnsi="Arial" w:cs="Arial"/>
          <w:szCs w:val="20"/>
          <w:lang w:val="fr-FR"/>
        </w:rPr>
      </w:pPr>
      <w:r w:rsidRPr="00B84CC7">
        <w:rPr>
          <w:rFonts w:ascii="Arial" w:hAnsi="Arial" w:cs="Arial"/>
          <w:szCs w:val="20"/>
          <w:lang w:val="fr-FR"/>
        </w:rPr>
        <w:t>Lors de la journée portes ouvertes du 14 septembre 2024, environ 2200 invités sont venus découvrir le nouveau site et fêter ensemble les 150 ans de Forster Systèmes de profilés. Un parcours avec différentes étapes à travers les différents bâtiments a donné un aperçu des particularités de la construction durable et a permis de découvrir de très près le processus de fabrication des profilés en acier. Des tests pratiques d'effraction réalisés en direct sur des éléments Forster ont complété le parcours des visiteurs. En outre, le programme-cadre soutenu par les associations locales proposait des attractions passionnantes pour les « petits visiteurs », allant du jeu d'énigmes lors du quiz du parcours de visite jusqu’au château gonflable. Les plus aventureux ont pris de la hauteur</w:t>
      </w:r>
      <w:r>
        <w:rPr>
          <w:rFonts w:ascii="Arial" w:hAnsi="Arial" w:cs="Arial"/>
          <w:szCs w:val="20"/>
          <w:lang w:val="fr-FR"/>
        </w:rPr>
        <w:t xml:space="preserve"> </w:t>
      </w:r>
      <w:r w:rsidRPr="00B84CC7">
        <w:rPr>
          <w:rFonts w:ascii="Arial" w:hAnsi="Arial" w:cs="Arial"/>
          <w:szCs w:val="20"/>
          <w:lang w:val="fr-FR"/>
        </w:rPr>
        <w:t>: Un tour de grue à des hauteurs élevées a permis d'accéder à une vue panoramique sur l'ensemble du campus.</w:t>
      </w:r>
    </w:p>
    <w:p w14:paraId="76933C63" w14:textId="77777777" w:rsidR="00FC093F" w:rsidRDefault="00FC093F" w:rsidP="0075307A">
      <w:pPr>
        <w:spacing w:line="276" w:lineRule="auto"/>
        <w:rPr>
          <w:rFonts w:ascii="Arial" w:hAnsi="Arial" w:cs="Arial"/>
          <w:szCs w:val="20"/>
          <w:lang w:val="fr-FR"/>
        </w:rPr>
      </w:pPr>
    </w:p>
    <w:p w14:paraId="350887C6" w14:textId="77777777" w:rsidR="00B84034" w:rsidRPr="00A53C60" w:rsidRDefault="00B84034" w:rsidP="0075307A">
      <w:pPr>
        <w:spacing w:line="276" w:lineRule="auto"/>
        <w:rPr>
          <w:rFonts w:ascii="Arial" w:hAnsi="Arial" w:cs="Arial"/>
          <w:szCs w:val="20"/>
          <w:lang w:val="fr-FR"/>
        </w:rPr>
      </w:pPr>
    </w:p>
    <w:p w14:paraId="40F2AA42" w14:textId="344C308C" w:rsidR="00EC7894" w:rsidRDefault="00EC7894" w:rsidP="00B84034">
      <w:pPr>
        <w:spacing w:line="360" w:lineRule="auto"/>
        <w:rPr>
          <w:rFonts w:ascii="Arial" w:hAnsi="Arial" w:cs="Arial"/>
          <w:lang w:val="fr-FR"/>
        </w:rPr>
      </w:pPr>
    </w:p>
    <w:p w14:paraId="6D49197E" w14:textId="77777777" w:rsidR="000B5025" w:rsidRDefault="000B5025" w:rsidP="00B84034">
      <w:pPr>
        <w:spacing w:line="360" w:lineRule="auto"/>
        <w:rPr>
          <w:rFonts w:ascii="Arial" w:hAnsi="Arial" w:cs="Arial"/>
          <w:lang w:val="fr-FR"/>
        </w:rPr>
      </w:pPr>
    </w:p>
    <w:p w14:paraId="4DDF8E19" w14:textId="77777777" w:rsidR="00EC7894" w:rsidRPr="00A53C60" w:rsidRDefault="00EC7894" w:rsidP="0075307A">
      <w:pPr>
        <w:spacing w:line="276" w:lineRule="auto"/>
        <w:rPr>
          <w:rFonts w:ascii="Arial" w:hAnsi="Arial" w:cs="Arial"/>
          <w:lang w:val="fr-FR"/>
        </w:rPr>
      </w:pPr>
    </w:p>
    <w:p w14:paraId="73DACCF9" w14:textId="77777777" w:rsidR="00B84CC7" w:rsidRDefault="00B84CC7">
      <w:pPr>
        <w:spacing w:after="160" w:line="259" w:lineRule="auto"/>
        <w:rPr>
          <w:rFonts w:ascii="Arial" w:hAnsi="Arial" w:cs="Arial"/>
          <w:b/>
          <w:bCs/>
          <w:lang w:val="fr-FR"/>
        </w:rPr>
      </w:pPr>
      <w:r>
        <w:rPr>
          <w:rFonts w:ascii="Arial" w:hAnsi="Arial" w:cs="Arial"/>
          <w:b/>
          <w:bCs/>
          <w:lang w:val="fr-FR"/>
        </w:rPr>
        <w:br w:type="page"/>
      </w:r>
    </w:p>
    <w:p w14:paraId="535215D6" w14:textId="610ABBFD" w:rsidR="00BD6CFF" w:rsidRPr="00A53C60" w:rsidRDefault="00BD6CFF" w:rsidP="00BD6CFF">
      <w:pPr>
        <w:spacing w:line="276" w:lineRule="auto"/>
        <w:rPr>
          <w:rFonts w:ascii="Arial" w:hAnsi="Arial" w:cs="Arial"/>
          <w:lang w:val="fr-FR"/>
        </w:rPr>
      </w:pPr>
      <w:r w:rsidRPr="00A53C60">
        <w:rPr>
          <w:rFonts w:ascii="Arial" w:hAnsi="Arial" w:cs="Arial"/>
          <w:b/>
          <w:bCs/>
          <w:lang w:val="fr-FR"/>
        </w:rPr>
        <w:lastRenderedPageBreak/>
        <w:t xml:space="preserve">Forster Systèmes de profilés – </w:t>
      </w:r>
      <w:proofErr w:type="spellStart"/>
      <w:r w:rsidR="00CE2C62" w:rsidRPr="00A53C60">
        <w:rPr>
          <w:rFonts w:ascii="Arial" w:hAnsi="Arial" w:cs="Arial"/>
          <w:b/>
          <w:bCs/>
          <w:lang w:val="fr-FR"/>
        </w:rPr>
        <w:t>steel</w:t>
      </w:r>
      <w:proofErr w:type="spellEnd"/>
      <w:r w:rsidR="00CE2C62" w:rsidRPr="00A53C60">
        <w:rPr>
          <w:rFonts w:ascii="Arial" w:hAnsi="Arial" w:cs="Arial"/>
          <w:b/>
          <w:bCs/>
          <w:lang w:val="fr-FR"/>
        </w:rPr>
        <w:t xml:space="preserve"> </w:t>
      </w:r>
      <w:proofErr w:type="spellStart"/>
      <w:r w:rsidR="00CE2C62" w:rsidRPr="00A53C60">
        <w:rPr>
          <w:rFonts w:ascii="Arial" w:hAnsi="Arial" w:cs="Arial"/>
          <w:b/>
          <w:bCs/>
          <w:lang w:val="fr-FR"/>
        </w:rPr>
        <w:t>is</w:t>
      </w:r>
      <w:proofErr w:type="spellEnd"/>
      <w:r w:rsidR="00CE2C62" w:rsidRPr="00A53C60">
        <w:rPr>
          <w:rFonts w:ascii="Arial" w:hAnsi="Arial" w:cs="Arial"/>
          <w:b/>
          <w:bCs/>
          <w:lang w:val="fr-FR"/>
        </w:rPr>
        <w:t xml:space="preserve"> </w:t>
      </w:r>
      <w:proofErr w:type="spellStart"/>
      <w:r w:rsidR="00CE2C62" w:rsidRPr="00A53C60">
        <w:rPr>
          <w:rFonts w:ascii="Arial" w:hAnsi="Arial" w:cs="Arial"/>
          <w:b/>
          <w:bCs/>
          <w:lang w:val="fr-FR"/>
        </w:rPr>
        <w:t>our</w:t>
      </w:r>
      <w:proofErr w:type="spellEnd"/>
      <w:r w:rsidR="00CE2C62" w:rsidRPr="00A53C60">
        <w:rPr>
          <w:rFonts w:ascii="Arial" w:hAnsi="Arial" w:cs="Arial"/>
          <w:b/>
          <w:bCs/>
          <w:lang w:val="fr-FR"/>
        </w:rPr>
        <w:t xml:space="preserve"> nature</w:t>
      </w:r>
      <w:r w:rsidR="00CE2C62" w:rsidRPr="00A53C60">
        <w:rPr>
          <w:rFonts w:ascii="Arial" w:hAnsi="Arial" w:cs="Arial"/>
          <w:lang w:val="fr-FR"/>
        </w:rPr>
        <w:br/>
      </w:r>
      <w:r w:rsidRPr="00A53C60">
        <w:rPr>
          <w:rFonts w:ascii="Arial" w:hAnsi="Arial" w:cs="Arial"/>
          <w:lang w:val="fr-FR"/>
        </w:rPr>
        <w:t>Forster Systèmes de profilés SA développe et fabrique des solutions sûres et à haute efficacité énergétique en acier et en acier inoxydable pour les portes, les fenêtres et les façades. Forster est un partenaire dans le domaine de la construction et propose un accompagnement technique personnalisé et un suivi de projet dans le monde entier. Les produits et les solutions de Forster pour l’enveloppe du bâtiment et pour l’intérieur avec isolation thermique et applications de sécurité telles que protection incendie, résistance à l’effraction et résistance aux balles sont conformes aux exigences et aux normes les plus élevées. Des accessoires et des services complets pour les clients et les partenaires commerciaux des secteurs de l’architecture, de la planification et de la construction complètent la gamme.</w:t>
      </w:r>
    </w:p>
    <w:p w14:paraId="0F1C8B29" w14:textId="77777777" w:rsidR="00BD6CFF" w:rsidRPr="00A53C60" w:rsidRDefault="00BD6CFF" w:rsidP="00BD6CFF">
      <w:pPr>
        <w:spacing w:line="276" w:lineRule="auto"/>
        <w:rPr>
          <w:rFonts w:ascii="Arial" w:hAnsi="Arial" w:cs="Arial"/>
          <w:lang w:val="fr-FR"/>
        </w:rPr>
      </w:pPr>
      <w:r w:rsidRPr="00A53C60">
        <w:rPr>
          <w:rFonts w:ascii="Arial" w:hAnsi="Arial" w:cs="Arial"/>
          <w:lang w:val="fr-FR"/>
        </w:rPr>
        <w:br/>
        <w:t>Forster travaille avec ses propres filiales dans plus de 20 pays et avec des partenaires de</w:t>
      </w:r>
    </w:p>
    <w:p w14:paraId="0A65D6ED" w14:textId="2BF65429" w:rsidR="00EC7894" w:rsidRPr="00B84CC7" w:rsidRDefault="00BD6CFF" w:rsidP="00CE2C62">
      <w:pPr>
        <w:spacing w:line="276" w:lineRule="auto"/>
        <w:rPr>
          <w:rFonts w:ascii="Arial" w:hAnsi="Arial" w:cs="Arial"/>
          <w:lang w:val="fr-FR"/>
        </w:rPr>
      </w:pPr>
      <w:proofErr w:type="gramStart"/>
      <w:r w:rsidRPr="00A53C60">
        <w:rPr>
          <w:rFonts w:ascii="Arial" w:hAnsi="Arial" w:cs="Arial"/>
          <w:lang w:val="fr-FR"/>
        </w:rPr>
        <w:t>distribution</w:t>
      </w:r>
      <w:proofErr w:type="gramEnd"/>
      <w:r w:rsidRPr="00A53C60">
        <w:rPr>
          <w:rFonts w:ascii="Arial" w:hAnsi="Arial" w:cs="Arial"/>
          <w:lang w:val="fr-FR"/>
        </w:rPr>
        <w:t xml:space="preserve"> exclusifs dans une dizaine d’autres : de l’Europe à l’Amérique du Nord en passant par l’Asie et le Moyen-Orient.</w:t>
      </w:r>
    </w:p>
    <w:p w14:paraId="1BCD802D" w14:textId="77777777" w:rsidR="000B5025" w:rsidRDefault="000B5025" w:rsidP="00CE2C62">
      <w:pPr>
        <w:spacing w:line="276" w:lineRule="auto"/>
        <w:rPr>
          <w:rFonts w:ascii="Arial" w:hAnsi="Arial" w:cs="Arial"/>
          <w:b/>
          <w:bCs/>
          <w:lang w:val="fr-FR"/>
        </w:rPr>
      </w:pPr>
    </w:p>
    <w:p w14:paraId="6262C039" w14:textId="77777777" w:rsidR="000B5025" w:rsidRDefault="000B5025" w:rsidP="00CE2C62">
      <w:pPr>
        <w:spacing w:line="276" w:lineRule="auto"/>
        <w:rPr>
          <w:rFonts w:ascii="Arial" w:hAnsi="Arial" w:cs="Arial"/>
          <w:b/>
          <w:bCs/>
          <w:lang w:val="fr-FR"/>
        </w:rPr>
      </w:pPr>
    </w:p>
    <w:p w14:paraId="0ABC4A59" w14:textId="77777777" w:rsidR="000B5025" w:rsidRDefault="000B5025" w:rsidP="00CE2C62">
      <w:pPr>
        <w:spacing w:line="276" w:lineRule="auto"/>
        <w:rPr>
          <w:rFonts w:ascii="Arial" w:hAnsi="Arial" w:cs="Arial"/>
          <w:b/>
          <w:bCs/>
          <w:lang w:val="fr-FR"/>
        </w:rPr>
      </w:pPr>
    </w:p>
    <w:p w14:paraId="774FA2CB" w14:textId="77777777" w:rsidR="000B5025" w:rsidRDefault="000B5025" w:rsidP="00CE2C62">
      <w:pPr>
        <w:spacing w:line="276" w:lineRule="auto"/>
        <w:rPr>
          <w:rFonts w:ascii="Arial" w:hAnsi="Arial" w:cs="Arial"/>
          <w:b/>
          <w:bCs/>
          <w:lang w:val="fr-FR"/>
        </w:rPr>
      </w:pPr>
    </w:p>
    <w:p w14:paraId="5FFA64D4" w14:textId="145B3751" w:rsidR="00CE2C62" w:rsidRPr="00A53C60" w:rsidRDefault="00BD6CFF" w:rsidP="00CE2C62">
      <w:pPr>
        <w:spacing w:line="276" w:lineRule="auto"/>
        <w:rPr>
          <w:rFonts w:ascii="Arial" w:hAnsi="Arial" w:cs="Arial"/>
          <w:b/>
          <w:bCs/>
          <w:lang w:val="fr-FR"/>
        </w:rPr>
      </w:pPr>
      <w:r w:rsidRPr="00A53C60">
        <w:rPr>
          <w:rFonts w:ascii="Arial" w:hAnsi="Arial" w:cs="Arial"/>
          <w:b/>
          <w:bCs/>
          <w:lang w:val="fr-FR"/>
        </w:rPr>
        <w:t>Contact Presse</w:t>
      </w:r>
    </w:p>
    <w:p w14:paraId="1BA88051" w14:textId="77777777" w:rsidR="00BB6059" w:rsidRPr="00A53C60" w:rsidRDefault="00BB6059" w:rsidP="00CE2C62">
      <w:pPr>
        <w:spacing w:line="276" w:lineRule="auto"/>
        <w:rPr>
          <w:rFonts w:ascii="Arial" w:hAnsi="Arial" w:cs="Arial"/>
          <w:lang w:val="fr-FR"/>
        </w:rPr>
      </w:pPr>
    </w:p>
    <w:p w14:paraId="23FB049D" w14:textId="0AFA9CEF" w:rsidR="00CE2C62" w:rsidRPr="00A53C60" w:rsidRDefault="00BD6CFF" w:rsidP="0055587E">
      <w:pPr>
        <w:spacing w:line="276" w:lineRule="auto"/>
        <w:rPr>
          <w:rFonts w:ascii="Arial" w:hAnsi="Arial" w:cs="Arial"/>
          <w:lang w:val="fr-FR"/>
        </w:rPr>
      </w:pPr>
      <w:r w:rsidRPr="00A53C60">
        <w:rPr>
          <w:rFonts w:ascii="Arial" w:hAnsi="Arial" w:cs="Arial"/>
          <w:lang w:val="fr-FR"/>
        </w:rPr>
        <w:t>Forster Systèmes de profiles SA</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t xml:space="preserve">mai public relations </w:t>
      </w:r>
      <w:proofErr w:type="spellStart"/>
      <w:r w:rsidR="00CE2C62" w:rsidRPr="00A53C60">
        <w:rPr>
          <w:rFonts w:ascii="Arial" w:hAnsi="Arial" w:cs="Arial"/>
          <w:lang w:val="fr-FR"/>
        </w:rPr>
        <w:t>GmbH</w:t>
      </w:r>
      <w:proofErr w:type="spellEnd"/>
    </w:p>
    <w:p w14:paraId="6FECCE94" w14:textId="471AFE95" w:rsidR="00CE2C62" w:rsidRPr="00A53C60" w:rsidRDefault="00CE2C62" w:rsidP="0055587E">
      <w:pPr>
        <w:spacing w:line="276" w:lineRule="auto"/>
        <w:rPr>
          <w:rFonts w:ascii="Arial" w:hAnsi="Arial" w:cs="Arial"/>
          <w:lang w:val="fr-FR"/>
        </w:rPr>
      </w:pPr>
      <w:proofErr w:type="spellStart"/>
      <w:r w:rsidRPr="00A53C60">
        <w:rPr>
          <w:rFonts w:ascii="Arial" w:hAnsi="Arial" w:cs="Arial"/>
          <w:lang w:val="fr-FR"/>
        </w:rPr>
        <w:t>Rosina</w:t>
      </w:r>
      <w:proofErr w:type="spellEnd"/>
      <w:r w:rsidRPr="00A53C60">
        <w:rPr>
          <w:rFonts w:ascii="Arial" w:hAnsi="Arial" w:cs="Arial"/>
          <w:lang w:val="fr-FR"/>
        </w:rPr>
        <w:t xml:space="preserve"> </w:t>
      </w:r>
      <w:proofErr w:type="spellStart"/>
      <w:r w:rsidRPr="00A53C60">
        <w:rPr>
          <w:rFonts w:ascii="Arial" w:hAnsi="Arial" w:cs="Arial"/>
          <w:lang w:val="fr-FR"/>
        </w:rPr>
        <w:t>Obermayer</w:t>
      </w:r>
      <w:proofErr w:type="spellEnd"/>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 xml:space="preserve">Arno </w:t>
      </w:r>
      <w:proofErr w:type="spellStart"/>
      <w:r w:rsidRPr="00A53C60">
        <w:rPr>
          <w:rFonts w:ascii="Arial" w:hAnsi="Arial" w:cs="Arial"/>
          <w:lang w:val="fr-FR"/>
        </w:rPr>
        <w:t>Heitland</w:t>
      </w:r>
      <w:proofErr w:type="spellEnd"/>
      <w:r w:rsidRPr="00A53C60">
        <w:rPr>
          <w:rFonts w:ascii="Arial" w:hAnsi="Arial" w:cs="Arial"/>
          <w:lang w:val="fr-FR"/>
        </w:rPr>
        <w:br/>
        <w:t>Marketing Communication Manager</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00BD6CFF" w:rsidRPr="00A53C60">
        <w:rPr>
          <w:rFonts w:ascii="Arial" w:hAnsi="Arial" w:cs="Arial"/>
          <w:lang w:val="fr-FR"/>
        </w:rPr>
        <w:t>Conseiller senior R</w:t>
      </w:r>
      <w:r w:rsidR="00CD1271" w:rsidRPr="00A53C60">
        <w:rPr>
          <w:rFonts w:ascii="Arial" w:hAnsi="Arial" w:cs="Arial"/>
          <w:lang w:val="fr-FR"/>
        </w:rPr>
        <w:t>P</w:t>
      </w:r>
      <w:r w:rsidRPr="00A53C60">
        <w:rPr>
          <w:rFonts w:ascii="Arial" w:hAnsi="Arial" w:cs="Arial"/>
          <w:lang w:val="fr-FR"/>
        </w:rPr>
        <w:br/>
      </w:r>
      <w:proofErr w:type="spellStart"/>
      <w:r w:rsidR="00FC093F" w:rsidRPr="00A53C60">
        <w:rPr>
          <w:rFonts w:ascii="Arial" w:hAnsi="Arial" w:cs="Arial"/>
          <w:lang w:val="fr-FR"/>
        </w:rPr>
        <w:t>Hoftstrasse</w:t>
      </w:r>
      <w:proofErr w:type="spellEnd"/>
      <w:r w:rsidR="00FC093F" w:rsidRPr="00A53C60">
        <w:rPr>
          <w:rFonts w:ascii="Arial" w:hAnsi="Arial" w:cs="Arial"/>
          <w:lang w:val="fr-FR"/>
        </w:rPr>
        <w:t xml:space="preserve"> 41</w:t>
      </w:r>
      <w:r w:rsidRPr="00A53C60">
        <w:rPr>
          <w:rFonts w:ascii="Arial" w:hAnsi="Arial" w:cs="Arial"/>
          <w:lang w:val="fr-FR"/>
        </w:rPr>
        <w:tab/>
      </w:r>
      <w:r w:rsidR="00FC093F"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proofErr w:type="spellStart"/>
      <w:r w:rsidRPr="00A53C60">
        <w:rPr>
          <w:rFonts w:ascii="Arial" w:hAnsi="Arial" w:cs="Arial"/>
          <w:lang w:val="fr-FR"/>
        </w:rPr>
        <w:t>Leuschnerdamm</w:t>
      </w:r>
      <w:proofErr w:type="spellEnd"/>
      <w:r w:rsidRPr="00A53C60">
        <w:rPr>
          <w:rFonts w:ascii="Arial" w:hAnsi="Arial" w:cs="Arial"/>
          <w:lang w:val="fr-FR"/>
        </w:rPr>
        <w:t xml:space="preserve"> 13</w:t>
      </w:r>
      <w:r w:rsidRPr="00A53C60">
        <w:rPr>
          <w:rFonts w:ascii="Arial" w:hAnsi="Arial" w:cs="Arial"/>
          <w:lang w:val="fr-FR"/>
        </w:rPr>
        <w:br/>
      </w:r>
      <w:r w:rsidR="00FC093F" w:rsidRPr="00A53C60">
        <w:rPr>
          <w:rFonts w:ascii="Arial" w:hAnsi="Arial" w:cs="Arial"/>
          <w:lang w:val="fr-FR"/>
        </w:rPr>
        <w:t>8590</w:t>
      </w:r>
      <w:r w:rsidRPr="00A53C60">
        <w:rPr>
          <w:rFonts w:ascii="Arial" w:hAnsi="Arial" w:cs="Arial"/>
          <w:lang w:val="fr-FR"/>
        </w:rPr>
        <w:t xml:space="preserve"> </w:t>
      </w:r>
      <w:r w:rsidR="00FC093F" w:rsidRPr="00A53C60">
        <w:rPr>
          <w:rFonts w:ascii="Arial" w:hAnsi="Arial" w:cs="Arial"/>
          <w:lang w:val="fr-FR"/>
        </w:rPr>
        <w:t>Romanshorn</w:t>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r>
      <w:r w:rsidRPr="00A53C60">
        <w:rPr>
          <w:rFonts w:ascii="Arial" w:hAnsi="Arial" w:cs="Arial"/>
          <w:lang w:val="fr-FR"/>
        </w:rPr>
        <w:tab/>
        <w:t>10999 Berlin</w:t>
      </w:r>
    </w:p>
    <w:p w14:paraId="6ABDF1E8" w14:textId="0DC4CB89" w:rsidR="00CE2C62" w:rsidRPr="00A53C60" w:rsidRDefault="00BD6CFF" w:rsidP="0055587E">
      <w:pPr>
        <w:spacing w:line="276" w:lineRule="auto"/>
        <w:rPr>
          <w:rFonts w:ascii="Arial" w:hAnsi="Arial" w:cs="Arial"/>
          <w:lang w:val="fr-FR"/>
        </w:rPr>
      </w:pPr>
      <w:r w:rsidRPr="00A53C60">
        <w:rPr>
          <w:rFonts w:ascii="Arial" w:hAnsi="Arial" w:cs="Arial"/>
          <w:lang w:val="fr-FR"/>
        </w:rPr>
        <w:t>Suisse</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Pr="00A53C60">
        <w:rPr>
          <w:rFonts w:ascii="Arial" w:hAnsi="Arial" w:cs="Arial"/>
          <w:lang w:val="fr-FR"/>
        </w:rPr>
        <w:tab/>
        <w:t>Allemagne</w:t>
      </w:r>
      <w:r w:rsidR="00CE2C62" w:rsidRPr="00A53C60">
        <w:rPr>
          <w:rFonts w:ascii="Arial" w:hAnsi="Arial" w:cs="Arial"/>
          <w:lang w:val="fr-FR"/>
        </w:rPr>
        <w:br/>
        <w:t>T. +41 (0) 71 552 43 14</w:t>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r>
      <w:r w:rsidR="00CE2C62" w:rsidRPr="00A53C60">
        <w:rPr>
          <w:rFonts w:ascii="Arial" w:hAnsi="Arial" w:cs="Arial"/>
          <w:lang w:val="fr-FR"/>
        </w:rPr>
        <w:tab/>
        <w:t>T. +49 (0) 30 66 40 40 553</w:t>
      </w:r>
    </w:p>
    <w:p w14:paraId="13F65216" w14:textId="0CDC1543" w:rsidR="00CE2C62" w:rsidRPr="00A53C60" w:rsidRDefault="00CE2C62" w:rsidP="0055587E">
      <w:pPr>
        <w:spacing w:line="276" w:lineRule="auto"/>
        <w:rPr>
          <w:rFonts w:ascii="Arial" w:hAnsi="Arial" w:cs="Arial"/>
          <w:color w:val="6A8BFF"/>
          <w:lang w:val="fr-FR"/>
        </w:rPr>
      </w:pPr>
      <w:hyperlink r:id="rId8" w:history="1">
        <w:r w:rsidRPr="00A53C60">
          <w:rPr>
            <w:rStyle w:val="Hyperlink"/>
            <w:rFonts w:ascii="Arial" w:hAnsi="Arial" w:cs="Arial"/>
            <w:color w:val="6A8BFF"/>
            <w:lang w:val="fr-FR"/>
          </w:rPr>
          <w:t>rosina.obermayer@forstersystems.com</w:t>
        </w:r>
      </w:hyperlink>
      <w:r w:rsidRPr="00A53C60">
        <w:rPr>
          <w:rFonts w:ascii="Arial" w:hAnsi="Arial" w:cs="Arial"/>
          <w:color w:val="6A8BFF"/>
          <w:lang w:val="fr-FR"/>
        </w:rPr>
        <w:t xml:space="preserve"> </w:t>
      </w:r>
      <w:r w:rsidRPr="00A53C60">
        <w:rPr>
          <w:rFonts w:ascii="Arial" w:hAnsi="Arial" w:cs="Arial"/>
          <w:color w:val="6A8BFF"/>
          <w:lang w:val="fr-FR"/>
        </w:rPr>
        <w:tab/>
      </w:r>
      <w:r w:rsidRPr="00A53C60">
        <w:rPr>
          <w:rFonts w:ascii="Arial" w:hAnsi="Arial" w:cs="Arial"/>
          <w:color w:val="6A8BFF"/>
          <w:lang w:val="fr-FR"/>
        </w:rPr>
        <w:tab/>
      </w:r>
      <w:hyperlink r:id="rId9" w:history="1">
        <w:r w:rsidRPr="00A53C60">
          <w:rPr>
            <w:rStyle w:val="Hyperlink"/>
            <w:rFonts w:ascii="Arial" w:hAnsi="Arial" w:cs="Arial"/>
            <w:color w:val="6A8BFF"/>
            <w:lang w:val="fr-FR"/>
          </w:rPr>
          <w:t>forster@maipr.com</w:t>
        </w:r>
      </w:hyperlink>
      <w:r w:rsidRPr="00A53C60">
        <w:rPr>
          <w:rFonts w:ascii="Arial" w:hAnsi="Arial" w:cs="Arial"/>
          <w:color w:val="6A8BFF"/>
          <w:lang w:val="fr-FR"/>
        </w:rPr>
        <w:tab/>
      </w:r>
      <w:r w:rsidRPr="00A53C60">
        <w:rPr>
          <w:rFonts w:ascii="Arial" w:hAnsi="Arial" w:cs="Arial"/>
          <w:color w:val="6A8BFF"/>
          <w:lang w:val="fr-FR"/>
        </w:rPr>
        <w:tab/>
        <w:t xml:space="preserve"> </w:t>
      </w:r>
    </w:p>
    <w:p w14:paraId="26849CEC" w14:textId="38B0B860" w:rsidR="00EC7894" w:rsidRDefault="00ED768B" w:rsidP="00CE2C62">
      <w:pPr>
        <w:spacing w:line="276" w:lineRule="auto"/>
        <w:rPr>
          <w:rFonts w:ascii="Arial" w:hAnsi="Arial" w:cs="Arial"/>
          <w:lang w:val="fr-FR"/>
        </w:rPr>
      </w:pPr>
      <w:hyperlink r:id="rId10" w:history="1">
        <w:r w:rsidRPr="00A53C60">
          <w:rPr>
            <w:rStyle w:val="Hyperlink"/>
            <w:rFonts w:ascii="Arial" w:hAnsi="Arial" w:cs="Arial"/>
            <w:color w:val="6A8BFF"/>
            <w:lang w:val="fr-FR"/>
          </w:rPr>
          <w:t>forstersystems.com</w:t>
        </w:r>
      </w:hyperlink>
      <w:r w:rsidR="00CE2C62" w:rsidRPr="00A53C60">
        <w:rPr>
          <w:rFonts w:ascii="Arial" w:hAnsi="Arial" w:cs="Arial"/>
          <w:color w:val="6A8BFF"/>
          <w:lang w:val="fr-FR"/>
        </w:rPr>
        <w:tab/>
      </w:r>
      <w:r w:rsidR="00CE2C62" w:rsidRPr="00A53C60">
        <w:rPr>
          <w:rFonts w:ascii="Arial" w:hAnsi="Arial" w:cs="Arial"/>
          <w:color w:val="6A8BFF"/>
          <w:lang w:val="fr-FR"/>
        </w:rPr>
        <w:tab/>
      </w:r>
      <w:r w:rsidR="00CE2C62" w:rsidRPr="00A53C60">
        <w:rPr>
          <w:rFonts w:ascii="Arial" w:hAnsi="Arial" w:cs="Arial"/>
          <w:color w:val="6A8BFF"/>
          <w:lang w:val="fr-FR"/>
        </w:rPr>
        <w:tab/>
      </w:r>
      <w:r w:rsidR="00CE2C62" w:rsidRPr="00A53C60">
        <w:rPr>
          <w:rFonts w:ascii="Arial" w:hAnsi="Arial" w:cs="Arial"/>
          <w:color w:val="6A8BFF"/>
          <w:lang w:val="fr-FR"/>
        </w:rPr>
        <w:tab/>
      </w:r>
      <w:r w:rsidRPr="00A53C60">
        <w:rPr>
          <w:rFonts w:ascii="Arial" w:hAnsi="Arial" w:cs="Arial"/>
          <w:color w:val="6A8BFF"/>
          <w:lang w:val="fr-FR"/>
        </w:rPr>
        <w:tab/>
      </w:r>
      <w:hyperlink r:id="rId11" w:history="1">
        <w:r w:rsidR="00CE2C62" w:rsidRPr="00A53C60">
          <w:rPr>
            <w:rStyle w:val="Hyperlink"/>
            <w:rFonts w:ascii="Arial" w:hAnsi="Arial" w:cs="Arial"/>
            <w:color w:val="6A8BFF"/>
            <w:lang w:val="fr-FR"/>
          </w:rPr>
          <w:t>maipr.com</w:t>
        </w:r>
      </w:hyperlink>
    </w:p>
    <w:p w14:paraId="2960FB03" w14:textId="77777777" w:rsidR="00EC7894" w:rsidRDefault="00EC7894" w:rsidP="00CE2C62">
      <w:pPr>
        <w:spacing w:line="276" w:lineRule="auto"/>
        <w:rPr>
          <w:rFonts w:ascii="Arial" w:hAnsi="Arial" w:cs="Arial"/>
          <w:lang w:val="fr-FR"/>
        </w:rPr>
      </w:pPr>
    </w:p>
    <w:p w14:paraId="58AFC0DF" w14:textId="77777777" w:rsidR="009A50D2" w:rsidRDefault="009A50D2" w:rsidP="00CE2C62">
      <w:pPr>
        <w:spacing w:line="276" w:lineRule="auto"/>
        <w:rPr>
          <w:rFonts w:ascii="Arial" w:hAnsi="Arial" w:cs="Arial"/>
          <w:lang w:val="fr-FR"/>
        </w:rPr>
      </w:pPr>
    </w:p>
    <w:p w14:paraId="7C506B2C" w14:textId="77777777" w:rsidR="009A50D2" w:rsidRDefault="009A50D2" w:rsidP="00CE2C62">
      <w:pPr>
        <w:spacing w:line="276" w:lineRule="auto"/>
        <w:rPr>
          <w:rFonts w:ascii="Arial" w:hAnsi="Arial" w:cs="Arial"/>
          <w:lang w:val="fr-FR"/>
        </w:rPr>
      </w:pPr>
    </w:p>
    <w:p w14:paraId="41C18227" w14:textId="77777777" w:rsidR="00EC7894" w:rsidRPr="00A53C60" w:rsidRDefault="00EC7894" w:rsidP="00CE2C62">
      <w:pPr>
        <w:spacing w:line="276" w:lineRule="auto"/>
        <w:rPr>
          <w:rFonts w:ascii="Arial" w:hAnsi="Arial" w:cs="Arial"/>
          <w:lang w:val="fr-FR"/>
        </w:rPr>
      </w:pPr>
    </w:p>
    <w:p w14:paraId="33CDD328" w14:textId="79FE36AE" w:rsidR="00EC7894" w:rsidRDefault="00B84CC7" w:rsidP="00CE2C62">
      <w:pPr>
        <w:spacing w:line="276" w:lineRule="auto"/>
        <w:rPr>
          <w:rFonts w:asciiTheme="majorHAnsi" w:hAnsiTheme="majorHAnsi"/>
          <w:b/>
        </w:rPr>
      </w:pPr>
      <w:proofErr w:type="spellStart"/>
      <w:r>
        <w:rPr>
          <w:rFonts w:asciiTheme="majorHAnsi" w:hAnsiTheme="majorHAnsi"/>
          <w:b/>
        </w:rPr>
        <w:t>Illustrations</w:t>
      </w:r>
      <w:proofErr w:type="spellEnd"/>
    </w:p>
    <w:p w14:paraId="39259AF1" w14:textId="77777777" w:rsidR="00B84CC7" w:rsidRDefault="00B84CC7" w:rsidP="00CE2C62">
      <w:pPr>
        <w:spacing w:line="276" w:lineRule="auto"/>
        <w:rPr>
          <w:rFonts w:ascii="Arial" w:hAnsi="Arial" w:cs="Arial"/>
          <w:b/>
          <w:bCs/>
          <w:lang w:val="fr-FR"/>
        </w:rPr>
      </w:pPr>
    </w:p>
    <w:p w14:paraId="52221DED" w14:textId="77777777" w:rsidR="00B84CC7" w:rsidRPr="00336E01" w:rsidRDefault="00B84CC7" w:rsidP="00B84CC7">
      <w:pPr>
        <w:rPr>
          <w:rFonts w:asciiTheme="majorHAnsi" w:hAnsiTheme="majorHAnsi" w:cstheme="majorHAnsi"/>
          <w:b/>
          <w:bCs/>
          <w:i/>
          <w:iCs/>
          <w:color w:val="000000" w:themeColor="text1"/>
          <w:szCs w:val="20"/>
        </w:rPr>
      </w:pPr>
      <w:r>
        <w:rPr>
          <w:rFonts w:asciiTheme="majorHAnsi" w:hAnsiTheme="majorHAnsi"/>
          <w:noProof/>
          <w:color w:val="000000" w:themeColor="text1"/>
        </w:rPr>
        <w:drawing>
          <wp:inline distT="0" distB="0" distL="0" distR="0" wp14:anchorId="32144BC7" wp14:editId="4FABDDDE">
            <wp:extent cx="3599815" cy="2278683"/>
            <wp:effectExtent l="0" t="0" r="0" b="0"/>
            <wp:docPr id="1718361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6187" name="Grafik 17183618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08282" cy="2284043"/>
                    </a:xfrm>
                    <a:prstGeom prst="rect">
                      <a:avLst/>
                    </a:prstGeom>
                  </pic:spPr>
                </pic:pic>
              </a:graphicData>
            </a:graphic>
          </wp:inline>
        </w:drawing>
      </w:r>
    </w:p>
    <w:p w14:paraId="1F45310D" w14:textId="11293A19" w:rsidR="00B84CC7" w:rsidRPr="00B84CC7" w:rsidRDefault="00B84CC7" w:rsidP="00B84CC7">
      <w:pPr>
        <w:rPr>
          <w:rFonts w:asciiTheme="majorHAnsi" w:hAnsiTheme="majorHAnsi" w:cstheme="majorHAnsi"/>
          <w:i/>
          <w:iCs/>
          <w:color w:val="000000" w:themeColor="text1"/>
          <w:szCs w:val="20"/>
        </w:rPr>
      </w:pPr>
      <w:r w:rsidRPr="00B84CC7">
        <w:rPr>
          <w:rFonts w:asciiTheme="majorHAnsi" w:hAnsiTheme="majorHAnsi"/>
          <w:i/>
          <w:iCs/>
          <w:color w:val="000000" w:themeColor="text1"/>
        </w:rPr>
        <w:t xml:space="preserve">Le Forster Campus </w:t>
      </w:r>
      <w:proofErr w:type="spellStart"/>
      <w:r w:rsidRPr="00B84CC7">
        <w:rPr>
          <w:rFonts w:asciiTheme="majorHAnsi" w:hAnsiTheme="majorHAnsi"/>
          <w:i/>
          <w:iCs/>
          <w:color w:val="000000" w:themeColor="text1"/>
        </w:rPr>
        <w:t>vu</w:t>
      </w:r>
      <w:proofErr w:type="spellEnd"/>
      <w:r w:rsidRPr="00B84CC7">
        <w:rPr>
          <w:rFonts w:asciiTheme="majorHAnsi" w:hAnsiTheme="majorHAnsi"/>
          <w:i/>
          <w:iCs/>
          <w:color w:val="000000" w:themeColor="text1"/>
        </w:rPr>
        <w:t xml:space="preserve"> du </w:t>
      </w:r>
      <w:proofErr w:type="spellStart"/>
      <w:r w:rsidRPr="00B84CC7">
        <w:rPr>
          <w:rFonts w:asciiTheme="majorHAnsi" w:hAnsiTheme="majorHAnsi"/>
          <w:i/>
          <w:iCs/>
          <w:color w:val="000000" w:themeColor="text1"/>
        </w:rPr>
        <w:t>ciel</w:t>
      </w:r>
      <w:proofErr w:type="spellEnd"/>
      <w:r w:rsidRPr="00B84CC7">
        <w:rPr>
          <w:rFonts w:asciiTheme="majorHAnsi" w:hAnsiTheme="majorHAnsi"/>
          <w:i/>
          <w:iCs/>
          <w:color w:val="000000" w:themeColor="text1"/>
        </w:rPr>
        <w:t xml:space="preserve">: </w:t>
      </w:r>
      <w:proofErr w:type="spellStart"/>
      <w:r w:rsidRPr="00B84CC7">
        <w:rPr>
          <w:rFonts w:asciiTheme="majorHAnsi" w:hAnsiTheme="majorHAnsi"/>
          <w:i/>
          <w:iCs/>
          <w:color w:val="000000" w:themeColor="text1"/>
        </w:rPr>
        <w:t>L'ensemble</w:t>
      </w:r>
      <w:proofErr w:type="spellEnd"/>
      <w:r w:rsidRPr="00B84CC7">
        <w:rPr>
          <w:rFonts w:asciiTheme="majorHAnsi" w:hAnsiTheme="majorHAnsi"/>
          <w:i/>
          <w:iCs/>
          <w:color w:val="000000" w:themeColor="text1"/>
        </w:rPr>
        <w:t xml:space="preserve"> de </w:t>
      </w:r>
      <w:proofErr w:type="spellStart"/>
      <w:r w:rsidRPr="00B84CC7">
        <w:rPr>
          <w:rFonts w:asciiTheme="majorHAnsi" w:hAnsiTheme="majorHAnsi"/>
          <w:i/>
          <w:iCs/>
          <w:color w:val="000000" w:themeColor="text1"/>
        </w:rPr>
        <w:t>bâtiments</w:t>
      </w:r>
      <w:proofErr w:type="spellEnd"/>
      <w:r w:rsidRPr="00B84CC7">
        <w:rPr>
          <w:rFonts w:asciiTheme="majorHAnsi" w:hAnsiTheme="majorHAnsi"/>
          <w:i/>
          <w:iCs/>
          <w:color w:val="000000" w:themeColor="text1"/>
        </w:rPr>
        <w:t xml:space="preserve"> </w:t>
      </w:r>
      <w:proofErr w:type="spellStart"/>
      <w:r w:rsidRPr="00B84CC7">
        <w:rPr>
          <w:rFonts w:asciiTheme="majorHAnsi" w:hAnsiTheme="majorHAnsi"/>
          <w:i/>
          <w:iCs/>
          <w:color w:val="000000" w:themeColor="text1"/>
        </w:rPr>
        <w:t>certifié</w:t>
      </w:r>
      <w:proofErr w:type="spellEnd"/>
      <w:r w:rsidRPr="00B84CC7">
        <w:rPr>
          <w:rFonts w:asciiTheme="majorHAnsi" w:hAnsiTheme="majorHAnsi"/>
          <w:i/>
          <w:iCs/>
          <w:color w:val="000000" w:themeColor="text1"/>
        </w:rPr>
        <w:t xml:space="preserve"> LEED </w:t>
      </w:r>
      <w:proofErr w:type="spellStart"/>
      <w:r w:rsidRPr="00B84CC7">
        <w:rPr>
          <w:rFonts w:asciiTheme="majorHAnsi" w:hAnsiTheme="majorHAnsi"/>
          <w:i/>
          <w:iCs/>
          <w:color w:val="000000" w:themeColor="text1"/>
        </w:rPr>
        <w:t>est</w:t>
      </w:r>
      <w:proofErr w:type="spellEnd"/>
      <w:r w:rsidRPr="00B84CC7">
        <w:rPr>
          <w:rFonts w:asciiTheme="majorHAnsi" w:hAnsiTheme="majorHAnsi"/>
          <w:i/>
          <w:iCs/>
          <w:color w:val="000000" w:themeColor="text1"/>
        </w:rPr>
        <w:t xml:space="preserve"> le nouveau </w:t>
      </w:r>
      <w:proofErr w:type="spellStart"/>
      <w:r w:rsidRPr="00B84CC7">
        <w:rPr>
          <w:rFonts w:asciiTheme="majorHAnsi" w:hAnsiTheme="majorHAnsi"/>
          <w:i/>
          <w:iCs/>
          <w:color w:val="000000" w:themeColor="text1"/>
        </w:rPr>
        <w:t>site</w:t>
      </w:r>
      <w:proofErr w:type="spellEnd"/>
      <w:r w:rsidRPr="00B84CC7">
        <w:rPr>
          <w:rFonts w:asciiTheme="majorHAnsi" w:hAnsiTheme="majorHAnsi"/>
          <w:i/>
          <w:iCs/>
          <w:color w:val="000000" w:themeColor="text1"/>
        </w:rPr>
        <w:t xml:space="preserve"> </w:t>
      </w:r>
      <w:proofErr w:type="spellStart"/>
      <w:r w:rsidRPr="00B84CC7">
        <w:rPr>
          <w:rFonts w:asciiTheme="majorHAnsi" w:hAnsiTheme="majorHAnsi"/>
          <w:i/>
          <w:iCs/>
          <w:color w:val="000000" w:themeColor="text1"/>
        </w:rPr>
        <w:t>principal</w:t>
      </w:r>
      <w:proofErr w:type="spellEnd"/>
      <w:r w:rsidRPr="00B84CC7">
        <w:rPr>
          <w:rFonts w:asciiTheme="majorHAnsi" w:hAnsiTheme="majorHAnsi"/>
          <w:i/>
          <w:iCs/>
          <w:color w:val="000000" w:themeColor="text1"/>
        </w:rPr>
        <w:t xml:space="preserve"> de Forster </w:t>
      </w:r>
      <w:proofErr w:type="spellStart"/>
      <w:r w:rsidRPr="00B84CC7">
        <w:rPr>
          <w:rFonts w:asciiTheme="majorHAnsi" w:hAnsiTheme="majorHAnsi"/>
          <w:i/>
          <w:iCs/>
          <w:color w:val="000000" w:themeColor="text1"/>
        </w:rPr>
        <w:t>Systèmes</w:t>
      </w:r>
      <w:proofErr w:type="spellEnd"/>
      <w:r w:rsidRPr="00B84CC7">
        <w:rPr>
          <w:rFonts w:asciiTheme="majorHAnsi" w:hAnsiTheme="majorHAnsi"/>
          <w:i/>
          <w:iCs/>
          <w:color w:val="000000" w:themeColor="text1"/>
        </w:rPr>
        <w:t xml:space="preserve"> de </w:t>
      </w:r>
      <w:proofErr w:type="spellStart"/>
      <w:r w:rsidRPr="00B84CC7">
        <w:rPr>
          <w:rFonts w:asciiTheme="majorHAnsi" w:hAnsiTheme="majorHAnsi"/>
          <w:i/>
          <w:iCs/>
          <w:color w:val="000000" w:themeColor="text1"/>
        </w:rPr>
        <w:t>profilés</w:t>
      </w:r>
      <w:proofErr w:type="spellEnd"/>
      <w:r w:rsidRPr="00B84CC7">
        <w:rPr>
          <w:rFonts w:asciiTheme="majorHAnsi" w:hAnsiTheme="majorHAnsi"/>
          <w:i/>
          <w:iCs/>
          <w:color w:val="000000" w:themeColor="text1"/>
        </w:rPr>
        <w:t xml:space="preserve"> à Romanshorn en Suisse et </w:t>
      </w:r>
      <w:proofErr w:type="spellStart"/>
      <w:r w:rsidRPr="00B84CC7">
        <w:rPr>
          <w:rFonts w:asciiTheme="majorHAnsi" w:hAnsiTheme="majorHAnsi"/>
          <w:i/>
          <w:iCs/>
          <w:color w:val="000000" w:themeColor="text1"/>
        </w:rPr>
        <w:t>il</w:t>
      </w:r>
      <w:proofErr w:type="spellEnd"/>
      <w:r w:rsidRPr="00B84CC7">
        <w:rPr>
          <w:rFonts w:asciiTheme="majorHAnsi" w:hAnsiTheme="majorHAnsi"/>
          <w:i/>
          <w:iCs/>
          <w:color w:val="000000" w:themeColor="text1"/>
        </w:rPr>
        <w:t xml:space="preserve"> </w:t>
      </w:r>
      <w:proofErr w:type="spellStart"/>
      <w:r w:rsidRPr="00B84CC7">
        <w:rPr>
          <w:rFonts w:asciiTheme="majorHAnsi" w:hAnsiTheme="majorHAnsi"/>
          <w:i/>
          <w:iCs/>
          <w:color w:val="000000" w:themeColor="text1"/>
        </w:rPr>
        <w:t>pose</w:t>
      </w:r>
      <w:proofErr w:type="spellEnd"/>
      <w:r w:rsidRPr="00B84CC7">
        <w:rPr>
          <w:rFonts w:asciiTheme="majorHAnsi" w:hAnsiTheme="majorHAnsi"/>
          <w:i/>
          <w:iCs/>
          <w:color w:val="000000" w:themeColor="text1"/>
        </w:rPr>
        <w:t xml:space="preserve"> de </w:t>
      </w:r>
      <w:proofErr w:type="spellStart"/>
      <w:r w:rsidRPr="00B84CC7">
        <w:rPr>
          <w:rFonts w:asciiTheme="majorHAnsi" w:hAnsiTheme="majorHAnsi"/>
          <w:i/>
          <w:iCs/>
          <w:color w:val="000000" w:themeColor="text1"/>
        </w:rPr>
        <w:t>nouveaux</w:t>
      </w:r>
      <w:proofErr w:type="spellEnd"/>
      <w:r w:rsidRPr="00B84CC7">
        <w:rPr>
          <w:rFonts w:asciiTheme="majorHAnsi" w:hAnsiTheme="majorHAnsi"/>
          <w:i/>
          <w:iCs/>
          <w:color w:val="000000" w:themeColor="text1"/>
        </w:rPr>
        <w:t xml:space="preserve"> </w:t>
      </w:r>
      <w:proofErr w:type="spellStart"/>
      <w:r w:rsidRPr="00B84CC7">
        <w:rPr>
          <w:rFonts w:asciiTheme="majorHAnsi" w:hAnsiTheme="majorHAnsi"/>
          <w:i/>
          <w:iCs/>
          <w:color w:val="000000" w:themeColor="text1"/>
        </w:rPr>
        <w:t>jalons</w:t>
      </w:r>
      <w:proofErr w:type="spellEnd"/>
      <w:r w:rsidRPr="00B84CC7">
        <w:rPr>
          <w:rFonts w:asciiTheme="majorHAnsi" w:hAnsiTheme="majorHAnsi"/>
          <w:i/>
          <w:iCs/>
          <w:color w:val="000000" w:themeColor="text1"/>
        </w:rPr>
        <w:t xml:space="preserve"> en </w:t>
      </w:r>
      <w:proofErr w:type="spellStart"/>
      <w:r w:rsidRPr="00B84CC7">
        <w:rPr>
          <w:rFonts w:asciiTheme="majorHAnsi" w:hAnsiTheme="majorHAnsi"/>
          <w:i/>
          <w:iCs/>
          <w:color w:val="000000" w:themeColor="text1"/>
        </w:rPr>
        <w:t>matière</w:t>
      </w:r>
      <w:proofErr w:type="spellEnd"/>
      <w:r w:rsidRPr="00B84CC7">
        <w:rPr>
          <w:rFonts w:asciiTheme="majorHAnsi" w:hAnsiTheme="majorHAnsi"/>
          <w:i/>
          <w:iCs/>
          <w:color w:val="000000" w:themeColor="text1"/>
        </w:rPr>
        <w:t xml:space="preserve"> de design, de </w:t>
      </w:r>
      <w:proofErr w:type="spellStart"/>
      <w:r w:rsidRPr="00B84CC7">
        <w:rPr>
          <w:rFonts w:asciiTheme="majorHAnsi" w:hAnsiTheme="majorHAnsi"/>
          <w:i/>
          <w:iCs/>
          <w:color w:val="000000" w:themeColor="text1"/>
        </w:rPr>
        <w:t>technologie</w:t>
      </w:r>
      <w:proofErr w:type="spellEnd"/>
      <w:r w:rsidRPr="00B84CC7">
        <w:rPr>
          <w:rFonts w:asciiTheme="majorHAnsi" w:hAnsiTheme="majorHAnsi"/>
          <w:i/>
          <w:iCs/>
          <w:color w:val="000000" w:themeColor="text1"/>
        </w:rPr>
        <w:t xml:space="preserve"> et </w:t>
      </w:r>
      <w:proofErr w:type="spellStart"/>
      <w:r w:rsidRPr="00B84CC7">
        <w:rPr>
          <w:rFonts w:asciiTheme="majorHAnsi" w:hAnsiTheme="majorHAnsi"/>
          <w:i/>
          <w:iCs/>
          <w:color w:val="000000" w:themeColor="text1"/>
        </w:rPr>
        <w:t>d'efficacité</w:t>
      </w:r>
      <w:proofErr w:type="spellEnd"/>
      <w:r w:rsidRPr="00B84CC7">
        <w:rPr>
          <w:rFonts w:asciiTheme="majorHAnsi" w:hAnsiTheme="majorHAnsi"/>
          <w:i/>
          <w:iCs/>
          <w:color w:val="000000" w:themeColor="text1"/>
        </w:rPr>
        <w:t xml:space="preserve"> </w:t>
      </w:r>
      <w:proofErr w:type="spellStart"/>
      <w:r w:rsidRPr="00B84CC7">
        <w:rPr>
          <w:rFonts w:asciiTheme="majorHAnsi" w:hAnsiTheme="majorHAnsi"/>
          <w:i/>
          <w:iCs/>
          <w:color w:val="000000" w:themeColor="text1"/>
        </w:rPr>
        <w:t>énergétique</w:t>
      </w:r>
      <w:proofErr w:type="spellEnd"/>
      <w:r w:rsidRPr="00B84CC7">
        <w:rPr>
          <w:rFonts w:asciiTheme="majorHAnsi" w:hAnsiTheme="majorHAnsi"/>
          <w:i/>
          <w:iCs/>
          <w:color w:val="000000" w:themeColor="text1"/>
        </w:rPr>
        <w:t xml:space="preserve">. </w:t>
      </w:r>
      <w:proofErr w:type="spellStart"/>
      <w:proofErr w:type="gramStart"/>
      <w:r w:rsidRPr="00B84CC7">
        <w:rPr>
          <w:rFonts w:asciiTheme="majorHAnsi" w:hAnsiTheme="majorHAnsi"/>
          <w:i/>
          <w:iCs/>
          <w:color w:val="000000" w:themeColor="text1"/>
        </w:rPr>
        <w:t>Photo</w:t>
      </w:r>
      <w:proofErr w:type="spellEnd"/>
      <w:r>
        <w:rPr>
          <w:rFonts w:asciiTheme="majorHAnsi" w:hAnsiTheme="majorHAnsi"/>
          <w:i/>
          <w:iCs/>
          <w:color w:val="000000" w:themeColor="text1"/>
        </w:rPr>
        <w:t xml:space="preserve"> </w:t>
      </w:r>
      <w:r w:rsidRPr="00B84CC7">
        <w:rPr>
          <w:rFonts w:asciiTheme="majorHAnsi" w:hAnsiTheme="majorHAnsi"/>
          <w:i/>
          <w:iCs/>
          <w:color w:val="000000" w:themeColor="text1"/>
        </w:rPr>
        <w:t>:</w:t>
      </w:r>
      <w:proofErr w:type="gramEnd"/>
      <w:r w:rsidRPr="00B84CC7">
        <w:rPr>
          <w:rFonts w:asciiTheme="majorHAnsi" w:hAnsiTheme="majorHAnsi"/>
          <w:i/>
          <w:iCs/>
          <w:color w:val="000000" w:themeColor="text1"/>
        </w:rPr>
        <w:t xml:space="preserve"> </w:t>
      </w:r>
      <w:r w:rsidR="000F6A87" w:rsidRPr="000F6A87">
        <w:rPr>
          <w:rFonts w:asciiTheme="majorHAnsi" w:hAnsiTheme="majorHAnsi"/>
          <w:i/>
          <w:iCs/>
          <w:color w:val="000000" w:themeColor="text1"/>
        </w:rPr>
        <w:t>©</w:t>
      </w:r>
      <w:r w:rsidR="000F6A87">
        <w:rPr>
          <w:rFonts w:asciiTheme="majorHAnsi" w:hAnsiTheme="majorHAnsi"/>
          <w:i/>
          <w:iCs/>
          <w:color w:val="000000" w:themeColor="text1"/>
        </w:rPr>
        <w:t xml:space="preserve"> </w:t>
      </w:r>
      <w:r w:rsidRPr="00B84CC7">
        <w:rPr>
          <w:rFonts w:asciiTheme="majorHAnsi" w:hAnsiTheme="majorHAnsi"/>
          <w:i/>
          <w:iCs/>
          <w:color w:val="000000" w:themeColor="text1"/>
        </w:rPr>
        <w:t>Thomas Hary</w:t>
      </w:r>
    </w:p>
    <w:p w14:paraId="3C778D46" w14:textId="77777777" w:rsidR="00B84CC7" w:rsidRDefault="00B84CC7" w:rsidP="00B84CC7">
      <w:pPr>
        <w:rPr>
          <w:rFonts w:asciiTheme="majorHAnsi" w:hAnsiTheme="majorHAnsi" w:cstheme="majorHAnsi"/>
          <w:color w:val="000000" w:themeColor="text1"/>
          <w:szCs w:val="20"/>
        </w:rPr>
      </w:pPr>
      <w:bookmarkStart w:id="0" w:name="_Hlk178141115"/>
      <w:r>
        <w:rPr>
          <w:rFonts w:asciiTheme="majorHAnsi" w:hAnsiTheme="majorHAnsi"/>
          <w:noProof/>
          <w:color w:val="000000" w:themeColor="text1"/>
        </w:rPr>
        <w:lastRenderedPageBreak/>
        <w:drawing>
          <wp:inline distT="0" distB="0" distL="0" distR="0" wp14:anchorId="0F6B7FEB" wp14:editId="2A170DEC">
            <wp:extent cx="3600000" cy="2401200"/>
            <wp:effectExtent l="0" t="0" r="0" b="0"/>
            <wp:docPr id="17614648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464889" name="Grafik 176146488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51739031" w14:textId="59B1C8F7" w:rsidR="00B84CC7" w:rsidRPr="001D11E7" w:rsidRDefault="00B84CC7" w:rsidP="00B84CC7">
      <w:pPr>
        <w:rPr>
          <w:rFonts w:asciiTheme="majorHAnsi" w:hAnsiTheme="majorHAnsi" w:cstheme="majorHAnsi"/>
          <w:i/>
          <w:iCs/>
          <w:color w:val="000000" w:themeColor="text1"/>
          <w:szCs w:val="20"/>
        </w:rPr>
      </w:pPr>
      <w:r>
        <w:rPr>
          <w:rFonts w:asciiTheme="majorHAnsi" w:hAnsiTheme="majorHAnsi"/>
          <w:i/>
          <w:color w:val="000000" w:themeColor="text1"/>
        </w:rPr>
        <w:t xml:space="preserve">Inauguration </w:t>
      </w:r>
      <w:proofErr w:type="spellStart"/>
      <w:r>
        <w:rPr>
          <w:rFonts w:asciiTheme="majorHAnsi" w:hAnsiTheme="majorHAnsi"/>
          <w:i/>
          <w:color w:val="000000" w:themeColor="text1"/>
        </w:rPr>
        <w:t>solennelle</w:t>
      </w:r>
      <w:proofErr w:type="spellEnd"/>
      <w:r>
        <w:rPr>
          <w:rFonts w:asciiTheme="majorHAnsi" w:hAnsiTheme="majorHAnsi"/>
          <w:i/>
          <w:color w:val="000000" w:themeColor="text1"/>
        </w:rPr>
        <w:t xml:space="preserve"> du Forster </w:t>
      </w:r>
      <w:proofErr w:type="gramStart"/>
      <w:r>
        <w:rPr>
          <w:rFonts w:asciiTheme="majorHAnsi" w:hAnsiTheme="majorHAnsi"/>
          <w:i/>
          <w:color w:val="000000" w:themeColor="text1"/>
        </w:rPr>
        <w:t>Campus :</w:t>
      </w:r>
      <w:proofErr w:type="gramEnd"/>
      <w:r>
        <w:rPr>
          <w:rFonts w:asciiTheme="majorHAnsi" w:hAnsiTheme="majorHAnsi"/>
          <w:i/>
          <w:color w:val="000000" w:themeColor="text1"/>
        </w:rPr>
        <w:t xml:space="preserve"> (de </w:t>
      </w:r>
      <w:proofErr w:type="spellStart"/>
      <w:r>
        <w:rPr>
          <w:rFonts w:asciiTheme="majorHAnsi" w:hAnsiTheme="majorHAnsi"/>
          <w:i/>
          <w:color w:val="000000" w:themeColor="text1"/>
        </w:rPr>
        <w:t>gauche</w:t>
      </w:r>
      <w:proofErr w:type="spellEnd"/>
      <w:r>
        <w:rPr>
          <w:rFonts w:asciiTheme="majorHAnsi" w:hAnsiTheme="majorHAnsi"/>
          <w:i/>
          <w:color w:val="000000" w:themeColor="text1"/>
        </w:rPr>
        <w:t xml:space="preserve"> à </w:t>
      </w:r>
      <w:proofErr w:type="spellStart"/>
      <w:r>
        <w:rPr>
          <w:rFonts w:asciiTheme="majorHAnsi" w:hAnsiTheme="majorHAnsi"/>
          <w:i/>
          <w:color w:val="000000" w:themeColor="text1"/>
        </w:rPr>
        <w:t>droite</w:t>
      </w:r>
      <w:proofErr w:type="spellEnd"/>
      <w:r>
        <w:rPr>
          <w:rFonts w:asciiTheme="majorHAnsi" w:hAnsiTheme="majorHAnsi"/>
          <w:i/>
          <w:color w:val="000000" w:themeColor="text1"/>
        </w:rPr>
        <w:t xml:space="preserve">) Jan </w:t>
      </w:r>
      <w:proofErr w:type="spellStart"/>
      <w:r>
        <w:rPr>
          <w:rFonts w:asciiTheme="majorHAnsi" w:hAnsiTheme="majorHAnsi"/>
          <w:i/>
          <w:color w:val="000000" w:themeColor="text1"/>
        </w:rPr>
        <w:t>Reynaers</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Président</w:t>
      </w:r>
      <w:proofErr w:type="spellEnd"/>
      <w:r>
        <w:rPr>
          <w:rFonts w:asciiTheme="majorHAnsi" w:hAnsiTheme="majorHAnsi"/>
          <w:i/>
          <w:color w:val="000000" w:themeColor="text1"/>
        </w:rPr>
        <w:t xml:space="preserve"> du </w:t>
      </w:r>
      <w:proofErr w:type="spellStart"/>
      <w:r>
        <w:rPr>
          <w:rFonts w:asciiTheme="majorHAnsi" w:hAnsiTheme="majorHAnsi"/>
          <w:i/>
          <w:color w:val="000000" w:themeColor="text1"/>
        </w:rPr>
        <w:t>conseil</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d'administration</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Reynaers</w:t>
      </w:r>
      <w:proofErr w:type="spellEnd"/>
      <w:r>
        <w:rPr>
          <w:rFonts w:asciiTheme="majorHAnsi" w:hAnsiTheme="majorHAnsi"/>
          <w:i/>
          <w:color w:val="000000" w:themeColor="text1"/>
        </w:rPr>
        <w:t xml:space="preserve"> Group, Bert </w:t>
      </w:r>
      <w:proofErr w:type="spellStart"/>
      <w:r>
        <w:rPr>
          <w:rFonts w:asciiTheme="majorHAnsi" w:hAnsiTheme="majorHAnsi"/>
          <w:i/>
          <w:color w:val="000000" w:themeColor="text1"/>
        </w:rPr>
        <w:t>Geerinckx</w:t>
      </w:r>
      <w:proofErr w:type="spellEnd"/>
      <w:r>
        <w:rPr>
          <w:rFonts w:asciiTheme="majorHAnsi" w:hAnsiTheme="majorHAnsi"/>
          <w:i/>
          <w:color w:val="000000" w:themeColor="text1"/>
        </w:rPr>
        <w:t xml:space="preserve">, PDG </w:t>
      </w:r>
      <w:proofErr w:type="spellStart"/>
      <w:r>
        <w:rPr>
          <w:rFonts w:asciiTheme="majorHAnsi" w:hAnsiTheme="majorHAnsi"/>
          <w:i/>
          <w:color w:val="000000" w:themeColor="text1"/>
        </w:rPr>
        <w:t>Reynaers</w:t>
      </w:r>
      <w:proofErr w:type="spellEnd"/>
      <w:r>
        <w:rPr>
          <w:rFonts w:asciiTheme="majorHAnsi" w:hAnsiTheme="majorHAnsi"/>
          <w:i/>
          <w:color w:val="000000" w:themeColor="text1"/>
        </w:rPr>
        <w:t xml:space="preserve"> Group, Urs Martin, </w:t>
      </w:r>
      <w:proofErr w:type="spellStart"/>
      <w:r>
        <w:rPr>
          <w:rFonts w:asciiTheme="majorHAnsi" w:hAnsiTheme="majorHAnsi"/>
          <w:i/>
          <w:color w:val="000000" w:themeColor="text1"/>
        </w:rPr>
        <w:t>conseiller</w:t>
      </w:r>
      <w:proofErr w:type="spellEnd"/>
      <w:r>
        <w:rPr>
          <w:rFonts w:asciiTheme="majorHAnsi" w:hAnsiTheme="majorHAnsi"/>
          <w:i/>
          <w:color w:val="000000" w:themeColor="text1"/>
        </w:rPr>
        <w:t xml:space="preserve"> d'État, Diana Gutjahr, </w:t>
      </w:r>
      <w:proofErr w:type="spellStart"/>
      <w:r>
        <w:rPr>
          <w:rFonts w:asciiTheme="majorHAnsi" w:hAnsiTheme="majorHAnsi"/>
          <w:i/>
          <w:color w:val="000000" w:themeColor="text1"/>
        </w:rPr>
        <w:t>conseillère</w:t>
      </w:r>
      <w:proofErr w:type="spellEnd"/>
      <w:r>
        <w:rPr>
          <w:rFonts w:asciiTheme="majorHAnsi" w:hAnsiTheme="majorHAnsi"/>
          <w:i/>
          <w:color w:val="000000" w:themeColor="text1"/>
        </w:rPr>
        <w:t xml:space="preserve"> nationale, Willi Lüchinger, PDG Forster </w:t>
      </w:r>
      <w:proofErr w:type="spellStart"/>
      <w:r>
        <w:rPr>
          <w:rFonts w:asciiTheme="majorHAnsi" w:hAnsiTheme="majorHAnsi"/>
          <w:i/>
          <w:color w:val="000000" w:themeColor="text1"/>
        </w:rPr>
        <w:t>Systèmes</w:t>
      </w:r>
      <w:proofErr w:type="spellEnd"/>
      <w:r>
        <w:rPr>
          <w:rFonts w:asciiTheme="majorHAnsi" w:hAnsiTheme="majorHAnsi"/>
          <w:i/>
          <w:color w:val="000000" w:themeColor="text1"/>
        </w:rPr>
        <w:t xml:space="preserve"> de </w:t>
      </w:r>
      <w:proofErr w:type="spellStart"/>
      <w:r>
        <w:rPr>
          <w:rFonts w:asciiTheme="majorHAnsi" w:hAnsiTheme="majorHAnsi"/>
          <w:i/>
          <w:color w:val="000000" w:themeColor="text1"/>
        </w:rPr>
        <w:t>profilés</w:t>
      </w:r>
      <w:proofErr w:type="spellEnd"/>
      <w:r>
        <w:rPr>
          <w:rFonts w:asciiTheme="majorHAnsi" w:hAnsiTheme="majorHAnsi"/>
          <w:i/>
          <w:color w:val="000000" w:themeColor="text1"/>
        </w:rPr>
        <w:t xml:space="preserve">, et Roger Martin, </w:t>
      </w:r>
      <w:proofErr w:type="spellStart"/>
      <w:r>
        <w:rPr>
          <w:rFonts w:asciiTheme="majorHAnsi" w:hAnsiTheme="majorHAnsi"/>
          <w:i/>
          <w:color w:val="000000" w:themeColor="text1"/>
        </w:rPr>
        <w:t>maire</w:t>
      </w:r>
      <w:proofErr w:type="spellEnd"/>
      <w:r>
        <w:rPr>
          <w:rFonts w:asciiTheme="majorHAnsi" w:hAnsiTheme="majorHAnsi"/>
          <w:i/>
          <w:color w:val="000000" w:themeColor="text1"/>
        </w:rPr>
        <w:t xml:space="preserve"> de Romanshorn, </w:t>
      </w:r>
      <w:proofErr w:type="spellStart"/>
      <w:r>
        <w:rPr>
          <w:rFonts w:asciiTheme="majorHAnsi" w:hAnsiTheme="majorHAnsi"/>
          <w:i/>
          <w:color w:val="000000" w:themeColor="text1"/>
        </w:rPr>
        <w:t>coupent</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symboliquement</w:t>
      </w:r>
      <w:proofErr w:type="spellEnd"/>
      <w:r>
        <w:rPr>
          <w:rFonts w:asciiTheme="majorHAnsi" w:hAnsiTheme="majorHAnsi"/>
          <w:i/>
          <w:color w:val="000000" w:themeColor="text1"/>
        </w:rPr>
        <w:t xml:space="preserve"> le </w:t>
      </w:r>
      <w:proofErr w:type="spellStart"/>
      <w:r>
        <w:rPr>
          <w:rFonts w:asciiTheme="majorHAnsi" w:hAnsiTheme="majorHAnsi"/>
          <w:i/>
          <w:color w:val="000000" w:themeColor="text1"/>
        </w:rPr>
        <w:t>ruban</w:t>
      </w:r>
      <w:proofErr w:type="spellEnd"/>
      <w:r>
        <w:rPr>
          <w:rFonts w:asciiTheme="majorHAnsi" w:hAnsiTheme="majorHAnsi"/>
          <w:i/>
          <w:color w:val="000000" w:themeColor="text1"/>
        </w:rPr>
        <w:t xml:space="preserve">. </w:t>
      </w:r>
      <w:proofErr w:type="spellStart"/>
      <w:proofErr w:type="gramStart"/>
      <w:r>
        <w:rPr>
          <w:rFonts w:asciiTheme="majorHAnsi" w:hAnsiTheme="majorHAnsi"/>
          <w:i/>
          <w:color w:val="000000" w:themeColor="text1"/>
        </w:rPr>
        <w:t>Photo</w:t>
      </w:r>
      <w:proofErr w:type="spellEnd"/>
      <w:r>
        <w:rPr>
          <w:rFonts w:asciiTheme="majorHAnsi" w:hAnsiTheme="majorHAnsi"/>
          <w:i/>
          <w:color w:val="000000" w:themeColor="text1"/>
        </w:rPr>
        <w:t xml:space="preserve"> :</w:t>
      </w:r>
      <w:proofErr w:type="gramEnd"/>
      <w:r>
        <w:rPr>
          <w:rFonts w:asciiTheme="majorHAnsi" w:hAnsiTheme="majorHAnsi"/>
          <w:i/>
          <w:color w:val="000000" w:themeColor="text1"/>
        </w:rPr>
        <w:t xml:space="preserve"> </w:t>
      </w:r>
      <w:r w:rsidR="000F6A87" w:rsidRPr="000F6A87">
        <w:rPr>
          <w:rFonts w:asciiTheme="majorHAnsi" w:hAnsiTheme="majorHAnsi"/>
          <w:i/>
          <w:color w:val="000000" w:themeColor="text1"/>
        </w:rPr>
        <w:t>©</w:t>
      </w:r>
      <w:r w:rsidR="000F6A87">
        <w:rPr>
          <w:rFonts w:asciiTheme="majorHAnsi" w:hAnsiTheme="majorHAnsi"/>
          <w:i/>
          <w:color w:val="000000" w:themeColor="text1"/>
        </w:rPr>
        <w:t xml:space="preserve"> </w:t>
      </w:r>
      <w:r>
        <w:rPr>
          <w:rFonts w:asciiTheme="majorHAnsi" w:hAnsiTheme="majorHAnsi"/>
          <w:i/>
          <w:color w:val="000000" w:themeColor="text1"/>
        </w:rPr>
        <w:t>Thomas Hary</w:t>
      </w:r>
    </w:p>
    <w:bookmarkEnd w:id="0"/>
    <w:p w14:paraId="596F98DE" w14:textId="77777777" w:rsidR="00B84CC7" w:rsidRDefault="00B84CC7" w:rsidP="00B84CC7">
      <w:pPr>
        <w:rPr>
          <w:rFonts w:asciiTheme="majorHAnsi" w:hAnsiTheme="majorHAnsi" w:cstheme="majorHAnsi"/>
          <w:color w:val="000000" w:themeColor="text1"/>
          <w:szCs w:val="20"/>
          <w:lang w:val="de-DE"/>
        </w:rPr>
      </w:pPr>
    </w:p>
    <w:p w14:paraId="29485A29" w14:textId="77777777" w:rsidR="00B84CC7" w:rsidRDefault="00B84CC7" w:rsidP="00B84CC7">
      <w:pPr>
        <w:rPr>
          <w:rFonts w:asciiTheme="majorHAnsi" w:hAnsiTheme="majorHAnsi" w:cstheme="majorHAnsi"/>
          <w:color w:val="000000" w:themeColor="text1"/>
          <w:szCs w:val="20"/>
          <w:lang w:val="de-DE"/>
        </w:rPr>
      </w:pPr>
    </w:p>
    <w:p w14:paraId="0827EA84" w14:textId="77777777" w:rsidR="00B84CC7" w:rsidRDefault="00B84CC7" w:rsidP="00B84CC7">
      <w:pPr>
        <w:rPr>
          <w:rFonts w:asciiTheme="majorHAnsi" w:hAnsiTheme="majorHAnsi" w:cstheme="majorHAnsi"/>
          <w:color w:val="000000" w:themeColor="text1"/>
          <w:szCs w:val="20"/>
          <w:lang w:val="de-DE"/>
        </w:rPr>
      </w:pPr>
    </w:p>
    <w:p w14:paraId="16D05471" w14:textId="77777777" w:rsidR="00B84CC7" w:rsidRDefault="00B84CC7" w:rsidP="00B84CC7">
      <w:pPr>
        <w:rPr>
          <w:rFonts w:asciiTheme="majorHAnsi" w:hAnsiTheme="majorHAnsi" w:cstheme="majorHAnsi"/>
          <w:color w:val="000000" w:themeColor="text1"/>
          <w:szCs w:val="20"/>
          <w:lang w:val="de-DE"/>
        </w:rPr>
      </w:pPr>
    </w:p>
    <w:p w14:paraId="57B7A4BE" w14:textId="77777777" w:rsidR="00B84CC7" w:rsidRDefault="00B84CC7" w:rsidP="00B84CC7">
      <w:pPr>
        <w:rPr>
          <w:rFonts w:asciiTheme="majorHAnsi" w:hAnsiTheme="majorHAnsi" w:cstheme="majorHAnsi"/>
          <w:color w:val="000000" w:themeColor="text1"/>
          <w:szCs w:val="20"/>
        </w:rPr>
      </w:pPr>
      <w:r>
        <w:rPr>
          <w:rFonts w:asciiTheme="majorHAnsi" w:hAnsiTheme="majorHAnsi"/>
          <w:noProof/>
          <w:color w:val="000000" w:themeColor="text1"/>
        </w:rPr>
        <w:drawing>
          <wp:inline distT="0" distB="0" distL="0" distR="0" wp14:anchorId="517DEF60" wp14:editId="67550B24">
            <wp:extent cx="3600000" cy="2401200"/>
            <wp:effectExtent l="0" t="0" r="0" b="0"/>
            <wp:docPr id="78661824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618247" name="Grafik 78661824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3B3802A9" w14:textId="2D43D037" w:rsidR="00B84CC7" w:rsidRDefault="00B84CC7" w:rsidP="00B84CC7">
      <w:pPr>
        <w:rPr>
          <w:rFonts w:asciiTheme="majorHAnsi" w:hAnsiTheme="majorHAnsi" w:cstheme="majorHAnsi"/>
          <w:i/>
          <w:iCs/>
          <w:color w:val="000000" w:themeColor="text1"/>
          <w:szCs w:val="20"/>
        </w:rPr>
      </w:pPr>
      <w:r>
        <w:rPr>
          <w:rFonts w:asciiTheme="majorHAnsi" w:hAnsiTheme="majorHAnsi"/>
          <w:i/>
          <w:color w:val="000000" w:themeColor="text1"/>
        </w:rPr>
        <w:t xml:space="preserve">Restauration </w:t>
      </w:r>
      <w:proofErr w:type="spellStart"/>
      <w:r>
        <w:rPr>
          <w:rFonts w:asciiTheme="majorHAnsi" w:hAnsiTheme="majorHAnsi"/>
          <w:i/>
          <w:color w:val="000000" w:themeColor="text1"/>
        </w:rPr>
        <w:t>dans</w:t>
      </w:r>
      <w:proofErr w:type="spellEnd"/>
      <w:r>
        <w:rPr>
          <w:rFonts w:asciiTheme="majorHAnsi" w:hAnsiTheme="majorHAnsi"/>
          <w:i/>
          <w:color w:val="000000" w:themeColor="text1"/>
        </w:rPr>
        <w:t xml:space="preserve"> la halle de </w:t>
      </w:r>
      <w:proofErr w:type="spellStart"/>
      <w:proofErr w:type="gramStart"/>
      <w:r>
        <w:rPr>
          <w:rFonts w:asciiTheme="majorHAnsi" w:hAnsiTheme="majorHAnsi"/>
          <w:i/>
          <w:color w:val="000000" w:themeColor="text1"/>
        </w:rPr>
        <w:t>production</w:t>
      </w:r>
      <w:proofErr w:type="spellEnd"/>
      <w:r>
        <w:rPr>
          <w:rFonts w:asciiTheme="majorHAnsi" w:hAnsiTheme="majorHAnsi"/>
          <w:i/>
          <w:color w:val="000000" w:themeColor="text1"/>
        </w:rPr>
        <w:t xml:space="preserve"> :</w:t>
      </w:r>
      <w:proofErr w:type="gramEnd"/>
      <w:r>
        <w:rPr>
          <w:rFonts w:asciiTheme="majorHAnsi" w:hAnsiTheme="majorHAnsi"/>
          <w:i/>
          <w:color w:val="000000" w:themeColor="text1"/>
        </w:rPr>
        <w:t xml:space="preserve"> </w:t>
      </w:r>
      <w:proofErr w:type="spellStart"/>
      <w:r>
        <w:rPr>
          <w:rFonts w:asciiTheme="majorHAnsi" w:hAnsiTheme="majorHAnsi"/>
          <w:i/>
          <w:color w:val="000000" w:themeColor="text1"/>
        </w:rPr>
        <w:t>Lors</w:t>
      </w:r>
      <w:proofErr w:type="spellEnd"/>
      <w:r>
        <w:rPr>
          <w:rFonts w:asciiTheme="majorHAnsi" w:hAnsiTheme="majorHAnsi"/>
          <w:i/>
          <w:color w:val="000000" w:themeColor="text1"/>
        </w:rPr>
        <w:t xml:space="preserve"> de la </w:t>
      </w:r>
      <w:proofErr w:type="spellStart"/>
      <w:r>
        <w:rPr>
          <w:rFonts w:asciiTheme="majorHAnsi" w:hAnsiTheme="majorHAnsi"/>
          <w:i/>
          <w:color w:val="000000" w:themeColor="text1"/>
        </w:rPr>
        <w:t>journée</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portes</w:t>
      </w:r>
      <w:proofErr w:type="spellEnd"/>
      <w:r>
        <w:rPr>
          <w:rFonts w:asciiTheme="majorHAnsi" w:hAnsiTheme="majorHAnsi"/>
          <w:i/>
          <w:color w:val="000000" w:themeColor="text1"/>
        </w:rPr>
        <w:t xml:space="preserve"> ouvertes en </w:t>
      </w:r>
      <w:proofErr w:type="spellStart"/>
      <w:r>
        <w:rPr>
          <w:rFonts w:asciiTheme="majorHAnsi" w:hAnsiTheme="majorHAnsi"/>
          <w:i/>
          <w:color w:val="000000" w:themeColor="text1"/>
        </w:rPr>
        <w:t>septembre</w:t>
      </w:r>
      <w:proofErr w:type="spellEnd"/>
      <w:r>
        <w:rPr>
          <w:rFonts w:asciiTheme="majorHAnsi" w:hAnsiTheme="majorHAnsi"/>
          <w:i/>
          <w:color w:val="000000" w:themeColor="text1"/>
        </w:rPr>
        <w:t xml:space="preserve"> 2024, </w:t>
      </w:r>
      <w:proofErr w:type="spellStart"/>
      <w:r>
        <w:rPr>
          <w:rFonts w:asciiTheme="majorHAnsi" w:hAnsiTheme="majorHAnsi"/>
          <w:i/>
          <w:color w:val="000000" w:themeColor="text1"/>
        </w:rPr>
        <w:t>près</w:t>
      </w:r>
      <w:proofErr w:type="spellEnd"/>
      <w:r>
        <w:rPr>
          <w:rFonts w:asciiTheme="majorHAnsi" w:hAnsiTheme="majorHAnsi"/>
          <w:i/>
          <w:color w:val="000000" w:themeColor="text1"/>
        </w:rPr>
        <w:t xml:space="preserve"> de 2200 </w:t>
      </w:r>
      <w:proofErr w:type="spellStart"/>
      <w:r>
        <w:rPr>
          <w:rFonts w:asciiTheme="majorHAnsi" w:hAnsiTheme="majorHAnsi"/>
          <w:i/>
          <w:color w:val="000000" w:themeColor="text1"/>
        </w:rPr>
        <w:t>invités</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ont</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fêté</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l'ouverture</w:t>
      </w:r>
      <w:proofErr w:type="spellEnd"/>
      <w:r>
        <w:rPr>
          <w:rFonts w:asciiTheme="majorHAnsi" w:hAnsiTheme="majorHAnsi"/>
          <w:i/>
          <w:color w:val="000000" w:themeColor="text1"/>
        </w:rPr>
        <w:t xml:space="preserve"> du </w:t>
      </w:r>
      <w:proofErr w:type="spellStart"/>
      <w:r>
        <w:rPr>
          <w:rFonts w:asciiTheme="majorHAnsi" w:hAnsiTheme="majorHAnsi"/>
          <w:i/>
          <w:color w:val="000000" w:themeColor="text1"/>
        </w:rPr>
        <w:t>campus</w:t>
      </w:r>
      <w:proofErr w:type="spellEnd"/>
      <w:r>
        <w:rPr>
          <w:rFonts w:asciiTheme="majorHAnsi" w:hAnsiTheme="majorHAnsi"/>
          <w:i/>
          <w:color w:val="000000" w:themeColor="text1"/>
        </w:rPr>
        <w:t xml:space="preserve"> et le 150</w:t>
      </w:r>
      <w:r>
        <w:rPr>
          <w:rFonts w:asciiTheme="majorHAnsi" w:hAnsiTheme="majorHAnsi"/>
          <w:i/>
          <w:color w:val="000000" w:themeColor="text1"/>
          <w:vertAlign w:val="superscript"/>
        </w:rPr>
        <w:t>e</w:t>
      </w:r>
      <w:r>
        <w:rPr>
          <w:rFonts w:asciiTheme="majorHAnsi" w:hAnsiTheme="majorHAnsi"/>
          <w:i/>
          <w:color w:val="000000" w:themeColor="text1"/>
        </w:rPr>
        <w:t xml:space="preserve"> </w:t>
      </w:r>
      <w:proofErr w:type="spellStart"/>
      <w:r>
        <w:rPr>
          <w:rFonts w:asciiTheme="majorHAnsi" w:hAnsiTheme="majorHAnsi"/>
          <w:i/>
          <w:color w:val="000000" w:themeColor="text1"/>
        </w:rPr>
        <w:t>anniversaire</w:t>
      </w:r>
      <w:proofErr w:type="spellEnd"/>
      <w:r>
        <w:rPr>
          <w:rFonts w:asciiTheme="majorHAnsi" w:hAnsiTheme="majorHAnsi"/>
          <w:i/>
          <w:color w:val="000000" w:themeColor="text1"/>
        </w:rPr>
        <w:t xml:space="preserve"> de </w:t>
      </w:r>
      <w:proofErr w:type="spellStart"/>
      <w:r>
        <w:rPr>
          <w:rFonts w:asciiTheme="majorHAnsi" w:hAnsiTheme="majorHAnsi"/>
          <w:i/>
          <w:color w:val="000000" w:themeColor="text1"/>
        </w:rPr>
        <w:t>l'entreprise</w:t>
      </w:r>
      <w:proofErr w:type="spellEnd"/>
      <w:r>
        <w:rPr>
          <w:rFonts w:asciiTheme="majorHAnsi" w:hAnsiTheme="majorHAnsi"/>
          <w:i/>
          <w:color w:val="000000" w:themeColor="text1"/>
        </w:rPr>
        <w:t xml:space="preserve"> Forster </w:t>
      </w:r>
      <w:proofErr w:type="spellStart"/>
      <w:r>
        <w:rPr>
          <w:rFonts w:asciiTheme="majorHAnsi" w:hAnsiTheme="majorHAnsi"/>
          <w:i/>
          <w:color w:val="000000" w:themeColor="text1"/>
        </w:rPr>
        <w:t>Systèmes</w:t>
      </w:r>
      <w:proofErr w:type="spellEnd"/>
      <w:r>
        <w:rPr>
          <w:rFonts w:asciiTheme="majorHAnsi" w:hAnsiTheme="majorHAnsi"/>
          <w:i/>
          <w:color w:val="000000" w:themeColor="text1"/>
        </w:rPr>
        <w:t xml:space="preserve"> de </w:t>
      </w:r>
      <w:proofErr w:type="spellStart"/>
      <w:r>
        <w:rPr>
          <w:rFonts w:asciiTheme="majorHAnsi" w:hAnsiTheme="majorHAnsi"/>
          <w:i/>
          <w:color w:val="000000" w:themeColor="text1"/>
        </w:rPr>
        <w:t>profilés</w:t>
      </w:r>
      <w:proofErr w:type="spellEnd"/>
      <w:r>
        <w:rPr>
          <w:rFonts w:asciiTheme="majorHAnsi" w:hAnsiTheme="majorHAnsi"/>
          <w:i/>
          <w:color w:val="000000" w:themeColor="text1"/>
        </w:rPr>
        <w:t xml:space="preserve">. </w:t>
      </w:r>
      <w:proofErr w:type="spellStart"/>
      <w:proofErr w:type="gramStart"/>
      <w:r>
        <w:rPr>
          <w:rFonts w:asciiTheme="majorHAnsi" w:hAnsiTheme="majorHAnsi"/>
          <w:i/>
          <w:color w:val="000000" w:themeColor="text1"/>
        </w:rPr>
        <w:t>Photo</w:t>
      </w:r>
      <w:proofErr w:type="spellEnd"/>
      <w:r>
        <w:rPr>
          <w:rFonts w:asciiTheme="majorHAnsi" w:hAnsiTheme="majorHAnsi"/>
          <w:i/>
          <w:color w:val="000000" w:themeColor="text1"/>
        </w:rPr>
        <w:t xml:space="preserve"> :</w:t>
      </w:r>
      <w:proofErr w:type="gramEnd"/>
      <w:r>
        <w:rPr>
          <w:rFonts w:asciiTheme="majorHAnsi" w:hAnsiTheme="majorHAnsi"/>
          <w:i/>
          <w:color w:val="000000" w:themeColor="text1"/>
        </w:rPr>
        <w:t xml:space="preserve"> </w:t>
      </w:r>
      <w:r w:rsidR="000F6A87" w:rsidRPr="000F6A87">
        <w:rPr>
          <w:rFonts w:asciiTheme="majorHAnsi" w:hAnsiTheme="majorHAnsi"/>
          <w:i/>
          <w:color w:val="000000" w:themeColor="text1"/>
        </w:rPr>
        <w:t>©</w:t>
      </w:r>
      <w:r w:rsidR="000F6A87">
        <w:rPr>
          <w:rFonts w:asciiTheme="majorHAnsi" w:hAnsiTheme="majorHAnsi"/>
          <w:i/>
          <w:color w:val="000000" w:themeColor="text1"/>
        </w:rPr>
        <w:t xml:space="preserve"> </w:t>
      </w:r>
      <w:r>
        <w:rPr>
          <w:rFonts w:asciiTheme="majorHAnsi" w:hAnsiTheme="majorHAnsi"/>
          <w:i/>
          <w:color w:val="000000" w:themeColor="text1"/>
        </w:rPr>
        <w:t>Thomas Hary</w:t>
      </w:r>
    </w:p>
    <w:p w14:paraId="6ECAEDF9" w14:textId="77777777" w:rsidR="00B84CC7" w:rsidRDefault="00B84CC7" w:rsidP="00B84CC7">
      <w:pPr>
        <w:rPr>
          <w:rFonts w:asciiTheme="majorHAnsi" w:hAnsiTheme="majorHAnsi" w:cstheme="majorHAnsi"/>
          <w:i/>
          <w:iCs/>
          <w:color w:val="000000" w:themeColor="text1"/>
          <w:szCs w:val="20"/>
          <w:lang w:val="de-DE"/>
        </w:rPr>
      </w:pPr>
    </w:p>
    <w:p w14:paraId="7A186ED3" w14:textId="77777777" w:rsidR="00B84CC7" w:rsidRPr="003D3300" w:rsidRDefault="00B84CC7" w:rsidP="00B84CC7">
      <w:pPr>
        <w:rPr>
          <w:rFonts w:asciiTheme="majorHAnsi" w:hAnsiTheme="majorHAnsi" w:cstheme="majorHAnsi"/>
          <w:color w:val="000000" w:themeColor="text1"/>
          <w:szCs w:val="20"/>
          <w:lang w:val="de-DE"/>
        </w:rPr>
      </w:pPr>
    </w:p>
    <w:p w14:paraId="1660A125" w14:textId="77777777" w:rsidR="00B84CC7" w:rsidRDefault="00B84CC7" w:rsidP="00B84CC7">
      <w:pPr>
        <w:rPr>
          <w:rFonts w:asciiTheme="majorHAnsi" w:hAnsiTheme="majorHAnsi" w:cstheme="majorHAnsi"/>
          <w:color w:val="000000" w:themeColor="text1"/>
          <w:szCs w:val="20"/>
        </w:rPr>
      </w:pPr>
      <w:r>
        <w:rPr>
          <w:rFonts w:asciiTheme="majorHAnsi" w:hAnsiTheme="majorHAnsi"/>
          <w:noProof/>
          <w:color w:val="000000" w:themeColor="text1"/>
        </w:rPr>
        <w:lastRenderedPageBreak/>
        <w:drawing>
          <wp:inline distT="0" distB="0" distL="0" distR="0" wp14:anchorId="4499590B" wp14:editId="49F9C33A">
            <wp:extent cx="3600000" cy="2401200"/>
            <wp:effectExtent l="0" t="0" r="0" b="0"/>
            <wp:docPr id="193269930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699304" name="Grafik 193269930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4091A915" w14:textId="77777777" w:rsidR="00B84CC7" w:rsidRDefault="00B84CC7" w:rsidP="00B84CC7">
      <w:pPr>
        <w:rPr>
          <w:rFonts w:asciiTheme="majorHAnsi" w:hAnsiTheme="majorHAnsi"/>
          <w:i/>
          <w:color w:val="000000" w:themeColor="text1"/>
          <w:lang w:val="en-US"/>
        </w:rPr>
      </w:pPr>
      <w:r w:rsidRPr="00B84CC7">
        <w:rPr>
          <w:rFonts w:asciiTheme="majorHAnsi" w:hAnsiTheme="majorHAnsi"/>
          <w:i/>
          <w:color w:val="000000" w:themeColor="text1"/>
          <w:lang w:val="en-US"/>
        </w:rPr>
        <w:t xml:space="preserve">Un coup </w:t>
      </w:r>
      <w:proofErr w:type="spellStart"/>
      <w:r w:rsidRPr="00B84CC7">
        <w:rPr>
          <w:rFonts w:asciiTheme="majorHAnsi" w:hAnsiTheme="majorHAnsi"/>
          <w:i/>
          <w:color w:val="000000" w:themeColor="text1"/>
          <w:lang w:val="en-US"/>
        </w:rPr>
        <w:t>d'œil</w:t>
      </w:r>
      <w:proofErr w:type="spellEnd"/>
      <w:r w:rsidRPr="00B84CC7">
        <w:rPr>
          <w:rFonts w:asciiTheme="majorHAnsi" w:hAnsiTheme="majorHAnsi"/>
          <w:i/>
          <w:color w:val="000000" w:themeColor="text1"/>
          <w:lang w:val="en-US"/>
        </w:rPr>
        <w:t xml:space="preserve"> au </w:t>
      </w:r>
      <w:proofErr w:type="spellStart"/>
      <w:r w:rsidRPr="00B84CC7">
        <w:rPr>
          <w:rFonts w:asciiTheme="majorHAnsi" w:hAnsiTheme="majorHAnsi"/>
          <w:i/>
          <w:color w:val="000000" w:themeColor="text1"/>
          <w:lang w:val="en-US"/>
        </w:rPr>
        <w:t>cœur</w:t>
      </w:r>
      <w:proofErr w:type="spellEnd"/>
      <w:r w:rsidRPr="00B84CC7">
        <w:rPr>
          <w:rFonts w:asciiTheme="majorHAnsi" w:hAnsiTheme="majorHAnsi"/>
          <w:i/>
          <w:color w:val="000000" w:themeColor="text1"/>
          <w:lang w:val="en-US"/>
        </w:rPr>
        <w:t xml:space="preserve"> de la </w:t>
      </w:r>
      <w:proofErr w:type="spellStart"/>
      <w:proofErr w:type="gramStart"/>
      <w:r w:rsidRPr="00B84CC7">
        <w:rPr>
          <w:rFonts w:asciiTheme="majorHAnsi" w:hAnsiTheme="majorHAnsi"/>
          <w:i/>
          <w:color w:val="000000" w:themeColor="text1"/>
          <w:lang w:val="en-US"/>
        </w:rPr>
        <w:t>logistique</w:t>
      </w:r>
      <w:proofErr w:type="spellEnd"/>
      <w:r>
        <w:rPr>
          <w:rFonts w:asciiTheme="majorHAnsi" w:hAnsiTheme="majorHAnsi"/>
          <w:i/>
          <w:color w:val="000000" w:themeColor="text1"/>
          <w:lang w:val="en-US"/>
        </w:rPr>
        <w:t xml:space="preserve"> </w:t>
      </w:r>
      <w:r w:rsidRPr="00B84CC7">
        <w:rPr>
          <w:rFonts w:asciiTheme="majorHAnsi" w:hAnsiTheme="majorHAnsi"/>
          <w:i/>
          <w:color w:val="000000" w:themeColor="text1"/>
          <w:lang w:val="en-US"/>
        </w:rPr>
        <w:t>:</w:t>
      </w:r>
      <w:proofErr w:type="gramEnd"/>
      <w:r w:rsidRPr="00B84CC7">
        <w:rPr>
          <w:rFonts w:asciiTheme="majorHAnsi" w:hAnsiTheme="majorHAnsi"/>
          <w:i/>
          <w:color w:val="000000" w:themeColor="text1"/>
          <w:lang w:val="en-US"/>
        </w:rPr>
        <w:t xml:space="preserve"> </w:t>
      </w:r>
      <w:proofErr w:type="spellStart"/>
      <w:r w:rsidRPr="00B84CC7">
        <w:rPr>
          <w:rFonts w:asciiTheme="majorHAnsi" w:hAnsiTheme="majorHAnsi"/>
          <w:i/>
          <w:color w:val="000000" w:themeColor="text1"/>
          <w:lang w:val="en-US"/>
        </w:rPr>
        <w:t>L'entrepôt</w:t>
      </w:r>
      <w:proofErr w:type="spellEnd"/>
      <w:r w:rsidRPr="00B84CC7">
        <w:rPr>
          <w:rFonts w:asciiTheme="majorHAnsi" w:hAnsiTheme="majorHAnsi"/>
          <w:i/>
          <w:color w:val="000000" w:themeColor="text1"/>
          <w:lang w:val="en-US"/>
        </w:rPr>
        <w:t xml:space="preserve"> à </w:t>
      </w:r>
      <w:proofErr w:type="spellStart"/>
      <w:r w:rsidRPr="00B84CC7">
        <w:rPr>
          <w:rFonts w:asciiTheme="majorHAnsi" w:hAnsiTheme="majorHAnsi"/>
          <w:i/>
          <w:color w:val="000000" w:themeColor="text1"/>
          <w:lang w:val="en-US"/>
        </w:rPr>
        <w:t>hauts</w:t>
      </w:r>
      <w:proofErr w:type="spellEnd"/>
      <w:r w:rsidRPr="00B84CC7">
        <w:rPr>
          <w:rFonts w:asciiTheme="majorHAnsi" w:hAnsiTheme="majorHAnsi"/>
          <w:i/>
          <w:color w:val="000000" w:themeColor="text1"/>
          <w:lang w:val="en-US"/>
        </w:rPr>
        <w:t xml:space="preserve"> </w:t>
      </w:r>
      <w:proofErr w:type="spellStart"/>
      <w:r w:rsidRPr="00B84CC7">
        <w:rPr>
          <w:rFonts w:asciiTheme="majorHAnsi" w:hAnsiTheme="majorHAnsi"/>
          <w:i/>
          <w:color w:val="000000" w:themeColor="text1"/>
          <w:lang w:val="en-US"/>
        </w:rPr>
        <w:t>rayonnages</w:t>
      </w:r>
      <w:proofErr w:type="spellEnd"/>
      <w:r w:rsidRPr="00B84CC7">
        <w:rPr>
          <w:rFonts w:asciiTheme="majorHAnsi" w:hAnsiTheme="majorHAnsi"/>
          <w:i/>
          <w:color w:val="000000" w:themeColor="text1"/>
          <w:lang w:val="en-US"/>
        </w:rPr>
        <w:t xml:space="preserve"> </w:t>
      </w:r>
      <w:proofErr w:type="spellStart"/>
      <w:r w:rsidRPr="00B84CC7">
        <w:rPr>
          <w:rFonts w:asciiTheme="majorHAnsi" w:hAnsiTheme="majorHAnsi"/>
          <w:i/>
          <w:color w:val="000000" w:themeColor="text1"/>
          <w:lang w:val="en-US"/>
        </w:rPr>
        <w:t>entièrement</w:t>
      </w:r>
      <w:proofErr w:type="spellEnd"/>
      <w:r w:rsidRPr="00B84CC7">
        <w:rPr>
          <w:rFonts w:asciiTheme="majorHAnsi" w:hAnsiTheme="majorHAnsi"/>
          <w:i/>
          <w:color w:val="000000" w:themeColor="text1"/>
          <w:lang w:val="en-US"/>
        </w:rPr>
        <w:t xml:space="preserve"> </w:t>
      </w:r>
      <w:proofErr w:type="spellStart"/>
      <w:r w:rsidRPr="00B84CC7">
        <w:rPr>
          <w:rFonts w:asciiTheme="majorHAnsi" w:hAnsiTheme="majorHAnsi"/>
          <w:i/>
          <w:color w:val="000000" w:themeColor="text1"/>
          <w:lang w:val="en-US"/>
        </w:rPr>
        <w:t>automatisé</w:t>
      </w:r>
      <w:proofErr w:type="spellEnd"/>
      <w:r w:rsidRPr="00B84CC7">
        <w:rPr>
          <w:rFonts w:asciiTheme="majorHAnsi" w:hAnsiTheme="majorHAnsi"/>
          <w:i/>
          <w:color w:val="000000" w:themeColor="text1"/>
          <w:lang w:val="en-US"/>
        </w:rPr>
        <w:t xml:space="preserve"> du Forster Campus </w:t>
      </w:r>
      <w:proofErr w:type="spellStart"/>
      <w:r w:rsidRPr="00B84CC7">
        <w:rPr>
          <w:rFonts w:asciiTheme="majorHAnsi" w:hAnsiTheme="majorHAnsi"/>
          <w:i/>
          <w:color w:val="000000" w:themeColor="text1"/>
          <w:lang w:val="en-US"/>
        </w:rPr>
        <w:t>permet</w:t>
      </w:r>
      <w:proofErr w:type="spellEnd"/>
      <w:r w:rsidRPr="00B84CC7">
        <w:rPr>
          <w:rFonts w:asciiTheme="majorHAnsi" w:hAnsiTheme="majorHAnsi"/>
          <w:i/>
          <w:color w:val="000000" w:themeColor="text1"/>
          <w:lang w:val="en-US"/>
        </w:rPr>
        <w:t xml:space="preserve"> </w:t>
      </w:r>
      <w:proofErr w:type="spellStart"/>
      <w:r w:rsidRPr="00B84CC7">
        <w:rPr>
          <w:rFonts w:asciiTheme="majorHAnsi" w:hAnsiTheme="majorHAnsi"/>
          <w:i/>
          <w:color w:val="000000" w:themeColor="text1"/>
          <w:lang w:val="en-US"/>
        </w:rPr>
        <w:t>d’assurer</w:t>
      </w:r>
      <w:proofErr w:type="spellEnd"/>
      <w:r w:rsidRPr="00B84CC7">
        <w:rPr>
          <w:rFonts w:asciiTheme="majorHAnsi" w:hAnsiTheme="majorHAnsi"/>
          <w:i/>
          <w:color w:val="000000" w:themeColor="text1"/>
          <w:lang w:val="en-US"/>
        </w:rPr>
        <w:t xml:space="preserve"> des processus </w:t>
      </w:r>
      <w:proofErr w:type="spellStart"/>
      <w:r w:rsidRPr="00B84CC7">
        <w:rPr>
          <w:rFonts w:asciiTheme="majorHAnsi" w:hAnsiTheme="majorHAnsi"/>
          <w:i/>
          <w:color w:val="000000" w:themeColor="text1"/>
          <w:lang w:val="en-US"/>
        </w:rPr>
        <w:t>efficaces</w:t>
      </w:r>
      <w:proofErr w:type="spellEnd"/>
      <w:r w:rsidRPr="00B84CC7">
        <w:rPr>
          <w:rFonts w:asciiTheme="majorHAnsi" w:hAnsiTheme="majorHAnsi"/>
          <w:i/>
          <w:color w:val="000000" w:themeColor="text1"/>
          <w:lang w:val="en-US"/>
        </w:rPr>
        <w:t xml:space="preserve"> et </w:t>
      </w:r>
      <w:proofErr w:type="spellStart"/>
      <w:r w:rsidRPr="00B84CC7">
        <w:rPr>
          <w:rFonts w:asciiTheme="majorHAnsi" w:hAnsiTheme="majorHAnsi"/>
          <w:i/>
          <w:color w:val="000000" w:themeColor="text1"/>
          <w:lang w:val="en-US"/>
        </w:rPr>
        <w:t>une</w:t>
      </w:r>
      <w:proofErr w:type="spellEnd"/>
      <w:r w:rsidRPr="00B84CC7">
        <w:rPr>
          <w:rFonts w:asciiTheme="majorHAnsi" w:hAnsiTheme="majorHAnsi"/>
          <w:i/>
          <w:color w:val="000000" w:themeColor="text1"/>
          <w:lang w:val="en-US"/>
        </w:rPr>
        <w:t xml:space="preserve"> </w:t>
      </w:r>
      <w:proofErr w:type="spellStart"/>
      <w:r w:rsidRPr="00B84CC7">
        <w:rPr>
          <w:rFonts w:asciiTheme="majorHAnsi" w:hAnsiTheme="majorHAnsi"/>
          <w:i/>
          <w:color w:val="000000" w:themeColor="text1"/>
          <w:lang w:val="en-US"/>
        </w:rPr>
        <w:t>utilisation</w:t>
      </w:r>
      <w:proofErr w:type="spellEnd"/>
      <w:r w:rsidRPr="00B84CC7">
        <w:rPr>
          <w:rFonts w:asciiTheme="majorHAnsi" w:hAnsiTheme="majorHAnsi"/>
          <w:i/>
          <w:color w:val="000000" w:themeColor="text1"/>
          <w:lang w:val="en-US"/>
        </w:rPr>
        <w:t xml:space="preserve"> </w:t>
      </w:r>
      <w:proofErr w:type="spellStart"/>
      <w:r w:rsidRPr="00B84CC7">
        <w:rPr>
          <w:rFonts w:asciiTheme="majorHAnsi" w:hAnsiTheme="majorHAnsi"/>
          <w:i/>
          <w:color w:val="000000" w:themeColor="text1"/>
          <w:lang w:val="en-US"/>
        </w:rPr>
        <w:t>maximale</w:t>
      </w:r>
      <w:proofErr w:type="spellEnd"/>
      <w:r w:rsidRPr="00B84CC7">
        <w:rPr>
          <w:rFonts w:asciiTheme="majorHAnsi" w:hAnsiTheme="majorHAnsi"/>
          <w:i/>
          <w:color w:val="000000" w:themeColor="text1"/>
          <w:lang w:val="en-US"/>
        </w:rPr>
        <w:t xml:space="preserve"> de </w:t>
      </w:r>
      <w:proofErr w:type="spellStart"/>
      <w:r w:rsidRPr="00B84CC7">
        <w:rPr>
          <w:rFonts w:asciiTheme="majorHAnsi" w:hAnsiTheme="majorHAnsi"/>
          <w:i/>
          <w:color w:val="000000" w:themeColor="text1"/>
          <w:lang w:val="en-US"/>
        </w:rPr>
        <w:t>l'espace</w:t>
      </w:r>
      <w:proofErr w:type="spellEnd"/>
      <w:r w:rsidRPr="00B84CC7">
        <w:rPr>
          <w:rFonts w:asciiTheme="majorHAnsi" w:hAnsiTheme="majorHAnsi"/>
          <w:i/>
          <w:color w:val="000000" w:themeColor="text1"/>
          <w:lang w:val="en-US"/>
        </w:rPr>
        <w:t xml:space="preserve">. </w:t>
      </w:r>
    </w:p>
    <w:p w14:paraId="1412D219" w14:textId="3E156DA8" w:rsidR="00B84CC7" w:rsidRPr="001D11E7" w:rsidRDefault="00B84CC7" w:rsidP="00B84CC7">
      <w:pPr>
        <w:rPr>
          <w:rFonts w:asciiTheme="majorHAnsi" w:hAnsiTheme="majorHAnsi" w:cstheme="majorHAnsi"/>
          <w:i/>
          <w:iCs/>
          <w:color w:val="000000" w:themeColor="text1"/>
          <w:szCs w:val="20"/>
        </w:rPr>
      </w:pPr>
      <w:proofErr w:type="spellStart"/>
      <w:proofErr w:type="gramStart"/>
      <w:r>
        <w:rPr>
          <w:rFonts w:asciiTheme="majorHAnsi" w:hAnsiTheme="majorHAnsi"/>
          <w:i/>
          <w:color w:val="000000" w:themeColor="text1"/>
        </w:rPr>
        <w:t>Photo</w:t>
      </w:r>
      <w:proofErr w:type="spellEnd"/>
      <w:r>
        <w:rPr>
          <w:rFonts w:asciiTheme="majorHAnsi" w:hAnsiTheme="majorHAnsi"/>
          <w:i/>
          <w:color w:val="000000" w:themeColor="text1"/>
        </w:rPr>
        <w:t xml:space="preserve"> :</w:t>
      </w:r>
      <w:proofErr w:type="gramEnd"/>
      <w:r>
        <w:rPr>
          <w:rFonts w:asciiTheme="majorHAnsi" w:hAnsiTheme="majorHAnsi"/>
          <w:i/>
          <w:color w:val="000000" w:themeColor="text1"/>
        </w:rPr>
        <w:t xml:space="preserve"> </w:t>
      </w:r>
      <w:r w:rsidR="000F6A87" w:rsidRPr="000F6A87">
        <w:rPr>
          <w:rFonts w:asciiTheme="majorHAnsi" w:hAnsiTheme="majorHAnsi"/>
          <w:i/>
          <w:color w:val="000000" w:themeColor="text1"/>
        </w:rPr>
        <w:t>©</w:t>
      </w:r>
      <w:r w:rsidR="000F6A87">
        <w:rPr>
          <w:rFonts w:asciiTheme="majorHAnsi" w:hAnsiTheme="majorHAnsi"/>
          <w:i/>
          <w:color w:val="000000" w:themeColor="text1"/>
        </w:rPr>
        <w:t xml:space="preserve"> </w:t>
      </w:r>
      <w:r>
        <w:rPr>
          <w:rFonts w:asciiTheme="majorHAnsi" w:hAnsiTheme="majorHAnsi"/>
          <w:i/>
          <w:color w:val="000000" w:themeColor="text1"/>
        </w:rPr>
        <w:t>Thomas Hary</w:t>
      </w:r>
    </w:p>
    <w:p w14:paraId="3112D1C4" w14:textId="77777777" w:rsidR="00B84CC7" w:rsidRDefault="00B84CC7" w:rsidP="00B84CC7">
      <w:pPr>
        <w:rPr>
          <w:rFonts w:asciiTheme="majorHAnsi" w:hAnsiTheme="majorHAnsi" w:cstheme="majorHAnsi"/>
          <w:color w:val="000000" w:themeColor="text1"/>
          <w:szCs w:val="20"/>
        </w:rPr>
      </w:pPr>
    </w:p>
    <w:p w14:paraId="40BD213D" w14:textId="77777777" w:rsidR="00B84CC7" w:rsidRDefault="00B84CC7" w:rsidP="00B84CC7">
      <w:pPr>
        <w:rPr>
          <w:rFonts w:asciiTheme="majorHAnsi" w:hAnsiTheme="majorHAnsi" w:cstheme="majorHAnsi"/>
          <w:color w:val="000000" w:themeColor="text1"/>
          <w:szCs w:val="20"/>
        </w:rPr>
      </w:pPr>
    </w:p>
    <w:p w14:paraId="499A2C2E" w14:textId="77777777" w:rsidR="00B84CC7" w:rsidRDefault="00B84CC7" w:rsidP="00B84CC7">
      <w:pPr>
        <w:rPr>
          <w:rFonts w:asciiTheme="majorHAnsi" w:hAnsiTheme="majorHAnsi" w:cstheme="majorHAnsi"/>
          <w:color w:val="000000" w:themeColor="text1"/>
          <w:szCs w:val="20"/>
        </w:rPr>
      </w:pPr>
    </w:p>
    <w:p w14:paraId="5332408E" w14:textId="77777777" w:rsidR="00B84CC7" w:rsidRDefault="00B84CC7" w:rsidP="00B84CC7">
      <w:pPr>
        <w:rPr>
          <w:rFonts w:asciiTheme="majorHAnsi" w:hAnsiTheme="majorHAnsi" w:cstheme="majorHAnsi"/>
          <w:color w:val="000000" w:themeColor="text1"/>
          <w:szCs w:val="20"/>
        </w:rPr>
      </w:pPr>
    </w:p>
    <w:p w14:paraId="3A060706" w14:textId="77777777" w:rsidR="00B84CC7" w:rsidRDefault="00B84CC7" w:rsidP="00B84CC7">
      <w:pPr>
        <w:rPr>
          <w:rFonts w:asciiTheme="majorHAnsi" w:hAnsiTheme="majorHAnsi" w:cstheme="majorHAnsi"/>
          <w:color w:val="000000" w:themeColor="text1"/>
          <w:szCs w:val="20"/>
        </w:rPr>
      </w:pPr>
      <w:r>
        <w:rPr>
          <w:rFonts w:asciiTheme="majorHAnsi" w:hAnsiTheme="majorHAnsi"/>
          <w:noProof/>
          <w:color w:val="000000" w:themeColor="text1"/>
        </w:rPr>
        <w:drawing>
          <wp:inline distT="0" distB="0" distL="0" distR="0" wp14:anchorId="0DC365CF" wp14:editId="1C257298">
            <wp:extent cx="3600000" cy="2401200"/>
            <wp:effectExtent l="0" t="0" r="0" b="0"/>
            <wp:docPr id="13477003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700314" name="Grafik 134770031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14:paraId="14483B36" w14:textId="623723B2" w:rsidR="00B84CC7" w:rsidRPr="001D11E7" w:rsidRDefault="00B84CC7" w:rsidP="00B84CC7">
      <w:pPr>
        <w:rPr>
          <w:rFonts w:asciiTheme="majorHAnsi" w:hAnsiTheme="majorHAnsi" w:cstheme="majorHAnsi"/>
          <w:i/>
          <w:iCs/>
          <w:color w:val="000000" w:themeColor="text1"/>
          <w:szCs w:val="20"/>
        </w:rPr>
      </w:pPr>
      <w:proofErr w:type="spellStart"/>
      <w:r>
        <w:rPr>
          <w:rFonts w:asciiTheme="majorHAnsi" w:hAnsiTheme="majorHAnsi"/>
          <w:i/>
          <w:color w:val="000000" w:themeColor="text1"/>
        </w:rPr>
        <w:t>Démonstration</w:t>
      </w:r>
      <w:proofErr w:type="spellEnd"/>
      <w:r>
        <w:rPr>
          <w:rFonts w:asciiTheme="majorHAnsi" w:hAnsiTheme="majorHAnsi"/>
          <w:i/>
          <w:color w:val="000000" w:themeColor="text1"/>
        </w:rPr>
        <w:t xml:space="preserve"> en </w:t>
      </w:r>
      <w:proofErr w:type="spellStart"/>
      <w:r>
        <w:rPr>
          <w:rFonts w:asciiTheme="majorHAnsi" w:hAnsiTheme="majorHAnsi"/>
          <w:i/>
          <w:color w:val="000000" w:themeColor="text1"/>
        </w:rPr>
        <w:t>direct</w:t>
      </w:r>
      <w:proofErr w:type="spellEnd"/>
      <w:r>
        <w:rPr>
          <w:rFonts w:asciiTheme="majorHAnsi" w:hAnsiTheme="majorHAnsi"/>
          <w:i/>
          <w:color w:val="000000" w:themeColor="text1"/>
        </w:rPr>
        <w:t xml:space="preserve"> des </w:t>
      </w:r>
      <w:proofErr w:type="spellStart"/>
      <w:r>
        <w:rPr>
          <w:rFonts w:asciiTheme="majorHAnsi" w:hAnsiTheme="majorHAnsi"/>
          <w:i/>
          <w:color w:val="000000" w:themeColor="text1"/>
        </w:rPr>
        <w:t>normes</w:t>
      </w:r>
      <w:proofErr w:type="spellEnd"/>
      <w:r>
        <w:rPr>
          <w:rFonts w:asciiTheme="majorHAnsi" w:hAnsiTheme="majorHAnsi"/>
          <w:i/>
          <w:color w:val="000000" w:themeColor="text1"/>
        </w:rPr>
        <w:t xml:space="preserve"> de </w:t>
      </w:r>
      <w:proofErr w:type="spellStart"/>
      <w:proofErr w:type="gramStart"/>
      <w:r>
        <w:rPr>
          <w:rFonts w:asciiTheme="majorHAnsi" w:hAnsiTheme="majorHAnsi"/>
          <w:i/>
          <w:color w:val="000000" w:themeColor="text1"/>
        </w:rPr>
        <w:t>sécurité</w:t>
      </w:r>
      <w:proofErr w:type="spellEnd"/>
      <w:r>
        <w:rPr>
          <w:rFonts w:asciiTheme="majorHAnsi" w:hAnsiTheme="majorHAnsi"/>
          <w:i/>
          <w:color w:val="000000" w:themeColor="text1"/>
        </w:rPr>
        <w:t xml:space="preserve"> :</w:t>
      </w:r>
      <w:proofErr w:type="gramEnd"/>
      <w:r>
        <w:rPr>
          <w:rFonts w:asciiTheme="majorHAnsi" w:hAnsiTheme="majorHAnsi"/>
          <w:i/>
          <w:color w:val="000000" w:themeColor="text1"/>
        </w:rPr>
        <w:t xml:space="preserve"> </w:t>
      </w:r>
      <w:proofErr w:type="spellStart"/>
      <w:r>
        <w:rPr>
          <w:rFonts w:asciiTheme="majorHAnsi" w:hAnsiTheme="majorHAnsi"/>
          <w:i/>
          <w:color w:val="000000" w:themeColor="text1"/>
        </w:rPr>
        <w:t>Plusieurs</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tests</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d'effraction</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répartis</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sur</w:t>
      </w:r>
      <w:proofErr w:type="spellEnd"/>
      <w:r>
        <w:rPr>
          <w:rFonts w:asciiTheme="majorHAnsi" w:hAnsiTheme="majorHAnsi"/>
          <w:i/>
          <w:color w:val="000000" w:themeColor="text1"/>
        </w:rPr>
        <w:t xml:space="preserve"> la </w:t>
      </w:r>
      <w:proofErr w:type="spellStart"/>
      <w:r>
        <w:rPr>
          <w:rFonts w:asciiTheme="majorHAnsi" w:hAnsiTheme="majorHAnsi"/>
          <w:i/>
          <w:color w:val="000000" w:themeColor="text1"/>
        </w:rPr>
        <w:t>journée</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ont</w:t>
      </w:r>
      <w:proofErr w:type="spellEnd"/>
      <w:r>
        <w:rPr>
          <w:rFonts w:asciiTheme="majorHAnsi" w:hAnsiTheme="majorHAnsi"/>
          <w:i/>
          <w:color w:val="000000" w:themeColor="text1"/>
        </w:rPr>
        <w:t xml:space="preserve"> </w:t>
      </w:r>
      <w:proofErr w:type="spellStart"/>
      <w:r>
        <w:rPr>
          <w:rFonts w:asciiTheme="majorHAnsi" w:hAnsiTheme="majorHAnsi"/>
          <w:i/>
          <w:color w:val="000000" w:themeColor="text1"/>
        </w:rPr>
        <w:t>montré</w:t>
      </w:r>
      <w:proofErr w:type="spellEnd"/>
      <w:r>
        <w:rPr>
          <w:rFonts w:asciiTheme="majorHAnsi" w:hAnsiTheme="majorHAnsi"/>
          <w:i/>
          <w:color w:val="000000" w:themeColor="text1"/>
        </w:rPr>
        <w:t xml:space="preserve"> la </w:t>
      </w:r>
      <w:proofErr w:type="spellStart"/>
      <w:r>
        <w:rPr>
          <w:rFonts w:asciiTheme="majorHAnsi" w:hAnsiTheme="majorHAnsi"/>
          <w:i/>
          <w:color w:val="000000" w:themeColor="text1"/>
        </w:rPr>
        <w:t>stabilité</w:t>
      </w:r>
      <w:proofErr w:type="spellEnd"/>
      <w:r>
        <w:rPr>
          <w:rFonts w:asciiTheme="majorHAnsi" w:hAnsiTheme="majorHAnsi"/>
          <w:i/>
          <w:color w:val="000000" w:themeColor="text1"/>
        </w:rPr>
        <w:t xml:space="preserve"> et la </w:t>
      </w:r>
      <w:proofErr w:type="spellStart"/>
      <w:r>
        <w:rPr>
          <w:rFonts w:asciiTheme="majorHAnsi" w:hAnsiTheme="majorHAnsi"/>
          <w:i/>
          <w:color w:val="000000" w:themeColor="text1"/>
        </w:rPr>
        <w:t>résistance</w:t>
      </w:r>
      <w:proofErr w:type="spellEnd"/>
      <w:r>
        <w:rPr>
          <w:rFonts w:asciiTheme="majorHAnsi" w:hAnsiTheme="majorHAnsi"/>
          <w:i/>
          <w:color w:val="000000" w:themeColor="text1"/>
        </w:rPr>
        <w:t xml:space="preserve"> des </w:t>
      </w:r>
      <w:proofErr w:type="spellStart"/>
      <w:r>
        <w:rPr>
          <w:rFonts w:asciiTheme="majorHAnsi" w:hAnsiTheme="majorHAnsi"/>
          <w:i/>
          <w:color w:val="000000" w:themeColor="text1"/>
        </w:rPr>
        <w:t>systèmes</w:t>
      </w:r>
      <w:proofErr w:type="spellEnd"/>
      <w:r>
        <w:rPr>
          <w:rFonts w:asciiTheme="majorHAnsi" w:hAnsiTheme="majorHAnsi"/>
          <w:i/>
          <w:color w:val="000000" w:themeColor="text1"/>
        </w:rPr>
        <w:t xml:space="preserve"> de </w:t>
      </w:r>
      <w:proofErr w:type="spellStart"/>
      <w:r>
        <w:rPr>
          <w:rFonts w:asciiTheme="majorHAnsi" w:hAnsiTheme="majorHAnsi"/>
          <w:i/>
          <w:color w:val="000000" w:themeColor="text1"/>
        </w:rPr>
        <w:t>profilés</w:t>
      </w:r>
      <w:proofErr w:type="spellEnd"/>
      <w:r>
        <w:rPr>
          <w:rFonts w:asciiTheme="majorHAnsi" w:hAnsiTheme="majorHAnsi"/>
          <w:i/>
          <w:color w:val="000000" w:themeColor="text1"/>
        </w:rPr>
        <w:t xml:space="preserve"> Forster en </w:t>
      </w:r>
      <w:proofErr w:type="spellStart"/>
      <w:r>
        <w:rPr>
          <w:rFonts w:asciiTheme="majorHAnsi" w:hAnsiTheme="majorHAnsi"/>
          <w:i/>
          <w:color w:val="000000" w:themeColor="text1"/>
        </w:rPr>
        <w:t>acier</w:t>
      </w:r>
      <w:proofErr w:type="spellEnd"/>
      <w:r>
        <w:rPr>
          <w:rFonts w:asciiTheme="majorHAnsi" w:hAnsiTheme="majorHAnsi"/>
          <w:i/>
          <w:color w:val="000000" w:themeColor="text1"/>
        </w:rPr>
        <w:t xml:space="preserve"> robuste. </w:t>
      </w:r>
      <w:proofErr w:type="spellStart"/>
      <w:proofErr w:type="gramStart"/>
      <w:r>
        <w:rPr>
          <w:rFonts w:asciiTheme="majorHAnsi" w:hAnsiTheme="majorHAnsi"/>
          <w:i/>
          <w:color w:val="000000" w:themeColor="text1"/>
        </w:rPr>
        <w:t>Photo</w:t>
      </w:r>
      <w:proofErr w:type="spellEnd"/>
      <w:r>
        <w:rPr>
          <w:rFonts w:asciiTheme="majorHAnsi" w:hAnsiTheme="majorHAnsi"/>
          <w:i/>
          <w:color w:val="000000" w:themeColor="text1"/>
        </w:rPr>
        <w:t xml:space="preserve"> :</w:t>
      </w:r>
      <w:proofErr w:type="gramEnd"/>
      <w:r>
        <w:rPr>
          <w:rFonts w:asciiTheme="majorHAnsi" w:hAnsiTheme="majorHAnsi"/>
          <w:i/>
          <w:color w:val="000000" w:themeColor="text1"/>
        </w:rPr>
        <w:t xml:space="preserve"> </w:t>
      </w:r>
      <w:r w:rsidR="000F6A87" w:rsidRPr="000F6A87">
        <w:rPr>
          <w:rFonts w:asciiTheme="majorHAnsi" w:hAnsiTheme="majorHAnsi"/>
          <w:i/>
          <w:color w:val="000000" w:themeColor="text1"/>
        </w:rPr>
        <w:t>©</w:t>
      </w:r>
      <w:r w:rsidR="000F6A87">
        <w:rPr>
          <w:rFonts w:asciiTheme="majorHAnsi" w:hAnsiTheme="majorHAnsi"/>
          <w:i/>
          <w:color w:val="000000" w:themeColor="text1"/>
        </w:rPr>
        <w:t xml:space="preserve"> </w:t>
      </w:r>
      <w:r>
        <w:rPr>
          <w:rFonts w:asciiTheme="majorHAnsi" w:hAnsiTheme="majorHAnsi"/>
          <w:i/>
          <w:color w:val="000000" w:themeColor="text1"/>
        </w:rPr>
        <w:t>Thomas Hary</w:t>
      </w:r>
    </w:p>
    <w:p w14:paraId="2DDC063F" w14:textId="36B192D7" w:rsidR="00CE2C62" w:rsidRPr="00A53C60" w:rsidRDefault="00CE2C62" w:rsidP="00CE2C62">
      <w:pPr>
        <w:rPr>
          <w:rFonts w:ascii="Arial" w:hAnsi="Arial" w:cs="Arial"/>
          <w:i/>
          <w:iCs/>
          <w:sz w:val="22"/>
          <w:lang w:val="fr-FR"/>
        </w:rPr>
      </w:pPr>
      <w:r w:rsidRPr="00A53C60">
        <w:rPr>
          <w:rFonts w:ascii="Arial" w:hAnsi="Arial" w:cs="Arial"/>
          <w:i/>
          <w:iCs/>
          <w:sz w:val="22"/>
          <w:lang w:val="fr-FR"/>
        </w:rPr>
        <w:t xml:space="preserve">  </w:t>
      </w:r>
    </w:p>
    <w:p w14:paraId="6462D068" w14:textId="555B1BB8" w:rsidR="00950F13" w:rsidRPr="00A53C60" w:rsidRDefault="00950F13" w:rsidP="00511C5D">
      <w:pPr>
        <w:rPr>
          <w:rFonts w:ascii="Arial" w:hAnsi="Arial" w:cs="Arial"/>
          <w:i/>
          <w:iCs/>
          <w:szCs w:val="20"/>
          <w:lang w:val="fr-FR"/>
        </w:rPr>
      </w:pPr>
    </w:p>
    <w:sectPr w:rsidR="00950F13" w:rsidRPr="00A53C60" w:rsidSect="00BB6059">
      <w:headerReference w:type="default" r:id="rId17"/>
      <w:footerReference w:type="default" r:id="rId18"/>
      <w:headerReference w:type="first" r:id="rId19"/>
      <w:footerReference w:type="first" r:id="rId20"/>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9580E9" w14:textId="77777777" w:rsidR="003153B2" w:rsidRDefault="003153B2" w:rsidP="009A2B91">
      <w:r>
        <w:separator/>
      </w:r>
    </w:p>
  </w:endnote>
  <w:endnote w:type="continuationSeparator" w:id="0">
    <w:p w14:paraId="021B8299" w14:textId="77777777" w:rsidR="003153B2" w:rsidRDefault="003153B2"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LT Com 45 Light">
    <w:panose1 w:val="020B0604020202020204"/>
    <w:charset w:val="00"/>
    <w:family w:val="swiss"/>
    <w:pitch w:val="variable"/>
    <w:sig w:usb0="800000AF" w:usb1="5000204A" w:usb2="00000000" w:usb3="00000000" w:csb0="0000009B"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6FB566" w14:textId="77777777" w:rsidR="003153B2" w:rsidRDefault="003153B2" w:rsidP="009A2B91">
      <w:r>
        <w:separator/>
      </w:r>
    </w:p>
  </w:footnote>
  <w:footnote w:type="continuationSeparator" w:id="0">
    <w:p w14:paraId="3E9327D5" w14:textId="77777777" w:rsidR="003153B2" w:rsidRDefault="003153B2"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D5779D0"/>
    <w:multiLevelType w:val="hybridMultilevel"/>
    <w:tmpl w:val="7EC03330"/>
    <w:lvl w:ilvl="0" w:tplc="5DFA9FA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1"/>
  </w:num>
  <w:num w:numId="12" w16cid:durableId="164817050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8111D"/>
    <w:rsid w:val="00081917"/>
    <w:rsid w:val="00091834"/>
    <w:rsid w:val="0009292D"/>
    <w:rsid w:val="000A35B7"/>
    <w:rsid w:val="000A5EB2"/>
    <w:rsid w:val="000B4108"/>
    <w:rsid w:val="000B5025"/>
    <w:rsid w:val="000D621C"/>
    <w:rsid w:val="000D6802"/>
    <w:rsid w:val="000E1D1C"/>
    <w:rsid w:val="000E2EEE"/>
    <w:rsid w:val="000E5AB5"/>
    <w:rsid w:val="000F6A87"/>
    <w:rsid w:val="000F7E5C"/>
    <w:rsid w:val="00101431"/>
    <w:rsid w:val="00103103"/>
    <w:rsid w:val="00112C38"/>
    <w:rsid w:val="0013492B"/>
    <w:rsid w:val="0013778F"/>
    <w:rsid w:val="0014409A"/>
    <w:rsid w:val="00147375"/>
    <w:rsid w:val="001570F1"/>
    <w:rsid w:val="00162EF6"/>
    <w:rsid w:val="001673E8"/>
    <w:rsid w:val="00171D89"/>
    <w:rsid w:val="00173117"/>
    <w:rsid w:val="00175175"/>
    <w:rsid w:val="00196AAC"/>
    <w:rsid w:val="00197745"/>
    <w:rsid w:val="001B51D1"/>
    <w:rsid w:val="001B59F0"/>
    <w:rsid w:val="001D5F25"/>
    <w:rsid w:val="001F4972"/>
    <w:rsid w:val="00204DFE"/>
    <w:rsid w:val="00205238"/>
    <w:rsid w:val="00217A97"/>
    <w:rsid w:val="002537F3"/>
    <w:rsid w:val="00257402"/>
    <w:rsid w:val="002713ED"/>
    <w:rsid w:val="002837B4"/>
    <w:rsid w:val="00292DAC"/>
    <w:rsid w:val="002C4468"/>
    <w:rsid w:val="002C7E57"/>
    <w:rsid w:val="002D2336"/>
    <w:rsid w:val="0030086D"/>
    <w:rsid w:val="0030691F"/>
    <w:rsid w:val="003153B2"/>
    <w:rsid w:val="00316CB8"/>
    <w:rsid w:val="0032595F"/>
    <w:rsid w:val="00331696"/>
    <w:rsid w:val="003318E0"/>
    <w:rsid w:val="003323C9"/>
    <w:rsid w:val="0034170C"/>
    <w:rsid w:val="00361069"/>
    <w:rsid w:val="00364E87"/>
    <w:rsid w:val="0036708A"/>
    <w:rsid w:val="0038430A"/>
    <w:rsid w:val="00391398"/>
    <w:rsid w:val="00395929"/>
    <w:rsid w:val="003A6EE2"/>
    <w:rsid w:val="003B06B5"/>
    <w:rsid w:val="003C69D2"/>
    <w:rsid w:val="003C76F7"/>
    <w:rsid w:val="003D17FB"/>
    <w:rsid w:val="003E0AFB"/>
    <w:rsid w:val="003E3A27"/>
    <w:rsid w:val="003F0505"/>
    <w:rsid w:val="003F0BDE"/>
    <w:rsid w:val="003F32CC"/>
    <w:rsid w:val="003F4FDD"/>
    <w:rsid w:val="003F5CED"/>
    <w:rsid w:val="004034C9"/>
    <w:rsid w:val="00414F5F"/>
    <w:rsid w:val="00430832"/>
    <w:rsid w:val="004425A1"/>
    <w:rsid w:val="00445EFA"/>
    <w:rsid w:val="00450674"/>
    <w:rsid w:val="0046364F"/>
    <w:rsid w:val="00464E46"/>
    <w:rsid w:val="00467B19"/>
    <w:rsid w:val="0047281A"/>
    <w:rsid w:val="00482782"/>
    <w:rsid w:val="0048288D"/>
    <w:rsid w:val="004833B4"/>
    <w:rsid w:val="004A1766"/>
    <w:rsid w:val="004A2A5E"/>
    <w:rsid w:val="004A34C1"/>
    <w:rsid w:val="004A45D6"/>
    <w:rsid w:val="004C2CBA"/>
    <w:rsid w:val="004D2BB3"/>
    <w:rsid w:val="004E79A8"/>
    <w:rsid w:val="004F4404"/>
    <w:rsid w:val="0050313C"/>
    <w:rsid w:val="00511C5D"/>
    <w:rsid w:val="00516638"/>
    <w:rsid w:val="005237E9"/>
    <w:rsid w:val="00524942"/>
    <w:rsid w:val="0052780F"/>
    <w:rsid w:val="00536561"/>
    <w:rsid w:val="00543A14"/>
    <w:rsid w:val="00545833"/>
    <w:rsid w:val="00553A9C"/>
    <w:rsid w:val="00554964"/>
    <w:rsid w:val="0055587E"/>
    <w:rsid w:val="005562E8"/>
    <w:rsid w:val="00557493"/>
    <w:rsid w:val="00567BBE"/>
    <w:rsid w:val="0058292A"/>
    <w:rsid w:val="00592CAF"/>
    <w:rsid w:val="00595239"/>
    <w:rsid w:val="005A2AE6"/>
    <w:rsid w:val="005C3EFB"/>
    <w:rsid w:val="005D3A6A"/>
    <w:rsid w:val="005F3208"/>
    <w:rsid w:val="00605CE6"/>
    <w:rsid w:val="006136DD"/>
    <w:rsid w:val="00641570"/>
    <w:rsid w:val="00641B52"/>
    <w:rsid w:val="00666471"/>
    <w:rsid w:val="00667653"/>
    <w:rsid w:val="0066775B"/>
    <w:rsid w:val="006803F7"/>
    <w:rsid w:val="0068430F"/>
    <w:rsid w:val="00687C3B"/>
    <w:rsid w:val="006924A7"/>
    <w:rsid w:val="00695A6F"/>
    <w:rsid w:val="006A00DF"/>
    <w:rsid w:val="006A10D8"/>
    <w:rsid w:val="006A6086"/>
    <w:rsid w:val="006B1A63"/>
    <w:rsid w:val="006C43AC"/>
    <w:rsid w:val="006D2DBE"/>
    <w:rsid w:val="006D3F62"/>
    <w:rsid w:val="0070197F"/>
    <w:rsid w:val="00702BE9"/>
    <w:rsid w:val="00711C2F"/>
    <w:rsid w:val="00727841"/>
    <w:rsid w:val="0073104D"/>
    <w:rsid w:val="00733AA1"/>
    <w:rsid w:val="00734FFC"/>
    <w:rsid w:val="0074127E"/>
    <w:rsid w:val="00744BD8"/>
    <w:rsid w:val="0074613E"/>
    <w:rsid w:val="0075307A"/>
    <w:rsid w:val="00755B2E"/>
    <w:rsid w:val="00760B65"/>
    <w:rsid w:val="00764787"/>
    <w:rsid w:val="007705D7"/>
    <w:rsid w:val="00775621"/>
    <w:rsid w:val="00780751"/>
    <w:rsid w:val="007A027D"/>
    <w:rsid w:val="007A18A7"/>
    <w:rsid w:val="007B3052"/>
    <w:rsid w:val="007B63C1"/>
    <w:rsid w:val="007C344E"/>
    <w:rsid w:val="007C3AE8"/>
    <w:rsid w:val="007C5A8B"/>
    <w:rsid w:val="007D1820"/>
    <w:rsid w:val="007D6856"/>
    <w:rsid w:val="007D7C81"/>
    <w:rsid w:val="007F0259"/>
    <w:rsid w:val="00816E42"/>
    <w:rsid w:val="00825295"/>
    <w:rsid w:val="0082563D"/>
    <w:rsid w:val="00856D06"/>
    <w:rsid w:val="00864FBC"/>
    <w:rsid w:val="00867388"/>
    <w:rsid w:val="008743D5"/>
    <w:rsid w:val="0087700F"/>
    <w:rsid w:val="008772B2"/>
    <w:rsid w:val="00877845"/>
    <w:rsid w:val="00882066"/>
    <w:rsid w:val="00885D84"/>
    <w:rsid w:val="00886A58"/>
    <w:rsid w:val="00893331"/>
    <w:rsid w:val="008C67EA"/>
    <w:rsid w:val="008E508E"/>
    <w:rsid w:val="008F4C22"/>
    <w:rsid w:val="008F5C03"/>
    <w:rsid w:val="00904FD9"/>
    <w:rsid w:val="009065BC"/>
    <w:rsid w:val="00910AC2"/>
    <w:rsid w:val="00912254"/>
    <w:rsid w:val="00914F3A"/>
    <w:rsid w:val="009157A6"/>
    <w:rsid w:val="009252D4"/>
    <w:rsid w:val="00933EB4"/>
    <w:rsid w:val="00940BD2"/>
    <w:rsid w:val="00944920"/>
    <w:rsid w:val="00950F13"/>
    <w:rsid w:val="00951FC8"/>
    <w:rsid w:val="00952F3D"/>
    <w:rsid w:val="00955FD1"/>
    <w:rsid w:val="00973B2E"/>
    <w:rsid w:val="00981482"/>
    <w:rsid w:val="009905F8"/>
    <w:rsid w:val="009A2B91"/>
    <w:rsid w:val="009A4A6F"/>
    <w:rsid w:val="009A50D2"/>
    <w:rsid w:val="009B3585"/>
    <w:rsid w:val="009B7B80"/>
    <w:rsid w:val="009D111D"/>
    <w:rsid w:val="009D3D32"/>
    <w:rsid w:val="009D47E2"/>
    <w:rsid w:val="009E379C"/>
    <w:rsid w:val="009E3A00"/>
    <w:rsid w:val="009E674F"/>
    <w:rsid w:val="009E799D"/>
    <w:rsid w:val="009F1BDA"/>
    <w:rsid w:val="00A068C0"/>
    <w:rsid w:val="00A10D85"/>
    <w:rsid w:val="00A21171"/>
    <w:rsid w:val="00A23A30"/>
    <w:rsid w:val="00A24831"/>
    <w:rsid w:val="00A30A33"/>
    <w:rsid w:val="00A331EC"/>
    <w:rsid w:val="00A34156"/>
    <w:rsid w:val="00A34764"/>
    <w:rsid w:val="00A534AA"/>
    <w:rsid w:val="00A53C60"/>
    <w:rsid w:val="00A611D4"/>
    <w:rsid w:val="00A71BBC"/>
    <w:rsid w:val="00A8619B"/>
    <w:rsid w:val="00A869B1"/>
    <w:rsid w:val="00A92C0F"/>
    <w:rsid w:val="00A92DDF"/>
    <w:rsid w:val="00A96245"/>
    <w:rsid w:val="00AA52AF"/>
    <w:rsid w:val="00AB3C87"/>
    <w:rsid w:val="00AC32C7"/>
    <w:rsid w:val="00AC459E"/>
    <w:rsid w:val="00AD111E"/>
    <w:rsid w:val="00AD186F"/>
    <w:rsid w:val="00AD7D9E"/>
    <w:rsid w:val="00AE1C75"/>
    <w:rsid w:val="00AF54F9"/>
    <w:rsid w:val="00B04C07"/>
    <w:rsid w:val="00B07D7E"/>
    <w:rsid w:val="00B27368"/>
    <w:rsid w:val="00B337C1"/>
    <w:rsid w:val="00B33DF6"/>
    <w:rsid w:val="00B341D8"/>
    <w:rsid w:val="00B348AE"/>
    <w:rsid w:val="00B34D47"/>
    <w:rsid w:val="00B37AEA"/>
    <w:rsid w:val="00B45BDA"/>
    <w:rsid w:val="00B46CB5"/>
    <w:rsid w:val="00B50976"/>
    <w:rsid w:val="00B70E4A"/>
    <w:rsid w:val="00B71D23"/>
    <w:rsid w:val="00B76D4E"/>
    <w:rsid w:val="00B80202"/>
    <w:rsid w:val="00B84034"/>
    <w:rsid w:val="00B84CC7"/>
    <w:rsid w:val="00B92808"/>
    <w:rsid w:val="00BA01E0"/>
    <w:rsid w:val="00BA38EB"/>
    <w:rsid w:val="00BB6059"/>
    <w:rsid w:val="00BB76F7"/>
    <w:rsid w:val="00BC0296"/>
    <w:rsid w:val="00BC351B"/>
    <w:rsid w:val="00BC47E9"/>
    <w:rsid w:val="00BD6CFF"/>
    <w:rsid w:val="00BE016A"/>
    <w:rsid w:val="00BE53BD"/>
    <w:rsid w:val="00C02457"/>
    <w:rsid w:val="00C04F11"/>
    <w:rsid w:val="00C05229"/>
    <w:rsid w:val="00C06B6A"/>
    <w:rsid w:val="00C07EF7"/>
    <w:rsid w:val="00C25F62"/>
    <w:rsid w:val="00C261D6"/>
    <w:rsid w:val="00C46AD6"/>
    <w:rsid w:val="00C47753"/>
    <w:rsid w:val="00C619AA"/>
    <w:rsid w:val="00C702A4"/>
    <w:rsid w:val="00C74FFB"/>
    <w:rsid w:val="00C75E25"/>
    <w:rsid w:val="00C875C9"/>
    <w:rsid w:val="00CA2406"/>
    <w:rsid w:val="00CC07E2"/>
    <w:rsid w:val="00CC4FF8"/>
    <w:rsid w:val="00CC7840"/>
    <w:rsid w:val="00CD1271"/>
    <w:rsid w:val="00CE2C62"/>
    <w:rsid w:val="00CE3477"/>
    <w:rsid w:val="00CE5B66"/>
    <w:rsid w:val="00D0737E"/>
    <w:rsid w:val="00D13003"/>
    <w:rsid w:val="00D339F8"/>
    <w:rsid w:val="00D37866"/>
    <w:rsid w:val="00D60237"/>
    <w:rsid w:val="00D60F35"/>
    <w:rsid w:val="00D65407"/>
    <w:rsid w:val="00D670E1"/>
    <w:rsid w:val="00D911BA"/>
    <w:rsid w:val="00D92425"/>
    <w:rsid w:val="00DA4A82"/>
    <w:rsid w:val="00DA4D95"/>
    <w:rsid w:val="00DA6E85"/>
    <w:rsid w:val="00DB02EC"/>
    <w:rsid w:val="00DC3463"/>
    <w:rsid w:val="00DC40DF"/>
    <w:rsid w:val="00DD3749"/>
    <w:rsid w:val="00DE4D49"/>
    <w:rsid w:val="00E00429"/>
    <w:rsid w:val="00E04BEB"/>
    <w:rsid w:val="00E06E23"/>
    <w:rsid w:val="00E14FC8"/>
    <w:rsid w:val="00E15E9A"/>
    <w:rsid w:val="00E17B82"/>
    <w:rsid w:val="00E33D24"/>
    <w:rsid w:val="00E43E88"/>
    <w:rsid w:val="00E443EA"/>
    <w:rsid w:val="00E44895"/>
    <w:rsid w:val="00E47869"/>
    <w:rsid w:val="00E54949"/>
    <w:rsid w:val="00E568F1"/>
    <w:rsid w:val="00E6730E"/>
    <w:rsid w:val="00E85D61"/>
    <w:rsid w:val="00E920ED"/>
    <w:rsid w:val="00E941F7"/>
    <w:rsid w:val="00EA3062"/>
    <w:rsid w:val="00EB300F"/>
    <w:rsid w:val="00EC0758"/>
    <w:rsid w:val="00EC1A9E"/>
    <w:rsid w:val="00EC7894"/>
    <w:rsid w:val="00ED768B"/>
    <w:rsid w:val="00EF469D"/>
    <w:rsid w:val="00F079D5"/>
    <w:rsid w:val="00F1312E"/>
    <w:rsid w:val="00F4199A"/>
    <w:rsid w:val="00F45CD8"/>
    <w:rsid w:val="00F544C0"/>
    <w:rsid w:val="00F570A3"/>
    <w:rsid w:val="00F660CB"/>
    <w:rsid w:val="00F80B17"/>
    <w:rsid w:val="00F9750E"/>
    <w:rsid w:val="00FB051A"/>
    <w:rsid w:val="00FB259F"/>
    <w:rsid w:val="00FC093F"/>
    <w:rsid w:val="00FC6815"/>
    <w:rsid w:val="00FD28AA"/>
    <w:rsid w:val="00FE315E"/>
    <w:rsid w:val="00FE4B5C"/>
    <w:rsid w:val="00FF2242"/>
    <w:rsid w:val="00FF35B4"/>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character" w:styleId="Kommentarzeichen">
    <w:name w:val="annotation reference"/>
    <w:basedOn w:val="Absatz-Standardschriftart"/>
    <w:uiPriority w:val="99"/>
    <w:semiHidden/>
    <w:unhideWhenUsed/>
    <w:rsid w:val="009D111D"/>
    <w:rPr>
      <w:sz w:val="16"/>
      <w:szCs w:val="16"/>
    </w:rPr>
  </w:style>
  <w:style w:type="paragraph" w:styleId="Kommentartext">
    <w:name w:val="annotation text"/>
    <w:basedOn w:val="Standard"/>
    <w:link w:val="KommentartextZchn"/>
    <w:uiPriority w:val="99"/>
    <w:unhideWhenUsed/>
    <w:rsid w:val="009D111D"/>
    <w:pPr>
      <w:spacing w:line="240" w:lineRule="auto"/>
    </w:pPr>
    <w:rPr>
      <w:rFonts w:ascii="Times New Roman" w:eastAsia="Times New Roman" w:hAnsi="Times New Roman" w:cs="Times New Roman"/>
      <w:szCs w:val="20"/>
      <w:lang w:val="fr-FR" w:eastAsia="de-DE"/>
    </w:rPr>
  </w:style>
  <w:style w:type="character" w:customStyle="1" w:styleId="KommentartextZchn">
    <w:name w:val="Kommentartext Zchn"/>
    <w:basedOn w:val="Absatz-Standardschriftart"/>
    <w:link w:val="Kommentartext"/>
    <w:uiPriority w:val="99"/>
    <w:rsid w:val="009D111D"/>
    <w:rPr>
      <w:rFonts w:ascii="Times New Roman" w:eastAsia="Times New Roman" w:hAnsi="Times New Roman" w:cs="Times New Roman"/>
      <w:sz w:val="20"/>
      <w:szCs w:val="20"/>
      <w:lang w:val="fr-FR" w:eastAsia="de-DE"/>
    </w:rPr>
  </w:style>
  <w:style w:type="paragraph" w:styleId="Listenabsatz">
    <w:name w:val="List Paragraph"/>
    <w:basedOn w:val="Standard"/>
    <w:uiPriority w:val="34"/>
    <w:rsid w:val="00B8403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osina.obermayer@forstersystems.com" TargetMode="Externa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ipr.com"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forstersystems.com"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forster@maipr.com" TargetMode="Externa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4</Pages>
  <Words>848</Words>
  <Characters>5349</Characters>
  <Application>Microsoft Office Word</Application>
  <DocSecurity>0</DocSecurity>
  <Lines>44</Lines>
  <Paragraphs>12</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6185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8</cp:revision>
  <cp:lastPrinted>2024-01-31T16:11:00Z</cp:lastPrinted>
  <dcterms:created xsi:type="dcterms:W3CDTF">2024-08-01T09:40:00Z</dcterms:created>
  <dcterms:modified xsi:type="dcterms:W3CDTF">2024-09-27T12:45:00Z</dcterms:modified>
</cp:coreProperties>
</file>