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2883E7" w14:textId="1B2B0DEA" w:rsidR="00331696" w:rsidRPr="00A53C60" w:rsidRDefault="00BD6CFF" w:rsidP="00511C5D">
      <w:pPr>
        <w:rPr>
          <w:rFonts w:ascii="Arial" w:hAnsi="Arial" w:cs="Arial"/>
          <w:sz w:val="27"/>
          <w:szCs w:val="27"/>
          <w:lang w:val="fr-FR"/>
        </w:rPr>
      </w:pPr>
      <w:r w:rsidRPr="00A53C60">
        <w:rPr>
          <w:rFonts w:ascii="Arial" w:hAnsi="Arial" w:cs="Arial"/>
          <w:sz w:val="27"/>
          <w:szCs w:val="27"/>
          <w:lang w:val="fr-FR"/>
        </w:rPr>
        <w:t>Communiqué de presse</w:t>
      </w:r>
      <w:r w:rsidR="00CE2C62" w:rsidRPr="00A53C60">
        <w:rPr>
          <w:rFonts w:ascii="Arial" w:hAnsi="Arial" w:cs="Arial"/>
          <w:sz w:val="27"/>
          <w:szCs w:val="27"/>
          <w:lang w:val="fr-FR"/>
        </w:rPr>
        <w:t xml:space="preserve"> </w:t>
      </w:r>
      <w:r w:rsidR="00F63EF6">
        <w:rPr>
          <w:rFonts w:ascii="Arial" w:hAnsi="Arial" w:cs="Arial"/>
          <w:sz w:val="27"/>
          <w:szCs w:val="27"/>
          <w:lang w:val="fr-FR"/>
        </w:rPr>
        <w:t>11</w:t>
      </w:r>
      <w:r w:rsidR="00CE2C62" w:rsidRPr="00A53C60">
        <w:rPr>
          <w:rFonts w:ascii="Arial" w:hAnsi="Arial" w:cs="Arial"/>
          <w:sz w:val="27"/>
          <w:szCs w:val="27"/>
          <w:lang w:val="fr-FR"/>
        </w:rPr>
        <w:t>/202</w:t>
      </w:r>
      <w:r w:rsidR="00B76D4E" w:rsidRPr="00A53C60">
        <w:rPr>
          <w:rFonts w:ascii="Arial" w:hAnsi="Arial" w:cs="Arial"/>
          <w:sz w:val="27"/>
          <w:szCs w:val="27"/>
          <w:lang w:val="fr-FR"/>
        </w:rPr>
        <w:t>4</w:t>
      </w:r>
    </w:p>
    <w:p w14:paraId="1629F4E9" w14:textId="62A5420B" w:rsidR="00CE2C62" w:rsidRPr="00A53C60" w:rsidRDefault="00CE2C62" w:rsidP="00511C5D">
      <w:pPr>
        <w:rPr>
          <w:rFonts w:ascii="Arial" w:hAnsi="Arial" w:cs="Arial"/>
          <w:lang w:val="fr-FR"/>
        </w:rPr>
      </w:pPr>
    </w:p>
    <w:p w14:paraId="78E3910F" w14:textId="4D40F053" w:rsidR="00CE2C62" w:rsidRPr="00A53C60" w:rsidRDefault="00CE2C62" w:rsidP="00511C5D">
      <w:pPr>
        <w:rPr>
          <w:rFonts w:ascii="Arial" w:hAnsi="Arial" w:cs="Arial"/>
          <w:lang w:val="fr-FR"/>
        </w:rPr>
      </w:pPr>
    </w:p>
    <w:p w14:paraId="1C660B31" w14:textId="5FEF34AE" w:rsidR="00CE2C62" w:rsidRPr="00A53C60" w:rsidRDefault="00F63EF6" w:rsidP="00CE2C62">
      <w:pPr>
        <w:rPr>
          <w:rFonts w:ascii="Arial" w:hAnsi="Arial" w:cs="Arial"/>
          <w:bCs/>
          <w:lang w:val="fr-FR"/>
        </w:rPr>
      </w:pPr>
      <w:r w:rsidRPr="00F63EF6">
        <w:rPr>
          <w:rFonts w:ascii="Arial" w:hAnsi="Arial" w:cs="Arial"/>
          <w:bCs/>
          <w:lang w:val="fr-FR"/>
        </w:rPr>
        <w:t>Lever de rideau sur une salle de sport multifonction de tous les superlatifs</w:t>
      </w:r>
      <w:r w:rsidR="00CE2C62" w:rsidRPr="00A53C60">
        <w:rPr>
          <w:rFonts w:ascii="Arial" w:hAnsi="Arial" w:cs="Arial"/>
          <w:bCs/>
          <w:lang w:val="fr-FR"/>
        </w:rPr>
        <w:br/>
      </w:r>
    </w:p>
    <w:p w14:paraId="32A7249C" w14:textId="1D443DA5" w:rsidR="00EC7894" w:rsidRDefault="00F63EF6" w:rsidP="00CE2C62">
      <w:pPr>
        <w:rPr>
          <w:rFonts w:ascii="Arial" w:hAnsi="Arial" w:cs="Arial"/>
          <w:b/>
          <w:bCs/>
          <w:color w:val="0F4196"/>
          <w:sz w:val="44"/>
          <w:szCs w:val="44"/>
          <w:lang w:val="fr-FR"/>
        </w:rPr>
      </w:pPr>
      <w:proofErr w:type="spellStart"/>
      <w:r w:rsidRPr="00F63EF6">
        <w:rPr>
          <w:rFonts w:ascii="Arial" w:hAnsi="Arial" w:cs="Arial"/>
          <w:b/>
          <w:bCs/>
          <w:color w:val="0F4196"/>
          <w:sz w:val="44"/>
          <w:szCs w:val="44"/>
          <w:lang w:val="fr-FR"/>
        </w:rPr>
        <w:t>Swiss</w:t>
      </w:r>
      <w:proofErr w:type="spellEnd"/>
      <w:r w:rsidRPr="00F63EF6">
        <w:rPr>
          <w:rFonts w:ascii="Arial" w:hAnsi="Arial" w:cs="Arial"/>
          <w:b/>
          <w:bCs/>
          <w:color w:val="0F4196"/>
          <w:sz w:val="44"/>
          <w:szCs w:val="44"/>
          <w:lang w:val="fr-FR"/>
        </w:rPr>
        <w:t xml:space="preserve"> Life Arena à Zurich</w:t>
      </w:r>
    </w:p>
    <w:p w14:paraId="667A41C8" w14:textId="77777777" w:rsidR="00F63EF6" w:rsidRPr="00A53C60" w:rsidRDefault="00F63EF6" w:rsidP="00CE2C62">
      <w:pPr>
        <w:rPr>
          <w:rFonts w:ascii="Arial" w:hAnsi="Arial" w:cs="Arial"/>
          <w:b/>
          <w:bCs/>
          <w:sz w:val="22"/>
          <w:lang w:val="fr-FR"/>
        </w:rPr>
      </w:pPr>
    </w:p>
    <w:p w14:paraId="497A952C" w14:textId="56F23F58" w:rsidR="00CE2C62" w:rsidRPr="00F63EF6" w:rsidRDefault="00F63EF6" w:rsidP="00EC7894">
      <w:pPr>
        <w:spacing w:line="276" w:lineRule="auto"/>
        <w:rPr>
          <w:rFonts w:ascii="Arial" w:hAnsi="Arial" w:cs="Arial"/>
          <w:b/>
          <w:bCs/>
          <w:lang w:val="fr-FR"/>
        </w:rPr>
      </w:pPr>
      <w:r w:rsidRPr="00F63EF6">
        <w:rPr>
          <w:rFonts w:ascii="Arial" w:hAnsi="Arial" w:cs="Arial"/>
          <w:b/>
          <w:bCs/>
          <w:lang w:val="fr-FR"/>
        </w:rPr>
        <w:t>Dans le quartier d’</w:t>
      </w:r>
      <w:proofErr w:type="spellStart"/>
      <w:r w:rsidRPr="00F63EF6">
        <w:rPr>
          <w:rFonts w:ascii="Arial" w:hAnsi="Arial" w:cs="Arial"/>
          <w:b/>
          <w:bCs/>
          <w:lang w:val="fr-FR"/>
        </w:rPr>
        <w:t>Altstetten</w:t>
      </w:r>
      <w:proofErr w:type="spellEnd"/>
      <w:r w:rsidRPr="00F63EF6">
        <w:rPr>
          <w:rFonts w:ascii="Arial" w:hAnsi="Arial" w:cs="Arial"/>
          <w:b/>
          <w:bCs/>
          <w:lang w:val="fr-FR"/>
        </w:rPr>
        <w:t xml:space="preserve">, dans le nord-ouest de Zurich, la </w:t>
      </w:r>
      <w:proofErr w:type="spellStart"/>
      <w:r w:rsidRPr="00F63EF6">
        <w:rPr>
          <w:rFonts w:ascii="Arial" w:hAnsi="Arial" w:cs="Arial"/>
          <w:b/>
          <w:bCs/>
          <w:lang w:val="fr-FR"/>
        </w:rPr>
        <w:t>Swiss</w:t>
      </w:r>
      <w:proofErr w:type="spellEnd"/>
      <w:r w:rsidRPr="00F63EF6">
        <w:rPr>
          <w:rFonts w:ascii="Arial" w:hAnsi="Arial" w:cs="Arial"/>
          <w:b/>
          <w:bCs/>
          <w:lang w:val="fr-FR"/>
        </w:rPr>
        <w:t xml:space="preserve"> Life Arena ne représente pas seulement un accès théâtral à la ville depuis son inauguration. C’est aussi une salle de sport et d’événements de tous les superlatifs. Ce lieu tant attendu pour les matchs à domicile du club de hockey sur glace des ZSC Lions a déjà conquis le cœur des visiteurs, des organisateurs et d’un jury spécialisé qui l’a récemment élu l'un des meilleurs stades de sport suisse. Cette sympathie pourrait aussi être due à l’architecture, l'œuvre du célèbre bureau londonien et zurichois Caruso St. John </w:t>
      </w:r>
      <w:proofErr w:type="spellStart"/>
      <w:r w:rsidRPr="00F63EF6">
        <w:rPr>
          <w:rFonts w:ascii="Arial" w:hAnsi="Arial" w:cs="Arial"/>
          <w:b/>
          <w:bCs/>
          <w:lang w:val="fr-FR"/>
        </w:rPr>
        <w:t>Architects</w:t>
      </w:r>
      <w:proofErr w:type="spellEnd"/>
      <w:r w:rsidRPr="00F63EF6">
        <w:rPr>
          <w:rFonts w:ascii="Arial" w:hAnsi="Arial" w:cs="Arial"/>
          <w:b/>
          <w:bCs/>
          <w:lang w:val="fr-FR"/>
        </w:rPr>
        <w:t xml:space="preserve">. De l’extérieur, le parallélépipède étagé sur deux faces est enveloppé d’un béton clair dont la structure riche en détails ondule comme le drapé d’un rideau de théâtre. De l’intérieur, on aperçoit une arène à l’équipement moderne d’un aspect technoïde, qui offre un espace digne au sport et aux événements en live. Véritables interfaces de desserte, les portes intérieures et extérieures de </w:t>
      </w:r>
      <w:r w:rsidRPr="00B53C73">
        <w:rPr>
          <w:rFonts w:ascii="Arial" w:hAnsi="Arial" w:cs="Arial"/>
          <w:b/>
          <w:bCs/>
          <w:lang w:val="fr-FR"/>
        </w:rPr>
        <w:t xml:space="preserve">Forster </w:t>
      </w:r>
      <w:r w:rsidR="00BD3AC5" w:rsidRPr="00B53C73">
        <w:rPr>
          <w:rFonts w:ascii="Arial" w:hAnsi="Arial" w:cs="Arial"/>
          <w:b/>
          <w:bCs/>
          <w:lang w:val="fr-FR"/>
        </w:rPr>
        <w:t>Systèmes de profilés</w:t>
      </w:r>
      <w:r w:rsidRPr="00F63EF6">
        <w:rPr>
          <w:rFonts w:ascii="Arial" w:hAnsi="Arial" w:cs="Arial"/>
          <w:b/>
          <w:bCs/>
          <w:lang w:val="fr-FR"/>
        </w:rPr>
        <w:t xml:space="preserve"> répondent à toutes les exigences fonctionnelles en matière d’isolation thermique et de protection incendie et soulignent parfaitement la tonalité du design.  </w:t>
      </w:r>
      <w:r w:rsidR="00CE2C62" w:rsidRPr="00A53C60">
        <w:rPr>
          <w:rFonts w:ascii="Arial" w:hAnsi="Arial" w:cs="Arial"/>
          <w:lang w:val="fr-FR"/>
        </w:rPr>
        <w:br/>
      </w:r>
    </w:p>
    <w:p w14:paraId="72745C15" w14:textId="74308CCC" w:rsidR="00E44895" w:rsidRPr="00A53C60" w:rsidRDefault="00F63EF6" w:rsidP="00E44895">
      <w:pPr>
        <w:spacing w:line="276" w:lineRule="auto"/>
        <w:rPr>
          <w:rFonts w:ascii="Arial" w:hAnsi="Arial" w:cs="Arial"/>
          <w:lang w:val="fr-FR"/>
        </w:rPr>
      </w:pPr>
      <w:r w:rsidRPr="00F63EF6">
        <w:rPr>
          <w:rFonts w:ascii="Arial" w:hAnsi="Arial" w:cs="Arial"/>
          <w:b/>
          <w:bCs/>
          <w:lang w:val="fr-FR"/>
        </w:rPr>
        <w:t>Un chaudron, pas seulement pour le hockey sur glace</w:t>
      </w:r>
      <w:r w:rsidR="00CE2C62" w:rsidRPr="00A53C60">
        <w:rPr>
          <w:rFonts w:ascii="Arial" w:hAnsi="Arial" w:cs="Arial"/>
          <w:lang w:val="fr-FR"/>
        </w:rPr>
        <w:br/>
      </w:r>
      <w:r w:rsidRPr="00F63EF6">
        <w:rPr>
          <w:rFonts w:ascii="Arial" w:hAnsi="Arial" w:cs="Arial"/>
          <w:lang w:val="fr-FR"/>
        </w:rPr>
        <w:t xml:space="preserve">La nouvelle </w:t>
      </w:r>
      <w:proofErr w:type="spellStart"/>
      <w:r w:rsidRPr="00F63EF6">
        <w:rPr>
          <w:rFonts w:ascii="Arial" w:hAnsi="Arial" w:cs="Arial"/>
          <w:lang w:val="fr-FR"/>
        </w:rPr>
        <w:t>Swiss</w:t>
      </w:r>
      <w:proofErr w:type="spellEnd"/>
      <w:r w:rsidRPr="00F63EF6">
        <w:rPr>
          <w:rFonts w:ascii="Arial" w:hAnsi="Arial" w:cs="Arial"/>
          <w:lang w:val="fr-FR"/>
        </w:rPr>
        <w:t xml:space="preserve"> Life Arena s’étend sur pas moins de 170 mètres de long à l’entrée de la ville de Zurich, entre une autoroute et les voies ferrées au sud de la Limmat. Au milieu, la largeur impressionnante de 110 m de ce colosse en béton armé se dresse jusqu’à 33 mètres au-dessus de la surface au sol. Tournée de 90 degrés vers le côté longitudinal, l’Arena s’intègre dans le volume. Telle un chaudron, elle peut accueillir jusqu’à 12 000 spectateurs. La prestigieuse halle de hockey sur glace et de sport, avec sa tribune inclinée de 30 mètres de haut, est flanquée de restaurants et d’un espace VIP, d’un centre d’affaires avec des salles de conférence et de séminaire ainsi que d’autres espaces dédiés au sport et à l’entraînement. Côté sud, une grande terrasse de toit est taillée dans la structure pour servir de vaste zone d’arrivée avec possibilité de séjour.</w:t>
      </w:r>
      <w:r w:rsidR="00E43E88" w:rsidRPr="00A53C60">
        <w:rPr>
          <w:rFonts w:ascii="Arial" w:hAnsi="Arial" w:cs="Arial"/>
          <w:lang w:val="fr-FR"/>
        </w:rPr>
        <w:br/>
      </w:r>
      <w:r w:rsidR="00E43E88" w:rsidRPr="00A53C60">
        <w:rPr>
          <w:rFonts w:ascii="Arial" w:hAnsi="Arial" w:cs="Arial"/>
          <w:lang w:val="fr-FR"/>
        </w:rPr>
        <w:br/>
      </w:r>
      <w:r w:rsidRPr="00F63EF6">
        <w:rPr>
          <w:rFonts w:ascii="Arial" w:hAnsi="Arial" w:cs="Arial"/>
          <w:b/>
          <w:bCs/>
          <w:lang w:val="fr-FR"/>
        </w:rPr>
        <w:t>Rideau de théâtre en béton apparent clair</w:t>
      </w:r>
    </w:p>
    <w:p w14:paraId="428E358C" w14:textId="77777777" w:rsidR="00F63EF6" w:rsidRPr="00F63EF6" w:rsidRDefault="00F63EF6" w:rsidP="00F63EF6">
      <w:pPr>
        <w:spacing w:line="276" w:lineRule="auto"/>
        <w:rPr>
          <w:rFonts w:ascii="Arial" w:hAnsi="Arial" w:cs="Arial"/>
          <w:lang w:val="fr-FR"/>
        </w:rPr>
      </w:pPr>
      <w:r w:rsidRPr="00F63EF6">
        <w:rPr>
          <w:rFonts w:ascii="Arial" w:hAnsi="Arial" w:cs="Arial"/>
          <w:lang w:val="fr-FR"/>
        </w:rPr>
        <w:t>L’élément de design le plus frappant est sans aucun doute la façade, à laquelle les architectes ont conféré un aspect textile et une surface inspirée du drapé d’un rideau. La face sud représentative ainsi que la face nord côté rue sont éclairées par des hublots décalés, autour desquels retombe l’habillage drapé de la façade. Les côtés longs présentent des parois murales fermées, à l’exception des arcades du rez-de-chaussée, divisées en structures ondulées profondes et en fines rainures. L’enveloppe extérieure en béton apparent avec adjonction de ciment blanc repose sur un mur porteur en béton armé. L'extérieur clair et modelé avec art enlève ainsi de la massivité à ce volume imposant. À l’intérieur aussi, ce sont des éléments porteurs en partie visibles, des matériaux bruts ainsi que des reliefs muraux monumentaux qui dominent.</w:t>
      </w:r>
    </w:p>
    <w:p w14:paraId="64A90B35" w14:textId="77777777" w:rsidR="00F63EF6" w:rsidRPr="00F63EF6" w:rsidRDefault="00F63EF6" w:rsidP="00F63EF6">
      <w:pPr>
        <w:spacing w:line="276" w:lineRule="auto"/>
        <w:rPr>
          <w:rFonts w:ascii="Arial" w:hAnsi="Arial" w:cs="Arial"/>
          <w:lang w:val="fr-FR"/>
        </w:rPr>
      </w:pPr>
    </w:p>
    <w:p w14:paraId="4C649DA6" w14:textId="441FEECF" w:rsidR="00FC093F" w:rsidRDefault="00F63EF6" w:rsidP="00F63EF6">
      <w:pPr>
        <w:spacing w:line="276" w:lineRule="auto"/>
        <w:rPr>
          <w:rFonts w:ascii="Arial" w:hAnsi="Arial" w:cs="Arial"/>
          <w:lang w:val="fr-FR"/>
        </w:rPr>
      </w:pPr>
      <w:r w:rsidRPr="00F63EF6">
        <w:rPr>
          <w:rFonts w:ascii="Arial" w:hAnsi="Arial" w:cs="Arial"/>
          <w:lang w:val="fr-FR"/>
        </w:rPr>
        <w:t>Le bâtiment s’inscrit dans une démarche économique et écologique de par ses dimensions et sa réalisation. La décision des planificateurs de réaliser l’enveloppe extérieure sous la forme d’un mur de béton porteur monocouche coulé sur place avec isolation intérieure en fait partie. En plus d'une construction optimisée sur le plan énergétique, cela inclut également l’utilisation de matériaux respectueux de l’environnement et d’une part de béton recyclé, d’une technique du bâtiment efficace ainsi que d’une alimentation électrique sans CO2 par des installations photovoltaïques sur les toits.</w:t>
      </w:r>
    </w:p>
    <w:p w14:paraId="1DACA025" w14:textId="77777777" w:rsidR="00F63EF6" w:rsidRDefault="00F63EF6" w:rsidP="00F63EF6">
      <w:pPr>
        <w:spacing w:line="276" w:lineRule="auto"/>
        <w:rPr>
          <w:rFonts w:ascii="Arial" w:hAnsi="Arial" w:cs="Arial"/>
          <w:lang w:val="fr-FR"/>
        </w:rPr>
      </w:pPr>
    </w:p>
    <w:p w14:paraId="79E472F2" w14:textId="77777777" w:rsidR="00BD3AC5" w:rsidRDefault="00F63EF6" w:rsidP="00F63EF6">
      <w:pPr>
        <w:spacing w:line="276" w:lineRule="auto"/>
        <w:rPr>
          <w:rFonts w:ascii="Arial" w:hAnsi="Arial" w:cs="Arial"/>
          <w:b/>
          <w:bCs/>
          <w:szCs w:val="20"/>
          <w:lang w:val="fr-FR"/>
        </w:rPr>
      </w:pPr>
      <w:r w:rsidRPr="00F63EF6">
        <w:rPr>
          <w:rFonts w:ascii="Arial" w:hAnsi="Arial" w:cs="Arial"/>
          <w:b/>
          <w:bCs/>
          <w:szCs w:val="20"/>
          <w:lang w:val="fr-FR"/>
        </w:rPr>
        <w:lastRenderedPageBreak/>
        <w:t xml:space="preserve">Éléments de finition galvanisés à chaud de </w:t>
      </w:r>
      <w:r w:rsidRPr="00B53C73">
        <w:rPr>
          <w:rFonts w:ascii="Arial" w:hAnsi="Arial" w:cs="Arial"/>
          <w:b/>
          <w:bCs/>
          <w:szCs w:val="20"/>
          <w:lang w:val="fr-FR"/>
        </w:rPr>
        <w:t xml:space="preserve">Forster </w:t>
      </w:r>
      <w:r w:rsidR="00BD3AC5" w:rsidRPr="00B53C73">
        <w:rPr>
          <w:rFonts w:ascii="Arial" w:hAnsi="Arial" w:cs="Arial"/>
          <w:b/>
          <w:bCs/>
          <w:szCs w:val="20"/>
          <w:lang w:val="fr-FR"/>
        </w:rPr>
        <w:t>Systèmes de profilés</w:t>
      </w:r>
      <w:r w:rsidR="00BD3AC5" w:rsidRPr="00BD3AC5">
        <w:rPr>
          <w:rFonts w:ascii="Arial" w:hAnsi="Arial" w:cs="Arial"/>
          <w:b/>
          <w:bCs/>
          <w:szCs w:val="20"/>
          <w:lang w:val="fr-FR"/>
        </w:rPr>
        <w:t xml:space="preserve"> </w:t>
      </w:r>
    </w:p>
    <w:p w14:paraId="47742F19" w14:textId="5D755901" w:rsidR="00F63EF6" w:rsidRDefault="00F63EF6" w:rsidP="00F63EF6">
      <w:pPr>
        <w:spacing w:line="276" w:lineRule="auto"/>
        <w:rPr>
          <w:rFonts w:ascii="Arial" w:hAnsi="Arial" w:cs="Arial"/>
          <w:szCs w:val="20"/>
          <w:lang w:val="fr-FR"/>
        </w:rPr>
      </w:pPr>
      <w:r w:rsidRPr="00F63EF6">
        <w:rPr>
          <w:rFonts w:ascii="Arial" w:hAnsi="Arial" w:cs="Arial"/>
          <w:szCs w:val="20"/>
          <w:lang w:val="fr-FR"/>
        </w:rPr>
        <w:t xml:space="preserve">L’entreprise Forster Systèmes de profilés SA a été impliquée très tôt dans la planification de l'ouvrage. Avec les partenaires de licence Forster exécutants, les entreprises de construction métallique </w:t>
      </w:r>
      <w:proofErr w:type="spellStart"/>
      <w:r w:rsidRPr="00F63EF6">
        <w:rPr>
          <w:rFonts w:ascii="Arial" w:hAnsi="Arial" w:cs="Arial"/>
          <w:szCs w:val="20"/>
          <w:lang w:val="fr-FR"/>
        </w:rPr>
        <w:t>Schneebeli</w:t>
      </w:r>
      <w:proofErr w:type="spellEnd"/>
      <w:r w:rsidRPr="00F63EF6">
        <w:rPr>
          <w:rFonts w:ascii="Arial" w:hAnsi="Arial" w:cs="Arial"/>
          <w:szCs w:val="20"/>
          <w:lang w:val="fr-FR"/>
        </w:rPr>
        <w:t xml:space="preserve"> </w:t>
      </w:r>
      <w:proofErr w:type="spellStart"/>
      <w:r w:rsidRPr="00F63EF6">
        <w:rPr>
          <w:rFonts w:ascii="Arial" w:hAnsi="Arial" w:cs="Arial"/>
          <w:szCs w:val="20"/>
          <w:lang w:val="fr-FR"/>
        </w:rPr>
        <w:t>Metallbau</w:t>
      </w:r>
      <w:proofErr w:type="spellEnd"/>
      <w:r w:rsidRPr="00F63EF6">
        <w:rPr>
          <w:rFonts w:ascii="Arial" w:hAnsi="Arial" w:cs="Arial"/>
          <w:szCs w:val="20"/>
          <w:lang w:val="fr-FR"/>
        </w:rPr>
        <w:t xml:space="preserve"> AG et </w:t>
      </w:r>
      <w:proofErr w:type="spellStart"/>
      <w:r w:rsidRPr="00F63EF6">
        <w:rPr>
          <w:rFonts w:ascii="Arial" w:hAnsi="Arial" w:cs="Arial"/>
          <w:szCs w:val="20"/>
          <w:lang w:val="fr-FR"/>
        </w:rPr>
        <w:t>Enderli</w:t>
      </w:r>
      <w:proofErr w:type="spellEnd"/>
      <w:r w:rsidRPr="00F63EF6">
        <w:rPr>
          <w:rFonts w:ascii="Arial" w:hAnsi="Arial" w:cs="Arial"/>
          <w:szCs w:val="20"/>
          <w:lang w:val="fr-FR"/>
        </w:rPr>
        <w:t xml:space="preserve"> </w:t>
      </w:r>
      <w:proofErr w:type="spellStart"/>
      <w:r w:rsidRPr="00F63EF6">
        <w:rPr>
          <w:rFonts w:ascii="Arial" w:hAnsi="Arial" w:cs="Arial"/>
          <w:szCs w:val="20"/>
          <w:lang w:val="fr-FR"/>
        </w:rPr>
        <w:t>Metallbau</w:t>
      </w:r>
      <w:proofErr w:type="spellEnd"/>
      <w:r w:rsidRPr="00F63EF6">
        <w:rPr>
          <w:rFonts w:ascii="Arial" w:hAnsi="Arial" w:cs="Arial"/>
          <w:szCs w:val="20"/>
          <w:lang w:val="fr-FR"/>
        </w:rPr>
        <w:t xml:space="preserve"> AG, elle a contribué à l’ouvrage à hauteur de 140 éléments de finition. Les portes extérieures sont réalisées avec le système </w:t>
      </w:r>
      <w:proofErr w:type="spellStart"/>
      <w:r w:rsidRPr="00F63EF6">
        <w:rPr>
          <w:rFonts w:ascii="Arial" w:hAnsi="Arial" w:cs="Arial"/>
          <w:szCs w:val="20"/>
          <w:lang w:val="fr-FR"/>
        </w:rPr>
        <w:t>forster</w:t>
      </w:r>
      <w:proofErr w:type="spellEnd"/>
      <w:r w:rsidRPr="00F63EF6">
        <w:rPr>
          <w:rFonts w:ascii="Arial" w:hAnsi="Arial" w:cs="Arial"/>
          <w:szCs w:val="20"/>
          <w:lang w:val="fr-FR"/>
        </w:rPr>
        <w:t xml:space="preserve"> </w:t>
      </w:r>
      <w:proofErr w:type="spellStart"/>
      <w:r w:rsidRPr="00F63EF6">
        <w:rPr>
          <w:rFonts w:ascii="Arial" w:hAnsi="Arial" w:cs="Arial"/>
          <w:szCs w:val="20"/>
          <w:lang w:val="fr-FR"/>
        </w:rPr>
        <w:t>unico</w:t>
      </w:r>
      <w:proofErr w:type="spellEnd"/>
      <w:r w:rsidRPr="00F63EF6">
        <w:rPr>
          <w:rFonts w:ascii="Arial" w:hAnsi="Arial" w:cs="Arial"/>
          <w:szCs w:val="20"/>
          <w:lang w:val="fr-FR"/>
        </w:rPr>
        <w:t xml:space="preserve"> HI et soutiennent les objectifs d’efficacité énergétique du bâtiment certifié </w:t>
      </w:r>
      <w:proofErr w:type="spellStart"/>
      <w:r w:rsidRPr="00F63EF6">
        <w:rPr>
          <w:rFonts w:ascii="Arial" w:hAnsi="Arial" w:cs="Arial"/>
          <w:szCs w:val="20"/>
          <w:lang w:val="fr-FR"/>
        </w:rPr>
        <w:t>Minergie</w:t>
      </w:r>
      <w:proofErr w:type="spellEnd"/>
      <w:r w:rsidRPr="00F63EF6">
        <w:rPr>
          <w:rFonts w:ascii="Arial" w:hAnsi="Arial" w:cs="Arial"/>
          <w:szCs w:val="20"/>
          <w:lang w:val="fr-FR"/>
        </w:rPr>
        <w:t xml:space="preserve"> grâce à des propriétés exceptionnelles de protection thermique et de protection incendie. À l'intérieur, les portes et les vitrages fixes sont également en partie réalisés avec la classe de résistance au feu El30 ainsi que dans les systèmes </w:t>
      </w:r>
      <w:proofErr w:type="spellStart"/>
      <w:r w:rsidRPr="00F63EF6">
        <w:rPr>
          <w:rFonts w:ascii="Arial" w:hAnsi="Arial" w:cs="Arial"/>
          <w:szCs w:val="20"/>
          <w:lang w:val="fr-FR"/>
        </w:rPr>
        <w:t>forster</w:t>
      </w:r>
      <w:proofErr w:type="spellEnd"/>
      <w:r w:rsidRPr="00F63EF6">
        <w:rPr>
          <w:rFonts w:ascii="Arial" w:hAnsi="Arial" w:cs="Arial"/>
          <w:szCs w:val="20"/>
          <w:lang w:val="fr-FR"/>
        </w:rPr>
        <w:t xml:space="preserve"> </w:t>
      </w:r>
      <w:proofErr w:type="spellStart"/>
      <w:r w:rsidRPr="00F63EF6">
        <w:rPr>
          <w:rFonts w:ascii="Arial" w:hAnsi="Arial" w:cs="Arial"/>
          <w:szCs w:val="20"/>
          <w:lang w:val="fr-FR"/>
        </w:rPr>
        <w:t>unico</w:t>
      </w:r>
      <w:proofErr w:type="spellEnd"/>
      <w:r w:rsidRPr="00F63EF6">
        <w:rPr>
          <w:rFonts w:ascii="Arial" w:hAnsi="Arial" w:cs="Arial"/>
          <w:szCs w:val="20"/>
          <w:lang w:val="fr-FR"/>
        </w:rPr>
        <w:t>. Le traitement</w:t>
      </w:r>
      <w:proofErr w:type="gramStart"/>
      <w:r w:rsidRPr="00F63EF6">
        <w:rPr>
          <w:rFonts w:ascii="Arial" w:hAnsi="Arial" w:cs="Arial"/>
          <w:szCs w:val="20"/>
          <w:lang w:val="fr-FR"/>
        </w:rPr>
        <w:t xml:space="preserve"> «galvanisé</w:t>
      </w:r>
      <w:proofErr w:type="gramEnd"/>
      <w:r w:rsidRPr="00F63EF6">
        <w:rPr>
          <w:rFonts w:ascii="Arial" w:hAnsi="Arial" w:cs="Arial"/>
          <w:szCs w:val="20"/>
          <w:lang w:val="fr-FR"/>
        </w:rPr>
        <w:t xml:space="preserve"> à chaud» des profilés souhaité par le bureau Caruso St John </w:t>
      </w:r>
      <w:proofErr w:type="spellStart"/>
      <w:r w:rsidRPr="00F63EF6">
        <w:rPr>
          <w:rFonts w:ascii="Arial" w:hAnsi="Arial" w:cs="Arial"/>
          <w:szCs w:val="20"/>
          <w:lang w:val="fr-FR"/>
        </w:rPr>
        <w:t>Architects</w:t>
      </w:r>
      <w:proofErr w:type="spellEnd"/>
      <w:r w:rsidRPr="00F63EF6">
        <w:rPr>
          <w:rFonts w:ascii="Arial" w:hAnsi="Arial" w:cs="Arial"/>
          <w:szCs w:val="20"/>
          <w:lang w:val="fr-FR"/>
        </w:rPr>
        <w:t xml:space="preserve"> contribue à la réussite du concept pour tous les éléments utilisés. Pour réaliser les surfaces des éléments galvanisées à chaud avec le système </w:t>
      </w:r>
      <w:proofErr w:type="spellStart"/>
      <w:r w:rsidRPr="00F63EF6">
        <w:rPr>
          <w:rFonts w:ascii="Arial" w:hAnsi="Arial" w:cs="Arial"/>
          <w:szCs w:val="20"/>
          <w:lang w:val="fr-FR"/>
        </w:rPr>
        <w:t>forster</w:t>
      </w:r>
      <w:proofErr w:type="spellEnd"/>
      <w:r w:rsidRPr="00F63EF6">
        <w:rPr>
          <w:rFonts w:ascii="Arial" w:hAnsi="Arial" w:cs="Arial"/>
          <w:szCs w:val="20"/>
          <w:lang w:val="fr-FR"/>
        </w:rPr>
        <w:t xml:space="preserve"> </w:t>
      </w:r>
      <w:proofErr w:type="spellStart"/>
      <w:r w:rsidRPr="00F63EF6">
        <w:rPr>
          <w:rFonts w:ascii="Arial" w:hAnsi="Arial" w:cs="Arial"/>
          <w:szCs w:val="20"/>
          <w:lang w:val="fr-FR"/>
        </w:rPr>
        <w:t>unico</w:t>
      </w:r>
      <w:proofErr w:type="spellEnd"/>
      <w:r w:rsidRPr="00F63EF6">
        <w:rPr>
          <w:rFonts w:ascii="Arial" w:hAnsi="Arial" w:cs="Arial"/>
          <w:szCs w:val="20"/>
          <w:lang w:val="fr-FR"/>
        </w:rPr>
        <w:t xml:space="preserve"> EI30 et y installer les isolateurs coupe-feu, des méthodes de planification et de fabrication spécifiques à l’objet (gestion de la fabrication) ont été appliquées.</w:t>
      </w:r>
    </w:p>
    <w:p w14:paraId="390BC1DA" w14:textId="77777777" w:rsidR="00F63EF6" w:rsidRDefault="00F63EF6" w:rsidP="00F63EF6">
      <w:pPr>
        <w:spacing w:line="276" w:lineRule="auto"/>
        <w:rPr>
          <w:rFonts w:ascii="Arial" w:hAnsi="Arial" w:cs="Arial"/>
          <w:szCs w:val="20"/>
          <w:lang w:val="fr-FR"/>
        </w:rPr>
      </w:pPr>
    </w:p>
    <w:p w14:paraId="36FD9EE3" w14:textId="77777777" w:rsidR="00F63EF6" w:rsidRPr="00A53C60" w:rsidRDefault="00F63EF6" w:rsidP="00F63EF6">
      <w:pPr>
        <w:spacing w:line="276" w:lineRule="auto"/>
        <w:rPr>
          <w:rFonts w:ascii="Arial" w:hAnsi="Arial" w:cs="Arial"/>
          <w:szCs w:val="20"/>
          <w:lang w:val="fr-FR"/>
        </w:rPr>
      </w:pPr>
    </w:p>
    <w:p w14:paraId="76933C63" w14:textId="5487CA0B" w:rsidR="00FC093F" w:rsidRPr="00F63EF6" w:rsidRDefault="00F63EF6" w:rsidP="0075307A">
      <w:pPr>
        <w:spacing w:line="276" w:lineRule="auto"/>
        <w:rPr>
          <w:rFonts w:ascii="Arial" w:hAnsi="Arial"/>
          <w:b/>
          <w:lang w:val="en-US"/>
        </w:rPr>
      </w:pPr>
      <w:r w:rsidRPr="00F63EF6">
        <w:rPr>
          <w:rFonts w:ascii="Arial" w:hAnsi="Arial"/>
          <w:b/>
          <w:lang w:val="en-US"/>
        </w:rPr>
        <w:t xml:space="preserve">Plus </w:t>
      </w:r>
      <w:proofErr w:type="spellStart"/>
      <w:r w:rsidRPr="00F63EF6">
        <w:rPr>
          <w:rFonts w:ascii="Arial" w:hAnsi="Arial"/>
          <w:b/>
          <w:lang w:val="en-US"/>
        </w:rPr>
        <w:t>d’informations</w:t>
      </w:r>
      <w:proofErr w:type="spellEnd"/>
      <w:r w:rsidRPr="00F63EF6">
        <w:rPr>
          <w:rFonts w:ascii="Arial" w:hAnsi="Arial"/>
          <w:b/>
          <w:lang w:val="en-US"/>
        </w:rPr>
        <w:t xml:space="preserve"> sur </w:t>
      </w:r>
      <w:proofErr w:type="spellStart"/>
      <w:r w:rsidRPr="00F63EF6">
        <w:rPr>
          <w:rFonts w:ascii="Arial" w:hAnsi="Arial"/>
          <w:b/>
          <w:lang w:val="en-US"/>
        </w:rPr>
        <w:t>forster</w:t>
      </w:r>
      <w:proofErr w:type="spellEnd"/>
      <w:r w:rsidRPr="00F63EF6">
        <w:rPr>
          <w:rFonts w:ascii="Arial" w:hAnsi="Arial"/>
          <w:b/>
          <w:lang w:val="en-US"/>
        </w:rPr>
        <w:t xml:space="preserve"> </w:t>
      </w:r>
      <w:proofErr w:type="spellStart"/>
      <w:r w:rsidRPr="00F63EF6">
        <w:rPr>
          <w:rFonts w:ascii="Arial" w:hAnsi="Arial"/>
          <w:b/>
          <w:lang w:val="en-US"/>
        </w:rPr>
        <w:t>unico</w:t>
      </w:r>
      <w:proofErr w:type="spellEnd"/>
      <w:r w:rsidRPr="00F63EF6">
        <w:rPr>
          <w:rFonts w:ascii="Arial" w:hAnsi="Arial"/>
          <w:b/>
          <w:lang w:val="en-US"/>
        </w:rPr>
        <w:t xml:space="preserve"> </w:t>
      </w:r>
      <w:r>
        <w:fldChar w:fldCharType="begin"/>
      </w:r>
      <w:r w:rsidRPr="00B53C73">
        <w:rPr>
          <w:lang w:val="en-US"/>
        </w:rPr>
        <w:instrText>HYPERLINK "https://www.forster-profile.ch/fr-fr/systemes-de-profiles-en-acier-et-acier-inox-pour-isolation-thermique-et-applications-de-securite/forster-unico.html"</w:instrText>
      </w:r>
      <w:r>
        <w:fldChar w:fldCharType="separate"/>
      </w:r>
      <w:proofErr w:type="spellStart"/>
      <w:r w:rsidRPr="00F63EF6">
        <w:rPr>
          <w:rStyle w:val="Hyperlink"/>
          <w:rFonts w:ascii="Arial" w:hAnsi="Arial"/>
          <w:b/>
          <w:lang w:val="en-US"/>
        </w:rPr>
        <w:t>ici</w:t>
      </w:r>
      <w:proofErr w:type="spellEnd"/>
      <w:r>
        <w:rPr>
          <w:rStyle w:val="Hyperlink"/>
          <w:rFonts w:ascii="Arial" w:hAnsi="Arial"/>
          <w:b/>
          <w:lang w:val="en-US"/>
        </w:rPr>
        <w:fldChar w:fldCharType="end"/>
      </w:r>
      <w:r w:rsidRPr="00F63EF6">
        <w:rPr>
          <w:rFonts w:ascii="Arial" w:hAnsi="Arial"/>
          <w:b/>
          <w:lang w:val="en-US"/>
        </w:rPr>
        <w:t>.</w:t>
      </w:r>
    </w:p>
    <w:p w14:paraId="3E1F7F32" w14:textId="77777777" w:rsidR="00F63EF6" w:rsidRPr="00A53C60" w:rsidRDefault="00F63EF6" w:rsidP="0075307A">
      <w:pPr>
        <w:spacing w:line="276" w:lineRule="auto"/>
        <w:rPr>
          <w:rFonts w:ascii="Arial" w:hAnsi="Arial" w:cs="Arial"/>
          <w:szCs w:val="20"/>
          <w:lang w:val="fr-FR"/>
        </w:rPr>
      </w:pPr>
    </w:p>
    <w:p w14:paraId="084B85C1" w14:textId="77777777" w:rsidR="00BC0296" w:rsidRPr="00A53C60" w:rsidRDefault="00BC0296" w:rsidP="0075307A">
      <w:pPr>
        <w:spacing w:line="276" w:lineRule="auto"/>
        <w:rPr>
          <w:rFonts w:ascii="Arial" w:hAnsi="Arial" w:cs="Arial"/>
          <w:szCs w:val="20"/>
          <w:lang w:val="fr-FR"/>
        </w:rPr>
      </w:pPr>
    </w:p>
    <w:p w14:paraId="0645F50D" w14:textId="77777777" w:rsidR="0073104D" w:rsidRDefault="0073104D" w:rsidP="0075307A">
      <w:pPr>
        <w:spacing w:line="276" w:lineRule="auto"/>
        <w:rPr>
          <w:rFonts w:ascii="Arial" w:hAnsi="Arial" w:cs="Arial"/>
          <w:szCs w:val="20"/>
          <w:lang w:val="fr-FR"/>
        </w:rPr>
      </w:pPr>
    </w:p>
    <w:p w14:paraId="0828CC6F" w14:textId="77777777" w:rsidR="00F63EF6" w:rsidRPr="00A53C60" w:rsidRDefault="00F63EF6" w:rsidP="0075307A">
      <w:pPr>
        <w:spacing w:line="276" w:lineRule="auto"/>
        <w:rPr>
          <w:rFonts w:ascii="Arial" w:hAnsi="Arial" w:cs="Arial"/>
          <w:szCs w:val="20"/>
          <w:lang w:val="fr-FR"/>
        </w:rPr>
      </w:pPr>
    </w:p>
    <w:p w14:paraId="5C990835" w14:textId="77B4F045" w:rsidR="00BB6059" w:rsidRPr="00A53C60" w:rsidRDefault="00BD6CFF" w:rsidP="00CE2C62">
      <w:pPr>
        <w:spacing w:line="276" w:lineRule="auto"/>
        <w:rPr>
          <w:rFonts w:ascii="Arial" w:hAnsi="Arial" w:cs="Arial"/>
          <w:lang w:val="fr-FR"/>
        </w:rPr>
      </w:pPr>
      <w:r w:rsidRPr="00A53C60">
        <w:rPr>
          <w:rFonts w:ascii="Arial" w:hAnsi="Arial" w:cs="Arial"/>
          <w:b/>
          <w:bCs/>
          <w:lang w:val="fr-FR"/>
        </w:rPr>
        <w:t>Informations concernant le projet</w:t>
      </w:r>
    </w:p>
    <w:p w14:paraId="6FF32D66" w14:textId="57E89BD7" w:rsidR="00F63EF6" w:rsidRDefault="00EC7894" w:rsidP="00F63EF6">
      <w:pPr>
        <w:spacing w:line="360" w:lineRule="auto"/>
        <w:rPr>
          <w:rFonts w:ascii="Arial" w:hAnsi="Arial" w:cs="Arial"/>
          <w:lang w:val="fr-FR"/>
        </w:rPr>
      </w:pPr>
      <w:proofErr w:type="gramStart"/>
      <w:r w:rsidRPr="00EC7894">
        <w:rPr>
          <w:rFonts w:ascii="Arial" w:hAnsi="Arial" w:cs="Arial"/>
          <w:lang w:val="fr-FR"/>
        </w:rPr>
        <w:t>Produits:</w:t>
      </w:r>
      <w:proofErr w:type="gramEnd"/>
      <w:r w:rsidRPr="00EC7894">
        <w:rPr>
          <w:rFonts w:ascii="Arial" w:hAnsi="Arial" w:cs="Arial"/>
          <w:lang w:val="fr-FR"/>
        </w:rPr>
        <w:tab/>
      </w:r>
      <w:r w:rsidRPr="00EC7894">
        <w:rPr>
          <w:rFonts w:ascii="Arial" w:hAnsi="Arial" w:cs="Arial"/>
          <w:lang w:val="fr-FR"/>
        </w:rPr>
        <w:tab/>
      </w:r>
      <w:r w:rsidR="00F63EF6">
        <w:rPr>
          <w:rFonts w:ascii="Arial" w:hAnsi="Arial" w:cs="Arial"/>
          <w:lang w:val="fr-FR"/>
        </w:rPr>
        <w:tab/>
      </w:r>
      <w:proofErr w:type="spellStart"/>
      <w:r w:rsidR="00F63EF6" w:rsidRPr="00F63EF6">
        <w:rPr>
          <w:rFonts w:ascii="Arial" w:hAnsi="Arial" w:cs="Arial"/>
          <w:lang w:val="fr-FR"/>
        </w:rPr>
        <w:t>forster</w:t>
      </w:r>
      <w:proofErr w:type="spellEnd"/>
      <w:r w:rsidR="00F63EF6" w:rsidRPr="00F63EF6">
        <w:rPr>
          <w:rFonts w:ascii="Arial" w:hAnsi="Arial" w:cs="Arial"/>
          <w:lang w:val="fr-FR"/>
        </w:rPr>
        <w:t xml:space="preserve"> </w:t>
      </w:r>
      <w:proofErr w:type="spellStart"/>
      <w:r w:rsidR="00F63EF6" w:rsidRPr="00F63EF6">
        <w:rPr>
          <w:rFonts w:ascii="Arial" w:hAnsi="Arial" w:cs="Arial"/>
          <w:lang w:val="fr-FR"/>
        </w:rPr>
        <w:t>unico</w:t>
      </w:r>
      <w:proofErr w:type="spellEnd"/>
      <w:r w:rsidR="00F63EF6" w:rsidRPr="00F63EF6">
        <w:rPr>
          <w:rFonts w:ascii="Arial" w:hAnsi="Arial" w:cs="Arial"/>
          <w:lang w:val="fr-FR"/>
        </w:rPr>
        <w:t xml:space="preserve">, </w:t>
      </w:r>
      <w:proofErr w:type="spellStart"/>
      <w:r w:rsidR="00F63EF6" w:rsidRPr="00F63EF6">
        <w:rPr>
          <w:rFonts w:ascii="Arial" w:hAnsi="Arial" w:cs="Arial"/>
          <w:lang w:val="fr-FR"/>
        </w:rPr>
        <w:t>unico</w:t>
      </w:r>
      <w:proofErr w:type="spellEnd"/>
      <w:r w:rsidR="00F63EF6" w:rsidRPr="00F63EF6">
        <w:rPr>
          <w:rFonts w:ascii="Arial" w:hAnsi="Arial" w:cs="Arial"/>
          <w:lang w:val="fr-FR"/>
        </w:rPr>
        <w:t xml:space="preserve"> HI et </w:t>
      </w:r>
      <w:proofErr w:type="spellStart"/>
      <w:r w:rsidR="00F63EF6" w:rsidRPr="00F63EF6">
        <w:rPr>
          <w:rFonts w:ascii="Arial" w:hAnsi="Arial" w:cs="Arial"/>
          <w:lang w:val="fr-FR"/>
        </w:rPr>
        <w:t>unico</w:t>
      </w:r>
      <w:proofErr w:type="spellEnd"/>
      <w:r w:rsidR="00F63EF6" w:rsidRPr="00F63EF6">
        <w:rPr>
          <w:rFonts w:ascii="Arial" w:hAnsi="Arial" w:cs="Arial"/>
          <w:lang w:val="fr-FR"/>
        </w:rPr>
        <w:t xml:space="preserve"> EI30</w:t>
      </w:r>
    </w:p>
    <w:p w14:paraId="273FB412" w14:textId="3B7D7B1B" w:rsidR="00F63EF6" w:rsidRDefault="00EC7894" w:rsidP="00F63EF6">
      <w:pPr>
        <w:spacing w:line="360" w:lineRule="auto"/>
        <w:rPr>
          <w:rFonts w:ascii="Arial" w:hAnsi="Arial" w:cs="Arial"/>
          <w:lang w:val="fr-FR"/>
        </w:rPr>
      </w:pPr>
      <w:r w:rsidRPr="00EC7894">
        <w:rPr>
          <w:rFonts w:ascii="Arial" w:hAnsi="Arial" w:cs="Arial"/>
          <w:lang w:val="fr-FR"/>
        </w:rPr>
        <w:t>Architecture :</w:t>
      </w:r>
      <w:r w:rsidRPr="00EC7894">
        <w:rPr>
          <w:rFonts w:ascii="Arial" w:hAnsi="Arial" w:cs="Arial"/>
          <w:lang w:val="fr-FR"/>
        </w:rPr>
        <w:tab/>
      </w:r>
      <w:r>
        <w:rPr>
          <w:rFonts w:ascii="Arial" w:hAnsi="Arial" w:cs="Arial"/>
          <w:lang w:val="fr-FR"/>
        </w:rPr>
        <w:tab/>
      </w:r>
      <w:r w:rsidR="00F63EF6">
        <w:rPr>
          <w:rFonts w:ascii="Arial" w:hAnsi="Arial" w:cs="Arial"/>
          <w:lang w:val="fr-FR"/>
        </w:rPr>
        <w:tab/>
      </w:r>
      <w:r w:rsidR="00F63EF6" w:rsidRPr="00F63EF6">
        <w:rPr>
          <w:rFonts w:ascii="Arial" w:hAnsi="Arial" w:cs="Arial"/>
          <w:lang w:val="fr-FR"/>
        </w:rPr>
        <w:t xml:space="preserve">Caruso St John </w:t>
      </w:r>
      <w:proofErr w:type="spellStart"/>
      <w:r w:rsidR="00F63EF6" w:rsidRPr="00F63EF6">
        <w:rPr>
          <w:rFonts w:ascii="Arial" w:hAnsi="Arial" w:cs="Arial"/>
          <w:lang w:val="fr-FR"/>
        </w:rPr>
        <w:t>Architects</w:t>
      </w:r>
      <w:proofErr w:type="spellEnd"/>
      <w:r w:rsidR="00F63EF6" w:rsidRPr="00F63EF6">
        <w:rPr>
          <w:rFonts w:ascii="Arial" w:hAnsi="Arial" w:cs="Arial"/>
          <w:lang w:val="fr-FR"/>
        </w:rPr>
        <w:t>, Zurich (CH) / Londres (GB)</w:t>
      </w:r>
    </w:p>
    <w:p w14:paraId="66DBE894" w14:textId="77777777" w:rsidR="00F63EF6" w:rsidRDefault="00F63EF6" w:rsidP="00EC7894">
      <w:pPr>
        <w:spacing w:line="360" w:lineRule="auto"/>
        <w:rPr>
          <w:rFonts w:ascii="Arial" w:hAnsi="Arial" w:cs="Arial"/>
          <w:lang w:val="fr-FR"/>
        </w:rPr>
      </w:pPr>
      <w:r w:rsidRPr="00F63EF6">
        <w:rPr>
          <w:rFonts w:ascii="Arial" w:hAnsi="Arial" w:cs="Arial"/>
          <w:lang w:val="fr-FR"/>
        </w:rPr>
        <w:t xml:space="preserve">Construction </w:t>
      </w:r>
      <w:proofErr w:type="gramStart"/>
      <w:r w:rsidRPr="00F63EF6">
        <w:rPr>
          <w:rFonts w:ascii="Arial" w:hAnsi="Arial" w:cs="Arial"/>
          <w:lang w:val="fr-FR"/>
        </w:rPr>
        <w:t>métallique:</w:t>
      </w:r>
      <w:proofErr w:type="gramEnd"/>
      <w:r w:rsidRPr="00F63EF6">
        <w:rPr>
          <w:rFonts w:ascii="Arial" w:hAnsi="Arial" w:cs="Arial"/>
          <w:lang w:val="fr-FR"/>
        </w:rPr>
        <w:t xml:space="preserve"> </w:t>
      </w:r>
      <w:r>
        <w:rPr>
          <w:rFonts w:ascii="Arial" w:hAnsi="Arial" w:cs="Arial"/>
          <w:lang w:val="fr-FR"/>
        </w:rPr>
        <w:tab/>
      </w:r>
      <w:proofErr w:type="spellStart"/>
      <w:r w:rsidRPr="00F63EF6">
        <w:rPr>
          <w:rFonts w:ascii="Arial" w:hAnsi="Arial" w:cs="Arial"/>
          <w:lang w:val="fr-FR"/>
        </w:rPr>
        <w:t>Schneebeli</w:t>
      </w:r>
      <w:proofErr w:type="spellEnd"/>
      <w:r w:rsidRPr="00F63EF6">
        <w:rPr>
          <w:rFonts w:ascii="Arial" w:hAnsi="Arial" w:cs="Arial"/>
          <w:lang w:val="fr-FR"/>
        </w:rPr>
        <w:t xml:space="preserve"> </w:t>
      </w:r>
      <w:proofErr w:type="spellStart"/>
      <w:r w:rsidRPr="00F63EF6">
        <w:rPr>
          <w:rFonts w:ascii="Arial" w:hAnsi="Arial" w:cs="Arial"/>
          <w:lang w:val="fr-FR"/>
        </w:rPr>
        <w:t>Metallbau</w:t>
      </w:r>
      <w:proofErr w:type="spellEnd"/>
      <w:r w:rsidRPr="00F63EF6">
        <w:rPr>
          <w:rFonts w:ascii="Arial" w:hAnsi="Arial" w:cs="Arial"/>
          <w:lang w:val="fr-FR"/>
        </w:rPr>
        <w:t xml:space="preserve"> AG, Dietlikon (CH), </w:t>
      </w:r>
    </w:p>
    <w:p w14:paraId="6E1F6AF6" w14:textId="0CF1FEDC" w:rsidR="00F63EF6" w:rsidRDefault="00F63EF6" w:rsidP="00F63EF6">
      <w:pPr>
        <w:spacing w:line="360" w:lineRule="auto"/>
        <w:ind w:left="2124" w:firstLine="708"/>
        <w:rPr>
          <w:rFonts w:ascii="Arial" w:hAnsi="Arial" w:cs="Arial"/>
          <w:lang w:val="fr-FR"/>
        </w:rPr>
      </w:pPr>
      <w:proofErr w:type="spellStart"/>
      <w:r w:rsidRPr="00F63EF6">
        <w:rPr>
          <w:rFonts w:ascii="Arial" w:hAnsi="Arial" w:cs="Arial"/>
          <w:lang w:val="fr-FR"/>
        </w:rPr>
        <w:t>Enderli</w:t>
      </w:r>
      <w:proofErr w:type="spellEnd"/>
      <w:r w:rsidRPr="00F63EF6">
        <w:rPr>
          <w:rFonts w:ascii="Arial" w:hAnsi="Arial" w:cs="Arial"/>
          <w:lang w:val="fr-FR"/>
        </w:rPr>
        <w:t xml:space="preserve"> </w:t>
      </w:r>
      <w:proofErr w:type="spellStart"/>
      <w:r w:rsidRPr="00F63EF6">
        <w:rPr>
          <w:rFonts w:ascii="Arial" w:hAnsi="Arial" w:cs="Arial"/>
          <w:lang w:val="fr-FR"/>
        </w:rPr>
        <w:t>Metallbau</w:t>
      </w:r>
      <w:proofErr w:type="spellEnd"/>
      <w:r w:rsidRPr="00F63EF6">
        <w:rPr>
          <w:rFonts w:ascii="Arial" w:hAnsi="Arial" w:cs="Arial"/>
          <w:lang w:val="fr-FR"/>
        </w:rPr>
        <w:t xml:space="preserve"> AG,</w:t>
      </w:r>
      <w:r>
        <w:rPr>
          <w:rFonts w:ascii="Arial" w:hAnsi="Arial" w:cs="Arial"/>
          <w:lang w:val="fr-FR"/>
        </w:rPr>
        <w:t xml:space="preserve"> </w:t>
      </w:r>
      <w:r w:rsidRPr="00F63EF6">
        <w:rPr>
          <w:rFonts w:ascii="Arial" w:hAnsi="Arial" w:cs="Arial"/>
          <w:lang w:val="fr-FR"/>
        </w:rPr>
        <w:t>Kloten (CH)</w:t>
      </w:r>
    </w:p>
    <w:p w14:paraId="430B39CF" w14:textId="77777777" w:rsidR="00F63EF6" w:rsidRPr="00F63EF6" w:rsidRDefault="00EC7894" w:rsidP="00F63EF6">
      <w:pPr>
        <w:spacing w:line="360" w:lineRule="auto"/>
        <w:rPr>
          <w:rFonts w:ascii="Arial" w:hAnsi="Arial" w:cs="Arial"/>
          <w:lang w:val="fr-FR"/>
        </w:rPr>
      </w:pPr>
      <w:r w:rsidRPr="00EC7894">
        <w:rPr>
          <w:rFonts w:ascii="Arial" w:hAnsi="Arial" w:cs="Arial"/>
          <w:lang w:val="fr-FR"/>
        </w:rPr>
        <w:t xml:space="preserve">Maître d’ouvrage : </w:t>
      </w:r>
      <w:r w:rsidRPr="00EC7894">
        <w:rPr>
          <w:rFonts w:ascii="Arial" w:hAnsi="Arial" w:cs="Arial"/>
          <w:lang w:val="fr-FR"/>
        </w:rPr>
        <w:tab/>
      </w:r>
      <w:r w:rsidR="00F63EF6">
        <w:rPr>
          <w:rFonts w:ascii="Arial" w:hAnsi="Arial" w:cs="Arial"/>
          <w:lang w:val="fr-FR"/>
        </w:rPr>
        <w:tab/>
      </w:r>
      <w:r w:rsidR="00F63EF6" w:rsidRPr="00F63EF6">
        <w:rPr>
          <w:rFonts w:ascii="Arial" w:hAnsi="Arial" w:cs="Arial"/>
          <w:lang w:val="fr-FR"/>
        </w:rPr>
        <w:t xml:space="preserve">ZSC Arena </w:t>
      </w:r>
      <w:proofErr w:type="spellStart"/>
      <w:r w:rsidR="00F63EF6" w:rsidRPr="00F63EF6">
        <w:rPr>
          <w:rFonts w:ascii="Arial" w:hAnsi="Arial" w:cs="Arial"/>
          <w:lang w:val="fr-FR"/>
        </w:rPr>
        <w:t>Immobilien</w:t>
      </w:r>
      <w:proofErr w:type="spellEnd"/>
      <w:r w:rsidR="00F63EF6" w:rsidRPr="00F63EF6">
        <w:rPr>
          <w:rFonts w:ascii="Arial" w:hAnsi="Arial" w:cs="Arial"/>
          <w:lang w:val="fr-FR"/>
        </w:rPr>
        <w:t xml:space="preserve"> AG, Zurich (CH) </w:t>
      </w:r>
    </w:p>
    <w:p w14:paraId="23C3863A" w14:textId="20B59504" w:rsidR="00EC7894" w:rsidRPr="00EC7894" w:rsidRDefault="00F63EF6" w:rsidP="00F63EF6">
      <w:pPr>
        <w:spacing w:line="360" w:lineRule="auto"/>
        <w:ind w:left="2124" w:firstLine="708"/>
        <w:rPr>
          <w:rFonts w:ascii="Arial" w:hAnsi="Arial" w:cs="Arial"/>
          <w:lang w:val="fr-FR"/>
        </w:rPr>
      </w:pPr>
      <w:proofErr w:type="gramStart"/>
      <w:r w:rsidRPr="00F63EF6">
        <w:rPr>
          <w:rFonts w:ascii="Arial" w:hAnsi="Arial" w:cs="Arial"/>
          <w:lang w:val="fr-FR"/>
        </w:rPr>
        <w:t>avec</w:t>
      </w:r>
      <w:proofErr w:type="gramEnd"/>
      <w:r w:rsidRPr="00F63EF6">
        <w:rPr>
          <w:rFonts w:ascii="Arial" w:hAnsi="Arial" w:cs="Arial"/>
          <w:lang w:val="fr-FR"/>
        </w:rPr>
        <w:t xml:space="preserve"> la participation de la ville et du canton de Zurich (CH)</w:t>
      </w:r>
    </w:p>
    <w:p w14:paraId="750513CA" w14:textId="7F866F58" w:rsidR="0075307A" w:rsidRPr="00A53C60" w:rsidRDefault="00EC7894" w:rsidP="00EC7894">
      <w:pPr>
        <w:spacing w:line="360" w:lineRule="auto"/>
        <w:rPr>
          <w:rFonts w:ascii="Arial" w:hAnsi="Arial" w:cs="Arial"/>
          <w:lang w:val="fr-FR"/>
        </w:rPr>
      </w:pPr>
      <w:r w:rsidRPr="00EC7894">
        <w:rPr>
          <w:rFonts w:ascii="Arial" w:hAnsi="Arial" w:cs="Arial"/>
          <w:lang w:val="fr-FR"/>
        </w:rPr>
        <w:t xml:space="preserve">Photographie : </w:t>
      </w:r>
      <w:r w:rsidRPr="00EC7894">
        <w:rPr>
          <w:rFonts w:ascii="Arial" w:hAnsi="Arial" w:cs="Arial"/>
          <w:lang w:val="fr-FR"/>
        </w:rPr>
        <w:tab/>
      </w:r>
      <w:r>
        <w:rPr>
          <w:rFonts w:ascii="Arial" w:hAnsi="Arial" w:cs="Arial"/>
          <w:lang w:val="fr-FR"/>
        </w:rPr>
        <w:tab/>
      </w:r>
      <w:r w:rsidR="00F63EF6">
        <w:rPr>
          <w:rFonts w:ascii="Arial" w:hAnsi="Arial" w:cs="Arial"/>
          <w:lang w:val="fr-FR"/>
        </w:rPr>
        <w:tab/>
      </w:r>
      <w:r w:rsidR="00F63EF6" w:rsidRPr="00F63EF6">
        <w:rPr>
          <w:rFonts w:ascii="Arial" w:hAnsi="Arial" w:cs="Arial"/>
          <w:lang w:val="fr-FR"/>
        </w:rPr>
        <w:t xml:space="preserve">R&amp;D </w:t>
      </w:r>
      <w:proofErr w:type="spellStart"/>
      <w:r w:rsidR="00F63EF6" w:rsidRPr="00F63EF6">
        <w:rPr>
          <w:rFonts w:ascii="Arial" w:hAnsi="Arial" w:cs="Arial"/>
          <w:lang w:val="fr-FR"/>
        </w:rPr>
        <w:t>Dürr</w:t>
      </w:r>
      <w:proofErr w:type="spellEnd"/>
      <w:r w:rsidR="0075307A" w:rsidRPr="00A53C60">
        <w:rPr>
          <w:rFonts w:ascii="Arial" w:hAnsi="Arial" w:cs="Arial"/>
          <w:lang w:val="fr-FR"/>
        </w:rPr>
        <w:br/>
      </w:r>
    </w:p>
    <w:p w14:paraId="12E2DFB4" w14:textId="77777777" w:rsidR="0073104D" w:rsidRDefault="0073104D" w:rsidP="0075307A">
      <w:pPr>
        <w:spacing w:line="276" w:lineRule="auto"/>
        <w:rPr>
          <w:rFonts w:ascii="Arial" w:hAnsi="Arial" w:cs="Arial"/>
          <w:lang w:val="fr-FR"/>
        </w:rPr>
      </w:pPr>
    </w:p>
    <w:p w14:paraId="40F2AA42" w14:textId="77777777" w:rsidR="00EC7894" w:rsidRDefault="00EC7894" w:rsidP="0075307A">
      <w:pPr>
        <w:spacing w:line="276" w:lineRule="auto"/>
        <w:rPr>
          <w:rFonts w:ascii="Arial" w:hAnsi="Arial" w:cs="Arial"/>
          <w:lang w:val="fr-FR"/>
        </w:rPr>
      </w:pPr>
    </w:p>
    <w:p w14:paraId="4DDF8E19" w14:textId="77777777" w:rsidR="00EC7894" w:rsidRPr="00A53C60" w:rsidRDefault="00EC7894" w:rsidP="0075307A">
      <w:pPr>
        <w:spacing w:line="276" w:lineRule="auto"/>
        <w:rPr>
          <w:rFonts w:ascii="Arial" w:hAnsi="Arial" w:cs="Arial"/>
          <w:lang w:val="fr-FR"/>
        </w:rPr>
      </w:pPr>
    </w:p>
    <w:p w14:paraId="535215D6" w14:textId="77777777" w:rsidR="00BD6CFF" w:rsidRPr="00A53C60" w:rsidRDefault="00BD6CFF" w:rsidP="00BD6CFF">
      <w:pPr>
        <w:spacing w:line="276" w:lineRule="auto"/>
        <w:rPr>
          <w:rFonts w:ascii="Arial" w:hAnsi="Arial" w:cs="Arial"/>
          <w:lang w:val="fr-FR"/>
        </w:rPr>
      </w:pPr>
      <w:r w:rsidRPr="00A53C60">
        <w:rPr>
          <w:rFonts w:ascii="Arial" w:hAnsi="Arial" w:cs="Arial"/>
          <w:b/>
          <w:bCs/>
          <w:lang w:val="fr-FR"/>
        </w:rPr>
        <w:t xml:space="preserve">Forster Systèmes de profilés – </w:t>
      </w:r>
      <w:proofErr w:type="spellStart"/>
      <w:r w:rsidR="00CE2C62" w:rsidRPr="00A53C60">
        <w:rPr>
          <w:rFonts w:ascii="Arial" w:hAnsi="Arial" w:cs="Arial"/>
          <w:b/>
          <w:bCs/>
          <w:lang w:val="fr-FR"/>
        </w:rPr>
        <w:t>steel</w:t>
      </w:r>
      <w:proofErr w:type="spellEnd"/>
      <w:r w:rsidR="00CE2C62" w:rsidRPr="00A53C60">
        <w:rPr>
          <w:rFonts w:ascii="Arial" w:hAnsi="Arial" w:cs="Arial"/>
          <w:b/>
          <w:bCs/>
          <w:lang w:val="fr-FR"/>
        </w:rPr>
        <w:t xml:space="preserve"> </w:t>
      </w:r>
      <w:proofErr w:type="spellStart"/>
      <w:r w:rsidR="00CE2C62" w:rsidRPr="00A53C60">
        <w:rPr>
          <w:rFonts w:ascii="Arial" w:hAnsi="Arial" w:cs="Arial"/>
          <w:b/>
          <w:bCs/>
          <w:lang w:val="fr-FR"/>
        </w:rPr>
        <w:t>is</w:t>
      </w:r>
      <w:proofErr w:type="spellEnd"/>
      <w:r w:rsidR="00CE2C62" w:rsidRPr="00A53C60">
        <w:rPr>
          <w:rFonts w:ascii="Arial" w:hAnsi="Arial" w:cs="Arial"/>
          <w:b/>
          <w:bCs/>
          <w:lang w:val="fr-FR"/>
        </w:rPr>
        <w:t xml:space="preserve"> </w:t>
      </w:r>
      <w:proofErr w:type="spellStart"/>
      <w:r w:rsidR="00CE2C62" w:rsidRPr="00A53C60">
        <w:rPr>
          <w:rFonts w:ascii="Arial" w:hAnsi="Arial" w:cs="Arial"/>
          <w:b/>
          <w:bCs/>
          <w:lang w:val="fr-FR"/>
        </w:rPr>
        <w:t>our</w:t>
      </w:r>
      <w:proofErr w:type="spellEnd"/>
      <w:r w:rsidR="00CE2C62" w:rsidRPr="00A53C60">
        <w:rPr>
          <w:rFonts w:ascii="Arial" w:hAnsi="Arial" w:cs="Arial"/>
          <w:b/>
          <w:bCs/>
          <w:lang w:val="fr-FR"/>
        </w:rPr>
        <w:t xml:space="preserve"> nature</w:t>
      </w:r>
      <w:r w:rsidR="00CE2C62" w:rsidRPr="00A53C60">
        <w:rPr>
          <w:rFonts w:ascii="Arial" w:hAnsi="Arial" w:cs="Arial"/>
          <w:lang w:val="fr-FR"/>
        </w:rPr>
        <w:br/>
      </w:r>
      <w:r w:rsidRPr="00A53C60">
        <w:rPr>
          <w:rFonts w:ascii="Arial" w:hAnsi="Arial" w:cs="Arial"/>
          <w:lang w:val="fr-FR"/>
        </w:rPr>
        <w:t>Forster Systèmes de profilés SA développe et fabrique des solutions sûres et à haute efficacité énergétique en acier et en acier inoxydable pour les portes, les fenêtres et les façades. Forster est un partenaire dans le domaine de la construction et propose un accompagnement technique personnalisé et un suivi de projet dans le monde entier. Les produits et les solutions de Forster pour l’enveloppe du bâtiment et pour l’intérieur avec isolation thermique et applications de sécurité telles que protection incendie, résistance à l’effraction et résistance aux balles sont conformes aux exigences et aux normes les plus élevées. Des accessoires et des services complets pour les clients et les partenaires commerciaux des secteurs de l’architecture, de la planification et de la construction complètent la gamme.</w:t>
      </w:r>
    </w:p>
    <w:p w14:paraId="0F1C8B29" w14:textId="77777777" w:rsidR="00BD6CFF" w:rsidRPr="00A53C60" w:rsidRDefault="00BD6CFF" w:rsidP="00BD6CFF">
      <w:pPr>
        <w:spacing w:line="276" w:lineRule="auto"/>
        <w:rPr>
          <w:rFonts w:ascii="Arial" w:hAnsi="Arial" w:cs="Arial"/>
          <w:lang w:val="fr-FR"/>
        </w:rPr>
      </w:pPr>
      <w:r w:rsidRPr="00A53C60">
        <w:rPr>
          <w:rFonts w:ascii="Arial" w:hAnsi="Arial" w:cs="Arial"/>
          <w:lang w:val="fr-FR"/>
        </w:rPr>
        <w:br/>
        <w:t>Forster travaille avec ses propres filiales dans plus de 20 pays et avec des partenaires de</w:t>
      </w:r>
    </w:p>
    <w:p w14:paraId="442087C0" w14:textId="6511A807" w:rsidR="00FC093F" w:rsidRPr="00A53C60" w:rsidRDefault="00BD6CFF" w:rsidP="00CE2C62">
      <w:pPr>
        <w:spacing w:line="276" w:lineRule="auto"/>
        <w:rPr>
          <w:rFonts w:ascii="Arial" w:hAnsi="Arial" w:cs="Arial"/>
          <w:lang w:val="fr-FR"/>
        </w:rPr>
      </w:pPr>
      <w:proofErr w:type="gramStart"/>
      <w:r w:rsidRPr="00A53C60">
        <w:rPr>
          <w:rFonts w:ascii="Arial" w:hAnsi="Arial" w:cs="Arial"/>
          <w:lang w:val="fr-FR"/>
        </w:rPr>
        <w:t>distribution</w:t>
      </w:r>
      <w:proofErr w:type="gramEnd"/>
      <w:r w:rsidRPr="00A53C60">
        <w:rPr>
          <w:rFonts w:ascii="Arial" w:hAnsi="Arial" w:cs="Arial"/>
          <w:lang w:val="fr-FR"/>
        </w:rPr>
        <w:t xml:space="preserve"> exclusifs dans une dizaine d’autres : de l’Europe à l’Amérique du Nord en passant par l’Asie et le Moyen-Orient.</w:t>
      </w:r>
    </w:p>
    <w:p w14:paraId="1A4DB79A" w14:textId="77777777" w:rsidR="00FC093F" w:rsidRDefault="00FC093F" w:rsidP="00CE2C62">
      <w:pPr>
        <w:spacing w:line="276" w:lineRule="auto"/>
        <w:rPr>
          <w:rFonts w:ascii="Arial" w:hAnsi="Arial" w:cs="Arial"/>
          <w:b/>
          <w:bCs/>
          <w:lang w:val="fr-FR"/>
        </w:rPr>
      </w:pPr>
    </w:p>
    <w:p w14:paraId="3E8990BC" w14:textId="77777777" w:rsidR="00A53C60" w:rsidRDefault="00A53C60" w:rsidP="00CE2C62">
      <w:pPr>
        <w:spacing w:line="276" w:lineRule="auto"/>
        <w:rPr>
          <w:rFonts w:ascii="Arial" w:hAnsi="Arial" w:cs="Arial"/>
          <w:b/>
          <w:bCs/>
          <w:lang w:val="fr-FR"/>
        </w:rPr>
      </w:pPr>
    </w:p>
    <w:p w14:paraId="07B8866D" w14:textId="77777777" w:rsidR="00F63EF6" w:rsidRDefault="00F63EF6" w:rsidP="00CE2C62">
      <w:pPr>
        <w:spacing w:line="276" w:lineRule="auto"/>
        <w:rPr>
          <w:rFonts w:ascii="Arial" w:hAnsi="Arial" w:cs="Arial"/>
          <w:b/>
          <w:bCs/>
          <w:lang w:val="fr-FR"/>
        </w:rPr>
      </w:pPr>
    </w:p>
    <w:p w14:paraId="08410C3A" w14:textId="77777777" w:rsidR="00F63EF6" w:rsidRDefault="00F63EF6">
      <w:pPr>
        <w:spacing w:after="160" w:line="259" w:lineRule="auto"/>
        <w:rPr>
          <w:rFonts w:ascii="Arial" w:hAnsi="Arial" w:cs="Arial"/>
          <w:b/>
          <w:bCs/>
          <w:lang w:val="fr-FR"/>
        </w:rPr>
      </w:pPr>
      <w:r>
        <w:rPr>
          <w:rFonts w:ascii="Arial" w:hAnsi="Arial" w:cs="Arial"/>
          <w:b/>
          <w:bCs/>
          <w:lang w:val="fr-FR"/>
        </w:rPr>
        <w:br w:type="page"/>
      </w:r>
    </w:p>
    <w:p w14:paraId="5FFA64D4" w14:textId="20376597" w:rsidR="00CE2C62" w:rsidRPr="00A53C60" w:rsidRDefault="00BD6CFF" w:rsidP="00CE2C62">
      <w:pPr>
        <w:spacing w:line="276" w:lineRule="auto"/>
        <w:rPr>
          <w:rFonts w:ascii="Arial" w:hAnsi="Arial" w:cs="Arial"/>
          <w:b/>
          <w:bCs/>
          <w:lang w:val="fr-FR"/>
        </w:rPr>
      </w:pPr>
      <w:r w:rsidRPr="00A53C60">
        <w:rPr>
          <w:rFonts w:ascii="Arial" w:hAnsi="Arial" w:cs="Arial"/>
          <w:b/>
          <w:bCs/>
          <w:lang w:val="fr-FR"/>
        </w:rPr>
        <w:lastRenderedPageBreak/>
        <w:t>Contact Presse</w:t>
      </w:r>
    </w:p>
    <w:p w14:paraId="1BA88051" w14:textId="77777777" w:rsidR="00BB6059" w:rsidRPr="00A53C60" w:rsidRDefault="00BB6059" w:rsidP="00CE2C62">
      <w:pPr>
        <w:spacing w:line="276" w:lineRule="auto"/>
        <w:rPr>
          <w:rFonts w:ascii="Arial" w:hAnsi="Arial" w:cs="Arial"/>
          <w:lang w:val="fr-FR"/>
        </w:rPr>
      </w:pPr>
    </w:p>
    <w:p w14:paraId="23FB049D" w14:textId="0AFA9CEF" w:rsidR="00CE2C62" w:rsidRPr="00A53C60" w:rsidRDefault="00BD6CFF" w:rsidP="0055587E">
      <w:pPr>
        <w:spacing w:line="276" w:lineRule="auto"/>
        <w:rPr>
          <w:rFonts w:ascii="Arial" w:hAnsi="Arial" w:cs="Arial"/>
          <w:lang w:val="fr-FR"/>
        </w:rPr>
      </w:pPr>
      <w:r w:rsidRPr="00A53C60">
        <w:rPr>
          <w:rFonts w:ascii="Arial" w:hAnsi="Arial" w:cs="Arial"/>
          <w:lang w:val="fr-FR"/>
        </w:rPr>
        <w:t>Forster Systèmes de profiles SA</w:t>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t xml:space="preserve">mai public relations </w:t>
      </w:r>
      <w:proofErr w:type="spellStart"/>
      <w:r w:rsidR="00CE2C62" w:rsidRPr="00A53C60">
        <w:rPr>
          <w:rFonts w:ascii="Arial" w:hAnsi="Arial" w:cs="Arial"/>
          <w:lang w:val="fr-FR"/>
        </w:rPr>
        <w:t>GmbH</w:t>
      </w:r>
      <w:proofErr w:type="spellEnd"/>
    </w:p>
    <w:p w14:paraId="6FECCE94" w14:textId="471AFE95" w:rsidR="00CE2C62" w:rsidRPr="00A53C60" w:rsidRDefault="00CE2C62" w:rsidP="0055587E">
      <w:pPr>
        <w:spacing w:line="276" w:lineRule="auto"/>
        <w:rPr>
          <w:rFonts w:ascii="Arial" w:hAnsi="Arial" w:cs="Arial"/>
          <w:lang w:val="fr-FR"/>
        </w:rPr>
      </w:pPr>
      <w:proofErr w:type="spellStart"/>
      <w:r w:rsidRPr="00A53C60">
        <w:rPr>
          <w:rFonts w:ascii="Arial" w:hAnsi="Arial" w:cs="Arial"/>
          <w:lang w:val="fr-FR"/>
        </w:rPr>
        <w:t>Rosina</w:t>
      </w:r>
      <w:proofErr w:type="spellEnd"/>
      <w:r w:rsidRPr="00A53C60">
        <w:rPr>
          <w:rFonts w:ascii="Arial" w:hAnsi="Arial" w:cs="Arial"/>
          <w:lang w:val="fr-FR"/>
        </w:rPr>
        <w:t xml:space="preserve"> </w:t>
      </w:r>
      <w:proofErr w:type="spellStart"/>
      <w:r w:rsidRPr="00A53C60">
        <w:rPr>
          <w:rFonts w:ascii="Arial" w:hAnsi="Arial" w:cs="Arial"/>
          <w:lang w:val="fr-FR"/>
        </w:rPr>
        <w:t>Obermayer</w:t>
      </w:r>
      <w:proofErr w:type="spellEnd"/>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t xml:space="preserve">Arno </w:t>
      </w:r>
      <w:proofErr w:type="spellStart"/>
      <w:r w:rsidRPr="00A53C60">
        <w:rPr>
          <w:rFonts w:ascii="Arial" w:hAnsi="Arial" w:cs="Arial"/>
          <w:lang w:val="fr-FR"/>
        </w:rPr>
        <w:t>Heitland</w:t>
      </w:r>
      <w:proofErr w:type="spellEnd"/>
      <w:r w:rsidRPr="00A53C60">
        <w:rPr>
          <w:rFonts w:ascii="Arial" w:hAnsi="Arial" w:cs="Arial"/>
          <w:lang w:val="fr-FR"/>
        </w:rPr>
        <w:br/>
        <w:t>Marketing Communication Manager</w:t>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r w:rsidR="00BD6CFF" w:rsidRPr="00A53C60">
        <w:rPr>
          <w:rFonts w:ascii="Arial" w:hAnsi="Arial" w:cs="Arial"/>
          <w:lang w:val="fr-FR"/>
        </w:rPr>
        <w:t>Conseiller senior R</w:t>
      </w:r>
      <w:r w:rsidR="00CD1271" w:rsidRPr="00A53C60">
        <w:rPr>
          <w:rFonts w:ascii="Arial" w:hAnsi="Arial" w:cs="Arial"/>
          <w:lang w:val="fr-FR"/>
        </w:rPr>
        <w:t>P</w:t>
      </w:r>
      <w:r w:rsidRPr="00A53C60">
        <w:rPr>
          <w:rFonts w:ascii="Arial" w:hAnsi="Arial" w:cs="Arial"/>
          <w:lang w:val="fr-FR"/>
        </w:rPr>
        <w:br/>
      </w:r>
      <w:proofErr w:type="spellStart"/>
      <w:r w:rsidR="00FC093F" w:rsidRPr="00A53C60">
        <w:rPr>
          <w:rFonts w:ascii="Arial" w:hAnsi="Arial" w:cs="Arial"/>
          <w:lang w:val="fr-FR"/>
        </w:rPr>
        <w:t>Hoftstrasse</w:t>
      </w:r>
      <w:proofErr w:type="spellEnd"/>
      <w:r w:rsidR="00FC093F" w:rsidRPr="00A53C60">
        <w:rPr>
          <w:rFonts w:ascii="Arial" w:hAnsi="Arial" w:cs="Arial"/>
          <w:lang w:val="fr-FR"/>
        </w:rPr>
        <w:t xml:space="preserve"> 41</w:t>
      </w:r>
      <w:r w:rsidRPr="00A53C60">
        <w:rPr>
          <w:rFonts w:ascii="Arial" w:hAnsi="Arial" w:cs="Arial"/>
          <w:lang w:val="fr-FR"/>
        </w:rPr>
        <w:tab/>
      </w:r>
      <w:r w:rsidR="00FC093F"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proofErr w:type="spellStart"/>
      <w:r w:rsidRPr="00A53C60">
        <w:rPr>
          <w:rFonts w:ascii="Arial" w:hAnsi="Arial" w:cs="Arial"/>
          <w:lang w:val="fr-FR"/>
        </w:rPr>
        <w:t>Leuschnerdamm</w:t>
      </w:r>
      <w:proofErr w:type="spellEnd"/>
      <w:r w:rsidRPr="00A53C60">
        <w:rPr>
          <w:rFonts w:ascii="Arial" w:hAnsi="Arial" w:cs="Arial"/>
          <w:lang w:val="fr-FR"/>
        </w:rPr>
        <w:t xml:space="preserve"> 13</w:t>
      </w:r>
      <w:r w:rsidRPr="00A53C60">
        <w:rPr>
          <w:rFonts w:ascii="Arial" w:hAnsi="Arial" w:cs="Arial"/>
          <w:lang w:val="fr-FR"/>
        </w:rPr>
        <w:br/>
      </w:r>
      <w:r w:rsidR="00FC093F" w:rsidRPr="00A53C60">
        <w:rPr>
          <w:rFonts w:ascii="Arial" w:hAnsi="Arial" w:cs="Arial"/>
          <w:lang w:val="fr-FR"/>
        </w:rPr>
        <w:t>8590</w:t>
      </w:r>
      <w:r w:rsidRPr="00A53C60">
        <w:rPr>
          <w:rFonts w:ascii="Arial" w:hAnsi="Arial" w:cs="Arial"/>
          <w:lang w:val="fr-FR"/>
        </w:rPr>
        <w:t xml:space="preserve"> </w:t>
      </w:r>
      <w:r w:rsidR="00FC093F" w:rsidRPr="00A53C60">
        <w:rPr>
          <w:rFonts w:ascii="Arial" w:hAnsi="Arial" w:cs="Arial"/>
          <w:lang w:val="fr-FR"/>
        </w:rPr>
        <w:t>Romanshorn</w:t>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t>10999 Berlin</w:t>
      </w:r>
    </w:p>
    <w:p w14:paraId="6ABDF1E8" w14:textId="0DC4CB89" w:rsidR="00CE2C62" w:rsidRPr="00A53C60" w:rsidRDefault="00BD6CFF" w:rsidP="0055587E">
      <w:pPr>
        <w:spacing w:line="276" w:lineRule="auto"/>
        <w:rPr>
          <w:rFonts w:ascii="Arial" w:hAnsi="Arial" w:cs="Arial"/>
          <w:lang w:val="fr-FR"/>
        </w:rPr>
      </w:pPr>
      <w:r w:rsidRPr="00A53C60">
        <w:rPr>
          <w:rFonts w:ascii="Arial" w:hAnsi="Arial" w:cs="Arial"/>
          <w:lang w:val="fr-FR"/>
        </w:rPr>
        <w:t>Suisse</w:t>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r>
      <w:r w:rsidRPr="00A53C60">
        <w:rPr>
          <w:rFonts w:ascii="Arial" w:hAnsi="Arial" w:cs="Arial"/>
          <w:lang w:val="fr-FR"/>
        </w:rPr>
        <w:tab/>
        <w:t>Allemagne</w:t>
      </w:r>
      <w:r w:rsidR="00CE2C62" w:rsidRPr="00A53C60">
        <w:rPr>
          <w:rFonts w:ascii="Arial" w:hAnsi="Arial" w:cs="Arial"/>
          <w:lang w:val="fr-FR"/>
        </w:rPr>
        <w:br/>
        <w:t>T. +41 (0) 71 552 43 14</w:t>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t>T. +49 (0) 30 66 40 40 553</w:t>
      </w:r>
    </w:p>
    <w:p w14:paraId="13F65216" w14:textId="0CDC1543" w:rsidR="00CE2C62" w:rsidRPr="00A53C60" w:rsidRDefault="00CE2C62" w:rsidP="0055587E">
      <w:pPr>
        <w:spacing w:line="276" w:lineRule="auto"/>
        <w:rPr>
          <w:rFonts w:ascii="Arial" w:hAnsi="Arial" w:cs="Arial"/>
          <w:color w:val="6A8BFF"/>
          <w:lang w:val="fr-FR"/>
        </w:rPr>
      </w:pPr>
      <w:hyperlink r:id="rId8" w:history="1">
        <w:r w:rsidRPr="00A53C60">
          <w:rPr>
            <w:rStyle w:val="Hyperlink"/>
            <w:rFonts w:ascii="Arial" w:hAnsi="Arial" w:cs="Arial"/>
            <w:color w:val="6A8BFF"/>
            <w:lang w:val="fr-FR"/>
          </w:rPr>
          <w:t>rosina.obermayer@forstersystems.com</w:t>
        </w:r>
      </w:hyperlink>
      <w:r w:rsidRPr="00A53C60">
        <w:rPr>
          <w:rFonts w:ascii="Arial" w:hAnsi="Arial" w:cs="Arial"/>
          <w:color w:val="6A8BFF"/>
          <w:lang w:val="fr-FR"/>
        </w:rPr>
        <w:t xml:space="preserve"> </w:t>
      </w:r>
      <w:r w:rsidRPr="00A53C60">
        <w:rPr>
          <w:rFonts w:ascii="Arial" w:hAnsi="Arial" w:cs="Arial"/>
          <w:color w:val="6A8BFF"/>
          <w:lang w:val="fr-FR"/>
        </w:rPr>
        <w:tab/>
      </w:r>
      <w:r w:rsidRPr="00A53C60">
        <w:rPr>
          <w:rFonts w:ascii="Arial" w:hAnsi="Arial" w:cs="Arial"/>
          <w:color w:val="6A8BFF"/>
          <w:lang w:val="fr-FR"/>
        </w:rPr>
        <w:tab/>
      </w:r>
      <w:hyperlink r:id="rId9" w:history="1">
        <w:r w:rsidRPr="00A53C60">
          <w:rPr>
            <w:rStyle w:val="Hyperlink"/>
            <w:rFonts w:ascii="Arial" w:hAnsi="Arial" w:cs="Arial"/>
            <w:color w:val="6A8BFF"/>
            <w:lang w:val="fr-FR"/>
          </w:rPr>
          <w:t>forster@maipr.com</w:t>
        </w:r>
      </w:hyperlink>
      <w:r w:rsidRPr="00A53C60">
        <w:rPr>
          <w:rFonts w:ascii="Arial" w:hAnsi="Arial" w:cs="Arial"/>
          <w:color w:val="6A8BFF"/>
          <w:lang w:val="fr-FR"/>
        </w:rPr>
        <w:tab/>
      </w:r>
      <w:r w:rsidRPr="00A53C60">
        <w:rPr>
          <w:rFonts w:ascii="Arial" w:hAnsi="Arial" w:cs="Arial"/>
          <w:color w:val="6A8BFF"/>
          <w:lang w:val="fr-FR"/>
        </w:rPr>
        <w:tab/>
        <w:t xml:space="preserve"> </w:t>
      </w:r>
    </w:p>
    <w:p w14:paraId="26849CEC" w14:textId="38B0B860" w:rsidR="00EC7894" w:rsidRDefault="00ED768B" w:rsidP="00CE2C62">
      <w:pPr>
        <w:spacing w:line="276" w:lineRule="auto"/>
        <w:rPr>
          <w:rFonts w:ascii="Arial" w:hAnsi="Arial" w:cs="Arial"/>
          <w:lang w:val="fr-FR"/>
        </w:rPr>
      </w:pPr>
      <w:hyperlink r:id="rId10" w:history="1">
        <w:r w:rsidRPr="00A53C60">
          <w:rPr>
            <w:rStyle w:val="Hyperlink"/>
            <w:rFonts w:ascii="Arial" w:hAnsi="Arial" w:cs="Arial"/>
            <w:color w:val="6A8BFF"/>
            <w:lang w:val="fr-FR"/>
          </w:rPr>
          <w:t>forstersystems.com</w:t>
        </w:r>
      </w:hyperlink>
      <w:r w:rsidR="00CE2C62" w:rsidRPr="00A53C60">
        <w:rPr>
          <w:rFonts w:ascii="Arial" w:hAnsi="Arial" w:cs="Arial"/>
          <w:color w:val="6A8BFF"/>
          <w:lang w:val="fr-FR"/>
        </w:rPr>
        <w:tab/>
      </w:r>
      <w:r w:rsidR="00CE2C62" w:rsidRPr="00A53C60">
        <w:rPr>
          <w:rFonts w:ascii="Arial" w:hAnsi="Arial" w:cs="Arial"/>
          <w:color w:val="6A8BFF"/>
          <w:lang w:val="fr-FR"/>
        </w:rPr>
        <w:tab/>
      </w:r>
      <w:r w:rsidR="00CE2C62" w:rsidRPr="00A53C60">
        <w:rPr>
          <w:rFonts w:ascii="Arial" w:hAnsi="Arial" w:cs="Arial"/>
          <w:color w:val="6A8BFF"/>
          <w:lang w:val="fr-FR"/>
        </w:rPr>
        <w:tab/>
      </w:r>
      <w:r w:rsidR="00CE2C62" w:rsidRPr="00A53C60">
        <w:rPr>
          <w:rFonts w:ascii="Arial" w:hAnsi="Arial" w:cs="Arial"/>
          <w:color w:val="6A8BFF"/>
          <w:lang w:val="fr-FR"/>
        </w:rPr>
        <w:tab/>
      </w:r>
      <w:r w:rsidRPr="00A53C60">
        <w:rPr>
          <w:rFonts w:ascii="Arial" w:hAnsi="Arial" w:cs="Arial"/>
          <w:color w:val="6A8BFF"/>
          <w:lang w:val="fr-FR"/>
        </w:rPr>
        <w:tab/>
      </w:r>
      <w:hyperlink r:id="rId11" w:history="1">
        <w:r w:rsidR="00CE2C62" w:rsidRPr="00A53C60">
          <w:rPr>
            <w:rStyle w:val="Hyperlink"/>
            <w:rFonts w:ascii="Arial" w:hAnsi="Arial" w:cs="Arial"/>
            <w:color w:val="6A8BFF"/>
            <w:lang w:val="fr-FR"/>
          </w:rPr>
          <w:t>maipr.com</w:t>
        </w:r>
      </w:hyperlink>
    </w:p>
    <w:p w14:paraId="2960FB03" w14:textId="77777777" w:rsidR="00EC7894" w:rsidRDefault="00EC7894" w:rsidP="00CE2C62">
      <w:pPr>
        <w:spacing w:line="276" w:lineRule="auto"/>
        <w:rPr>
          <w:rFonts w:ascii="Arial" w:hAnsi="Arial" w:cs="Arial"/>
          <w:lang w:val="fr-FR"/>
        </w:rPr>
      </w:pPr>
    </w:p>
    <w:p w14:paraId="58AFC0DF" w14:textId="77777777" w:rsidR="009A50D2" w:rsidRDefault="009A50D2" w:rsidP="00CE2C62">
      <w:pPr>
        <w:spacing w:line="276" w:lineRule="auto"/>
        <w:rPr>
          <w:rFonts w:ascii="Arial" w:hAnsi="Arial" w:cs="Arial"/>
          <w:lang w:val="fr-FR"/>
        </w:rPr>
      </w:pPr>
    </w:p>
    <w:p w14:paraId="7C506B2C" w14:textId="77777777" w:rsidR="009A50D2" w:rsidRDefault="009A50D2" w:rsidP="00CE2C62">
      <w:pPr>
        <w:spacing w:line="276" w:lineRule="auto"/>
        <w:rPr>
          <w:rFonts w:ascii="Arial" w:hAnsi="Arial" w:cs="Arial"/>
          <w:lang w:val="fr-FR"/>
        </w:rPr>
      </w:pPr>
    </w:p>
    <w:p w14:paraId="41C18227" w14:textId="77777777" w:rsidR="00EC7894" w:rsidRPr="00A53C60" w:rsidRDefault="00EC7894" w:rsidP="00CE2C62">
      <w:pPr>
        <w:spacing w:line="276" w:lineRule="auto"/>
        <w:rPr>
          <w:rFonts w:ascii="Arial" w:hAnsi="Arial" w:cs="Arial"/>
          <w:lang w:val="fr-FR"/>
        </w:rPr>
      </w:pPr>
    </w:p>
    <w:p w14:paraId="664DDFAB" w14:textId="0EACF8C3" w:rsidR="00CE2C62" w:rsidRDefault="009D111D" w:rsidP="00CE2C62">
      <w:pPr>
        <w:spacing w:line="276" w:lineRule="auto"/>
        <w:rPr>
          <w:rFonts w:ascii="Arial" w:hAnsi="Arial" w:cs="Arial"/>
          <w:b/>
          <w:bCs/>
          <w:lang w:val="fr-FR"/>
        </w:rPr>
      </w:pPr>
      <w:r w:rsidRPr="00A53C60">
        <w:rPr>
          <w:rFonts w:ascii="Arial" w:hAnsi="Arial" w:cs="Arial"/>
          <w:b/>
          <w:bCs/>
          <w:lang w:val="fr-FR"/>
        </w:rPr>
        <w:t>Images</w:t>
      </w:r>
    </w:p>
    <w:p w14:paraId="33CDD328" w14:textId="77777777" w:rsidR="00EC7894" w:rsidRDefault="00EC7894" w:rsidP="00CE2C62">
      <w:pPr>
        <w:spacing w:line="276" w:lineRule="auto"/>
        <w:rPr>
          <w:rFonts w:ascii="Arial" w:hAnsi="Arial" w:cs="Arial"/>
          <w:b/>
          <w:bCs/>
          <w:lang w:val="fr-FR"/>
        </w:rPr>
      </w:pPr>
    </w:p>
    <w:p w14:paraId="2A666CDB" w14:textId="77777777" w:rsidR="009A50D2" w:rsidRPr="00A53C60" w:rsidRDefault="009A50D2" w:rsidP="00CE2C62">
      <w:pPr>
        <w:spacing w:line="276" w:lineRule="auto"/>
        <w:rPr>
          <w:rFonts w:ascii="Arial" w:hAnsi="Arial" w:cs="Arial"/>
          <w:b/>
          <w:bCs/>
          <w:lang w:val="fr-FR"/>
        </w:rPr>
      </w:pPr>
    </w:p>
    <w:p w14:paraId="6FECA980" w14:textId="2A2D25EA" w:rsidR="008743D5" w:rsidRPr="00235042" w:rsidRDefault="00235042" w:rsidP="00235042">
      <w:pPr>
        <w:spacing w:line="276" w:lineRule="auto"/>
        <w:rPr>
          <w:rFonts w:ascii="Arial" w:hAnsi="Arial" w:cs="Arial"/>
          <w:lang w:val="fr-FR"/>
        </w:rPr>
      </w:pPr>
      <w:r>
        <w:rPr>
          <w:rFonts w:ascii="Arial" w:hAnsi="Arial"/>
          <w:i/>
          <w:noProof/>
          <w:color w:val="000000"/>
        </w:rPr>
        <w:drawing>
          <wp:inline distT="0" distB="0" distL="0" distR="0" wp14:anchorId="1894E059" wp14:editId="226F635E">
            <wp:extent cx="2401200" cy="1800000"/>
            <wp:effectExtent l="0" t="0" r="0" b="3810"/>
            <wp:docPr id="43360965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3609655" name="Grafik 433609655"/>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01200" cy="1800000"/>
                    </a:xfrm>
                    <a:prstGeom prst="rect">
                      <a:avLst/>
                    </a:prstGeom>
                  </pic:spPr>
                </pic:pic>
              </a:graphicData>
            </a:graphic>
          </wp:inline>
        </w:drawing>
      </w:r>
    </w:p>
    <w:p w14:paraId="0B50BD94" w14:textId="77777777" w:rsidR="00235042" w:rsidRDefault="00235042" w:rsidP="00FC093F">
      <w:pPr>
        <w:rPr>
          <w:rFonts w:ascii="Arial" w:hAnsi="Arial" w:cs="Arial"/>
          <w:i/>
          <w:iCs/>
          <w:szCs w:val="20"/>
          <w:lang w:val="fr-FR"/>
        </w:rPr>
      </w:pPr>
      <w:r w:rsidRPr="00235042">
        <w:rPr>
          <w:rFonts w:ascii="Arial" w:hAnsi="Arial" w:cs="Arial"/>
          <w:i/>
          <w:iCs/>
          <w:szCs w:val="20"/>
          <w:lang w:val="fr-FR"/>
        </w:rPr>
        <w:t xml:space="preserve">Après seulement trois ans de travaux, la </w:t>
      </w:r>
      <w:proofErr w:type="spellStart"/>
      <w:r w:rsidRPr="00235042">
        <w:rPr>
          <w:rFonts w:ascii="Arial" w:hAnsi="Arial" w:cs="Arial"/>
          <w:i/>
          <w:iCs/>
          <w:szCs w:val="20"/>
          <w:lang w:val="fr-FR"/>
        </w:rPr>
        <w:t>Swiss</w:t>
      </w:r>
      <w:proofErr w:type="spellEnd"/>
      <w:r w:rsidRPr="00235042">
        <w:rPr>
          <w:rFonts w:ascii="Arial" w:hAnsi="Arial" w:cs="Arial"/>
          <w:i/>
          <w:iCs/>
          <w:szCs w:val="20"/>
          <w:lang w:val="fr-FR"/>
        </w:rPr>
        <w:t xml:space="preserve"> Life Arena à Zurich </w:t>
      </w:r>
      <w:proofErr w:type="spellStart"/>
      <w:r w:rsidRPr="00235042">
        <w:rPr>
          <w:rFonts w:ascii="Arial" w:hAnsi="Arial" w:cs="Arial"/>
          <w:i/>
          <w:iCs/>
          <w:szCs w:val="20"/>
          <w:lang w:val="fr-FR"/>
        </w:rPr>
        <w:t>Altstetten</w:t>
      </w:r>
      <w:proofErr w:type="spellEnd"/>
      <w:r w:rsidRPr="00235042">
        <w:rPr>
          <w:rFonts w:ascii="Arial" w:hAnsi="Arial" w:cs="Arial"/>
          <w:i/>
          <w:iCs/>
          <w:szCs w:val="20"/>
          <w:lang w:val="fr-FR"/>
        </w:rPr>
        <w:t xml:space="preserve"> est l’un des sites sportifs et événementiels les plus modernes d’Europe et l’un des plus grands projets de construction de la ville. Cet ouvrage marquant se caractérise par une façade d’aspect textile en béton coulé sur place.</w:t>
      </w:r>
    </w:p>
    <w:p w14:paraId="445CD6FE" w14:textId="33858213" w:rsidR="004A2A5E" w:rsidRDefault="00235042" w:rsidP="00FC093F">
      <w:pPr>
        <w:rPr>
          <w:rFonts w:ascii="Arial" w:hAnsi="Arial" w:cs="Arial"/>
          <w:i/>
          <w:iCs/>
          <w:szCs w:val="20"/>
          <w:lang w:val="fr-FR"/>
        </w:rPr>
      </w:pPr>
      <w:proofErr w:type="gramStart"/>
      <w:r w:rsidRPr="00235042">
        <w:rPr>
          <w:rFonts w:ascii="Arial" w:hAnsi="Arial" w:cs="Arial"/>
          <w:i/>
          <w:iCs/>
          <w:szCs w:val="20"/>
          <w:lang w:val="fr-FR"/>
        </w:rPr>
        <w:t>Photographie:</w:t>
      </w:r>
      <w:proofErr w:type="gramEnd"/>
      <w:r w:rsidRPr="00235042">
        <w:rPr>
          <w:rFonts w:ascii="Arial" w:hAnsi="Arial" w:cs="Arial"/>
          <w:i/>
          <w:iCs/>
          <w:szCs w:val="20"/>
          <w:lang w:val="fr-FR"/>
        </w:rPr>
        <w:t xml:space="preserve"> © R&amp;D </w:t>
      </w:r>
      <w:proofErr w:type="spellStart"/>
      <w:r w:rsidRPr="00235042">
        <w:rPr>
          <w:rFonts w:ascii="Arial" w:hAnsi="Arial" w:cs="Arial"/>
          <w:i/>
          <w:iCs/>
          <w:szCs w:val="20"/>
          <w:lang w:val="fr-FR"/>
        </w:rPr>
        <w:t>Dürr</w:t>
      </w:r>
      <w:proofErr w:type="spellEnd"/>
    </w:p>
    <w:p w14:paraId="3CF17499" w14:textId="77777777" w:rsidR="009A50D2" w:rsidRDefault="009A50D2" w:rsidP="00FC093F">
      <w:pPr>
        <w:rPr>
          <w:rFonts w:ascii="Arial" w:hAnsi="Arial" w:cs="Arial"/>
          <w:i/>
          <w:iCs/>
          <w:szCs w:val="20"/>
          <w:lang w:val="fr-FR"/>
        </w:rPr>
      </w:pPr>
    </w:p>
    <w:p w14:paraId="43E6077F" w14:textId="77777777" w:rsidR="00FC093F" w:rsidRPr="00A53C60" w:rsidRDefault="00FC093F" w:rsidP="00CE2C62">
      <w:pPr>
        <w:spacing w:line="276" w:lineRule="auto"/>
        <w:rPr>
          <w:rFonts w:ascii="Arial" w:hAnsi="Arial" w:cs="Arial"/>
          <w:lang w:val="fr-FR"/>
        </w:rPr>
      </w:pPr>
    </w:p>
    <w:p w14:paraId="602803A8" w14:textId="1CDFE80D" w:rsidR="00CE2C62" w:rsidRDefault="00235042" w:rsidP="004A2A5E">
      <w:pPr>
        <w:spacing w:line="276" w:lineRule="auto"/>
        <w:rPr>
          <w:rFonts w:ascii="Arial" w:hAnsi="Arial" w:cs="Arial"/>
          <w:lang w:val="fr-FR"/>
        </w:rPr>
      </w:pPr>
      <w:r>
        <w:rPr>
          <w:noProof/>
        </w:rPr>
        <w:drawing>
          <wp:inline distT="0" distB="0" distL="0" distR="0" wp14:anchorId="144401C5" wp14:editId="2FEBB705">
            <wp:extent cx="3236400" cy="1800000"/>
            <wp:effectExtent l="0" t="0" r="2540" b="3810"/>
            <wp:docPr id="80937311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373116" name="Grafik 809373116"/>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236400" cy="1800000"/>
                    </a:xfrm>
                    <a:prstGeom prst="rect">
                      <a:avLst/>
                    </a:prstGeom>
                  </pic:spPr>
                </pic:pic>
              </a:graphicData>
            </a:graphic>
          </wp:inline>
        </w:drawing>
      </w:r>
      <w:r>
        <w:rPr>
          <w:rFonts w:ascii="Arial" w:hAnsi="Arial" w:cs="Arial"/>
          <w:lang w:val="fr-FR"/>
        </w:rPr>
        <w:t xml:space="preserve">   </w:t>
      </w:r>
      <w:r>
        <w:rPr>
          <w:noProof/>
        </w:rPr>
        <w:drawing>
          <wp:inline distT="0" distB="0" distL="0" distR="0" wp14:anchorId="661F86CD" wp14:editId="628366C0">
            <wp:extent cx="2401200" cy="1800000"/>
            <wp:effectExtent l="0" t="0" r="0" b="3810"/>
            <wp:docPr id="152011958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119586" name="Grafik 1520119586"/>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01200" cy="1800000"/>
                    </a:xfrm>
                    <a:prstGeom prst="rect">
                      <a:avLst/>
                    </a:prstGeom>
                  </pic:spPr>
                </pic:pic>
              </a:graphicData>
            </a:graphic>
          </wp:inline>
        </w:drawing>
      </w:r>
    </w:p>
    <w:p w14:paraId="185004C9" w14:textId="77777777" w:rsidR="00235042" w:rsidRPr="00235042" w:rsidRDefault="00235042" w:rsidP="00235042">
      <w:pPr>
        <w:rPr>
          <w:rFonts w:ascii="Arial" w:hAnsi="Arial" w:cs="Arial"/>
          <w:i/>
          <w:iCs/>
          <w:szCs w:val="20"/>
          <w:lang w:val="fr-FR"/>
        </w:rPr>
      </w:pPr>
      <w:r w:rsidRPr="00235042">
        <w:rPr>
          <w:rFonts w:ascii="Arial" w:hAnsi="Arial" w:cs="Arial"/>
          <w:i/>
          <w:iCs/>
          <w:szCs w:val="20"/>
          <w:lang w:val="fr-FR"/>
        </w:rPr>
        <w:t>Le concours sur mandat du club de hockey sur glace des ZSC Lions et de la ville de Zurich a été remporté par le célèbre bureau d’architectes Caruso St. John. Sur le terrain de 28 000 m², ils ont notamment intégré une arène pouvant accueillir jusqu’à 12 000 spectateurs.</w:t>
      </w:r>
    </w:p>
    <w:p w14:paraId="67A70831" w14:textId="50D4527C" w:rsidR="009A50D2" w:rsidRDefault="00235042" w:rsidP="00235042">
      <w:pPr>
        <w:rPr>
          <w:rFonts w:ascii="Arial" w:hAnsi="Arial" w:cs="Arial"/>
          <w:i/>
          <w:iCs/>
          <w:szCs w:val="20"/>
          <w:lang w:val="de-DE"/>
        </w:rPr>
      </w:pPr>
      <w:proofErr w:type="gramStart"/>
      <w:r w:rsidRPr="00235042">
        <w:rPr>
          <w:rFonts w:ascii="Arial" w:hAnsi="Arial" w:cs="Arial"/>
          <w:i/>
          <w:iCs/>
          <w:szCs w:val="20"/>
          <w:lang w:val="fr-FR"/>
        </w:rPr>
        <w:t>Photographie:</w:t>
      </w:r>
      <w:proofErr w:type="gramEnd"/>
      <w:r w:rsidRPr="00235042">
        <w:rPr>
          <w:rFonts w:ascii="Arial" w:hAnsi="Arial" w:cs="Arial"/>
          <w:i/>
          <w:iCs/>
          <w:szCs w:val="20"/>
          <w:lang w:val="fr-FR"/>
        </w:rPr>
        <w:t xml:space="preserve"> © R&amp;D </w:t>
      </w:r>
      <w:proofErr w:type="spellStart"/>
      <w:r w:rsidRPr="00235042">
        <w:rPr>
          <w:rFonts w:ascii="Arial" w:hAnsi="Arial" w:cs="Arial"/>
          <w:i/>
          <w:iCs/>
          <w:szCs w:val="20"/>
          <w:lang w:val="fr-FR"/>
        </w:rPr>
        <w:t>Dürr</w:t>
      </w:r>
      <w:proofErr w:type="spellEnd"/>
    </w:p>
    <w:p w14:paraId="6F082F9B" w14:textId="77777777" w:rsidR="009A50D2" w:rsidRPr="009A50D2" w:rsidRDefault="009A50D2" w:rsidP="00CE2C62">
      <w:pPr>
        <w:rPr>
          <w:rFonts w:ascii="Arial" w:hAnsi="Arial" w:cs="Arial"/>
          <w:i/>
          <w:iCs/>
          <w:szCs w:val="20"/>
          <w:lang w:val="fr-FR"/>
        </w:rPr>
      </w:pPr>
    </w:p>
    <w:p w14:paraId="5BCED48A" w14:textId="0A2258A6" w:rsidR="0073104D" w:rsidRPr="00A53C60" w:rsidRDefault="00F12C89" w:rsidP="0073104D">
      <w:pPr>
        <w:spacing w:line="276" w:lineRule="auto"/>
        <w:rPr>
          <w:rFonts w:ascii="Arial" w:hAnsi="Arial" w:cs="Arial"/>
          <w:lang w:val="fr-FR"/>
        </w:rPr>
      </w:pPr>
      <w:r>
        <w:rPr>
          <w:rFonts w:ascii="Frutiger LT Std 45 Light" w:hAnsi="Frutiger LT Std 45 Light"/>
          <w:noProof/>
        </w:rPr>
        <w:lastRenderedPageBreak/>
        <w:drawing>
          <wp:inline distT="0" distB="0" distL="0" distR="0" wp14:anchorId="3BF830B0" wp14:editId="62AF88C8">
            <wp:extent cx="2700000" cy="1800000"/>
            <wp:effectExtent l="0" t="0" r="5715" b="3810"/>
            <wp:docPr id="115112467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124678" name="Grafik 1151124678"/>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7DBEE9D6" w14:textId="77777777" w:rsidR="00F12C89" w:rsidRDefault="00F12C89" w:rsidP="0073104D">
      <w:pPr>
        <w:rPr>
          <w:rFonts w:ascii="Arial" w:hAnsi="Arial" w:cs="Arial"/>
          <w:i/>
          <w:iCs/>
          <w:szCs w:val="20"/>
          <w:lang w:val="fr-FR"/>
        </w:rPr>
      </w:pPr>
      <w:r w:rsidRPr="00F12C89">
        <w:rPr>
          <w:rFonts w:ascii="Arial" w:hAnsi="Arial" w:cs="Arial"/>
          <w:i/>
          <w:iCs/>
          <w:szCs w:val="20"/>
          <w:lang w:val="fr-FR"/>
        </w:rPr>
        <w:t xml:space="preserve">À l’intérieur comme à l’extérieur, l’ouvrage se caractérise par des éléments de construction visibles, des matériaux bruts et une tonalité technoïde. Les détails de design tels que les surfaces de béton structurées confèrent au bâtiment une certaine légèreté malgré son aspect massif. </w:t>
      </w:r>
    </w:p>
    <w:p w14:paraId="3B8903F7" w14:textId="46426F91" w:rsidR="008743D5" w:rsidRPr="00A53C60" w:rsidRDefault="00F12C89" w:rsidP="0073104D">
      <w:pPr>
        <w:rPr>
          <w:rFonts w:ascii="Arial" w:hAnsi="Arial" w:cs="Arial"/>
          <w:i/>
          <w:iCs/>
          <w:szCs w:val="20"/>
          <w:lang w:val="fr-FR"/>
        </w:rPr>
      </w:pPr>
      <w:proofErr w:type="gramStart"/>
      <w:r w:rsidRPr="00F12C89">
        <w:rPr>
          <w:rFonts w:ascii="Arial" w:hAnsi="Arial" w:cs="Arial"/>
          <w:i/>
          <w:iCs/>
          <w:szCs w:val="20"/>
          <w:lang w:val="fr-FR"/>
        </w:rPr>
        <w:t>Photographie:</w:t>
      </w:r>
      <w:proofErr w:type="gramEnd"/>
      <w:r w:rsidRPr="00F12C89">
        <w:rPr>
          <w:rFonts w:ascii="Arial" w:hAnsi="Arial" w:cs="Arial"/>
          <w:i/>
          <w:iCs/>
          <w:szCs w:val="20"/>
          <w:lang w:val="fr-FR"/>
        </w:rPr>
        <w:t xml:space="preserve"> © R&amp;D </w:t>
      </w:r>
      <w:proofErr w:type="spellStart"/>
      <w:r w:rsidRPr="00F12C89">
        <w:rPr>
          <w:rFonts w:ascii="Arial" w:hAnsi="Arial" w:cs="Arial"/>
          <w:i/>
          <w:iCs/>
          <w:szCs w:val="20"/>
          <w:lang w:val="fr-FR"/>
        </w:rPr>
        <w:t>Dürr</w:t>
      </w:r>
      <w:proofErr w:type="spellEnd"/>
      <w:r w:rsidR="0073104D" w:rsidRPr="00A53C60">
        <w:rPr>
          <w:rFonts w:ascii="Arial" w:hAnsi="Arial" w:cs="Arial"/>
          <w:i/>
          <w:iCs/>
          <w:szCs w:val="20"/>
          <w:lang w:val="fr-FR"/>
        </w:rPr>
        <w:br/>
      </w:r>
    </w:p>
    <w:p w14:paraId="05F2358D" w14:textId="77777777" w:rsidR="008743D5" w:rsidRPr="00A53C60" w:rsidRDefault="008743D5" w:rsidP="0073104D">
      <w:pPr>
        <w:rPr>
          <w:rFonts w:ascii="Arial" w:hAnsi="Arial" w:cs="Arial"/>
          <w:i/>
          <w:iCs/>
          <w:szCs w:val="20"/>
          <w:lang w:val="fr-FR"/>
        </w:rPr>
      </w:pPr>
    </w:p>
    <w:p w14:paraId="0BC86E5B" w14:textId="7AAA7282" w:rsidR="0073104D" w:rsidRPr="00A53C60" w:rsidRDefault="008E1DD9" w:rsidP="0073104D">
      <w:pPr>
        <w:rPr>
          <w:rFonts w:ascii="Arial" w:hAnsi="Arial" w:cs="Arial"/>
          <w:sz w:val="32"/>
          <w:szCs w:val="32"/>
          <w:lang w:val="fr-FR"/>
        </w:rPr>
      </w:pPr>
      <w:r>
        <w:rPr>
          <w:noProof/>
        </w:rPr>
        <w:drawing>
          <wp:inline distT="0" distB="0" distL="0" distR="0" wp14:anchorId="1351129B" wp14:editId="2843881F">
            <wp:extent cx="2700000" cy="1800000"/>
            <wp:effectExtent l="0" t="0" r="5715" b="3810"/>
            <wp:docPr id="104125546"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125546" name="Grafik 104125546"/>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r>
        <w:rPr>
          <w:rFonts w:ascii="Arial" w:hAnsi="Arial" w:cs="Arial"/>
          <w:sz w:val="32"/>
          <w:szCs w:val="32"/>
          <w:lang w:val="fr-FR"/>
        </w:rPr>
        <w:t xml:space="preserve">  </w:t>
      </w:r>
      <w:r>
        <w:rPr>
          <w:noProof/>
        </w:rPr>
        <w:drawing>
          <wp:inline distT="0" distB="0" distL="0" distR="0" wp14:anchorId="59B82C85" wp14:editId="0990D65E">
            <wp:extent cx="2700000" cy="1800000"/>
            <wp:effectExtent l="0" t="0" r="5715" b="3810"/>
            <wp:docPr id="2079962358"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9962358" name="Grafik 2079962358"/>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3084A90C" w14:textId="3E0B6659" w:rsidR="008E1DD9" w:rsidRPr="008E1DD9" w:rsidRDefault="008E1DD9" w:rsidP="008E1DD9">
      <w:pPr>
        <w:rPr>
          <w:rFonts w:ascii="Arial" w:hAnsi="Arial" w:cs="Arial"/>
          <w:i/>
          <w:iCs/>
          <w:szCs w:val="20"/>
          <w:lang w:val="fr-FR"/>
        </w:rPr>
      </w:pPr>
      <w:r w:rsidRPr="008E1DD9">
        <w:rPr>
          <w:rFonts w:ascii="Arial" w:hAnsi="Arial" w:cs="Arial"/>
          <w:i/>
          <w:iCs/>
          <w:szCs w:val="20"/>
          <w:lang w:val="fr-FR"/>
        </w:rPr>
        <w:t xml:space="preserve">Les portes coupe-feu à isolation thermique </w:t>
      </w:r>
      <w:proofErr w:type="spellStart"/>
      <w:r w:rsidRPr="008E1DD9">
        <w:rPr>
          <w:rFonts w:ascii="Arial" w:hAnsi="Arial" w:cs="Arial"/>
          <w:i/>
          <w:iCs/>
          <w:szCs w:val="20"/>
          <w:lang w:val="fr-FR"/>
        </w:rPr>
        <w:t>forster</w:t>
      </w:r>
      <w:proofErr w:type="spellEnd"/>
      <w:r w:rsidRPr="008E1DD9">
        <w:rPr>
          <w:rFonts w:ascii="Arial" w:hAnsi="Arial" w:cs="Arial"/>
          <w:i/>
          <w:iCs/>
          <w:szCs w:val="20"/>
          <w:lang w:val="fr-FR"/>
        </w:rPr>
        <w:t xml:space="preserve"> </w:t>
      </w:r>
      <w:proofErr w:type="spellStart"/>
      <w:r w:rsidRPr="008E1DD9">
        <w:rPr>
          <w:rFonts w:ascii="Arial" w:hAnsi="Arial" w:cs="Arial"/>
          <w:i/>
          <w:iCs/>
          <w:szCs w:val="20"/>
          <w:lang w:val="fr-FR"/>
        </w:rPr>
        <w:t>unico</w:t>
      </w:r>
      <w:proofErr w:type="spellEnd"/>
      <w:r w:rsidRPr="008E1DD9">
        <w:rPr>
          <w:rFonts w:ascii="Arial" w:hAnsi="Arial" w:cs="Arial"/>
          <w:i/>
          <w:iCs/>
          <w:szCs w:val="20"/>
          <w:lang w:val="fr-FR"/>
        </w:rPr>
        <w:t xml:space="preserve"> HI soutiennent les propriétés d’optimisation énergétique de l’enveloppe extérieure. Très tôt, l’entreprise </w:t>
      </w:r>
      <w:r w:rsidRPr="00B53C73">
        <w:rPr>
          <w:rFonts w:ascii="Arial" w:hAnsi="Arial" w:cs="Arial"/>
          <w:i/>
          <w:iCs/>
          <w:szCs w:val="20"/>
          <w:lang w:val="fr-FR"/>
        </w:rPr>
        <w:t xml:space="preserve">Forster </w:t>
      </w:r>
      <w:r w:rsidR="00BD3AC5" w:rsidRPr="00B53C73">
        <w:rPr>
          <w:rFonts w:ascii="Arial" w:hAnsi="Arial" w:cs="Arial"/>
          <w:i/>
          <w:iCs/>
          <w:szCs w:val="20"/>
          <w:lang w:val="fr-FR"/>
        </w:rPr>
        <w:t>Systèmes de profilés</w:t>
      </w:r>
      <w:r w:rsidRPr="00B53C73">
        <w:rPr>
          <w:rFonts w:ascii="Arial" w:hAnsi="Arial" w:cs="Arial"/>
          <w:i/>
          <w:iCs/>
          <w:szCs w:val="20"/>
          <w:lang w:val="fr-FR"/>
        </w:rPr>
        <w:t xml:space="preserve"> a</w:t>
      </w:r>
      <w:r w:rsidRPr="008E1DD9">
        <w:rPr>
          <w:rFonts w:ascii="Arial" w:hAnsi="Arial" w:cs="Arial"/>
          <w:i/>
          <w:iCs/>
          <w:szCs w:val="20"/>
          <w:lang w:val="fr-FR"/>
        </w:rPr>
        <w:t xml:space="preserve"> participé au processus de planification du bureau d’architectes et a pu contribuer aux objectifs du projet grâce à son expertise. </w:t>
      </w:r>
    </w:p>
    <w:p w14:paraId="1D87747C" w14:textId="6C56032E" w:rsidR="009A50D2" w:rsidRDefault="008E1DD9" w:rsidP="008E1DD9">
      <w:pPr>
        <w:rPr>
          <w:rFonts w:ascii="Arial" w:hAnsi="Arial" w:cs="Arial"/>
          <w:i/>
          <w:iCs/>
          <w:szCs w:val="20"/>
          <w:lang w:val="fr-FR"/>
        </w:rPr>
      </w:pPr>
      <w:proofErr w:type="gramStart"/>
      <w:r w:rsidRPr="008E1DD9">
        <w:rPr>
          <w:rFonts w:ascii="Arial" w:hAnsi="Arial" w:cs="Arial"/>
          <w:i/>
          <w:iCs/>
          <w:szCs w:val="20"/>
          <w:lang w:val="fr-FR"/>
        </w:rPr>
        <w:t>Photographie:</w:t>
      </w:r>
      <w:proofErr w:type="gramEnd"/>
      <w:r w:rsidRPr="008E1DD9">
        <w:rPr>
          <w:rFonts w:ascii="Arial" w:hAnsi="Arial" w:cs="Arial"/>
          <w:i/>
          <w:iCs/>
          <w:szCs w:val="20"/>
          <w:lang w:val="fr-FR"/>
        </w:rPr>
        <w:t xml:space="preserve"> © R&amp;D </w:t>
      </w:r>
      <w:proofErr w:type="spellStart"/>
      <w:r w:rsidRPr="008E1DD9">
        <w:rPr>
          <w:rFonts w:ascii="Arial" w:hAnsi="Arial" w:cs="Arial"/>
          <w:i/>
          <w:iCs/>
          <w:szCs w:val="20"/>
          <w:lang w:val="fr-FR"/>
        </w:rPr>
        <w:t>Dürr</w:t>
      </w:r>
      <w:proofErr w:type="spellEnd"/>
    </w:p>
    <w:p w14:paraId="76EF9BE4" w14:textId="77777777" w:rsidR="009A50D2" w:rsidRDefault="009A50D2" w:rsidP="0073104D">
      <w:pPr>
        <w:rPr>
          <w:rFonts w:ascii="Arial" w:hAnsi="Arial" w:cs="Arial"/>
          <w:i/>
          <w:iCs/>
          <w:szCs w:val="20"/>
          <w:lang w:val="fr-FR"/>
        </w:rPr>
      </w:pPr>
    </w:p>
    <w:p w14:paraId="669B683D" w14:textId="77777777" w:rsidR="009A50D2" w:rsidRDefault="009A50D2" w:rsidP="0073104D">
      <w:pPr>
        <w:rPr>
          <w:rFonts w:ascii="Arial" w:hAnsi="Arial" w:cs="Arial"/>
          <w:i/>
          <w:iCs/>
          <w:szCs w:val="20"/>
          <w:lang w:val="fr-FR"/>
        </w:rPr>
      </w:pPr>
    </w:p>
    <w:p w14:paraId="15AC8341" w14:textId="03C12EBF" w:rsidR="009A50D2" w:rsidRPr="00A53C60" w:rsidRDefault="008E1DD9" w:rsidP="0073104D">
      <w:pPr>
        <w:rPr>
          <w:rFonts w:ascii="Arial" w:hAnsi="Arial" w:cs="Arial"/>
          <w:i/>
          <w:iCs/>
          <w:szCs w:val="20"/>
          <w:lang w:val="fr-FR"/>
        </w:rPr>
      </w:pPr>
      <w:r>
        <w:rPr>
          <w:rFonts w:ascii="Arial" w:hAnsi="Arial"/>
          <w:i/>
          <w:noProof/>
          <w:color w:val="000000"/>
        </w:rPr>
        <w:drawing>
          <wp:inline distT="0" distB="0" distL="0" distR="0" wp14:anchorId="1B531EFB" wp14:editId="5ED83575">
            <wp:extent cx="2700000" cy="1800000"/>
            <wp:effectExtent l="0" t="0" r="5715" b="3810"/>
            <wp:docPr id="184443633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4436338" name="Grafik 1844436338"/>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r>
        <w:rPr>
          <w:rFonts w:ascii="Arial" w:hAnsi="Arial" w:cs="Arial"/>
          <w:i/>
          <w:iCs/>
          <w:szCs w:val="20"/>
          <w:lang w:val="fr-FR"/>
        </w:rPr>
        <w:t xml:space="preserve">   </w:t>
      </w:r>
      <w:r>
        <w:rPr>
          <w:noProof/>
        </w:rPr>
        <w:drawing>
          <wp:inline distT="0" distB="0" distL="0" distR="0" wp14:anchorId="7142A663" wp14:editId="24F6096B">
            <wp:extent cx="1202400" cy="1800000"/>
            <wp:effectExtent l="0" t="0" r="4445" b="3810"/>
            <wp:docPr id="631622700"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1622700" name="Grafik 631622700"/>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202400" cy="1800000"/>
                    </a:xfrm>
                    <a:prstGeom prst="rect">
                      <a:avLst/>
                    </a:prstGeom>
                  </pic:spPr>
                </pic:pic>
              </a:graphicData>
            </a:graphic>
          </wp:inline>
        </w:drawing>
      </w:r>
    </w:p>
    <w:p w14:paraId="3FAD44F5" w14:textId="6CD5E9BF" w:rsidR="008E1DD9" w:rsidRDefault="008E1DD9" w:rsidP="0073104D">
      <w:pPr>
        <w:rPr>
          <w:rFonts w:ascii="Arial" w:hAnsi="Arial" w:cs="Arial"/>
          <w:i/>
          <w:iCs/>
          <w:szCs w:val="20"/>
          <w:lang w:val="fr-FR"/>
        </w:rPr>
      </w:pPr>
      <w:r w:rsidRPr="008E1DD9">
        <w:rPr>
          <w:rFonts w:ascii="Arial" w:hAnsi="Arial" w:cs="Arial"/>
          <w:i/>
          <w:iCs/>
          <w:szCs w:val="20"/>
          <w:lang w:val="fr-FR"/>
        </w:rPr>
        <w:t xml:space="preserve">À l’intérieur, des portes et vitrages fixes des systèmes </w:t>
      </w:r>
      <w:proofErr w:type="spellStart"/>
      <w:r w:rsidR="00BD3AC5" w:rsidRPr="00B53C73">
        <w:rPr>
          <w:rFonts w:ascii="Arial" w:hAnsi="Arial" w:cs="Arial"/>
          <w:i/>
          <w:iCs/>
          <w:szCs w:val="20"/>
          <w:lang w:val="fr-FR"/>
        </w:rPr>
        <w:t>forster</w:t>
      </w:r>
      <w:proofErr w:type="spellEnd"/>
      <w:r w:rsidR="00BD3AC5">
        <w:rPr>
          <w:rFonts w:ascii="Arial" w:hAnsi="Arial" w:cs="Arial"/>
          <w:i/>
          <w:iCs/>
          <w:szCs w:val="20"/>
          <w:lang w:val="fr-FR"/>
        </w:rPr>
        <w:t xml:space="preserve"> </w:t>
      </w:r>
      <w:proofErr w:type="spellStart"/>
      <w:r w:rsidRPr="008E1DD9">
        <w:rPr>
          <w:rFonts w:ascii="Arial" w:hAnsi="Arial" w:cs="Arial"/>
          <w:i/>
          <w:iCs/>
          <w:szCs w:val="20"/>
          <w:lang w:val="fr-FR"/>
        </w:rPr>
        <w:t>unico</w:t>
      </w:r>
      <w:proofErr w:type="spellEnd"/>
      <w:r w:rsidRPr="008E1DD9">
        <w:rPr>
          <w:rFonts w:ascii="Arial" w:hAnsi="Arial" w:cs="Arial"/>
          <w:i/>
          <w:iCs/>
          <w:szCs w:val="20"/>
          <w:lang w:val="fr-FR"/>
        </w:rPr>
        <w:t>, en partie en version coupe-feu El30, ont été utilisés. Comme souhaité par les architectes, tous les éléments de finition de Forster Profilés sont réalisés avec une surface</w:t>
      </w:r>
      <w:proofErr w:type="gramStart"/>
      <w:r w:rsidRPr="008E1DD9">
        <w:rPr>
          <w:rFonts w:ascii="Arial" w:hAnsi="Arial" w:cs="Arial"/>
          <w:i/>
          <w:iCs/>
          <w:szCs w:val="20"/>
          <w:lang w:val="fr-FR"/>
        </w:rPr>
        <w:t xml:space="preserve"> «galvanisée</w:t>
      </w:r>
      <w:proofErr w:type="gramEnd"/>
      <w:r w:rsidRPr="008E1DD9">
        <w:rPr>
          <w:rFonts w:ascii="Arial" w:hAnsi="Arial" w:cs="Arial"/>
          <w:i/>
          <w:iCs/>
          <w:szCs w:val="20"/>
          <w:lang w:val="fr-FR"/>
        </w:rPr>
        <w:t xml:space="preserve"> à chaud» des profilés. </w:t>
      </w:r>
      <w:proofErr w:type="gramStart"/>
      <w:r w:rsidRPr="008E1DD9">
        <w:rPr>
          <w:rFonts w:ascii="Arial" w:hAnsi="Arial" w:cs="Arial"/>
          <w:i/>
          <w:iCs/>
          <w:szCs w:val="20"/>
          <w:lang w:val="fr-FR"/>
        </w:rPr>
        <w:t>Photographie:</w:t>
      </w:r>
      <w:proofErr w:type="gramEnd"/>
      <w:r w:rsidRPr="008E1DD9">
        <w:rPr>
          <w:rFonts w:ascii="Arial" w:hAnsi="Arial" w:cs="Arial"/>
          <w:i/>
          <w:iCs/>
          <w:szCs w:val="20"/>
          <w:lang w:val="fr-FR"/>
        </w:rPr>
        <w:t xml:space="preserve"> © R&amp;D </w:t>
      </w:r>
      <w:proofErr w:type="spellStart"/>
      <w:r w:rsidRPr="008E1DD9">
        <w:rPr>
          <w:rFonts w:ascii="Arial" w:hAnsi="Arial" w:cs="Arial"/>
          <w:i/>
          <w:iCs/>
          <w:szCs w:val="20"/>
          <w:lang w:val="fr-FR"/>
        </w:rPr>
        <w:t>Dürr</w:t>
      </w:r>
      <w:proofErr w:type="spellEnd"/>
    </w:p>
    <w:p w14:paraId="7C8532E1" w14:textId="77777777" w:rsidR="008E1DD9" w:rsidRDefault="008E1DD9" w:rsidP="0073104D">
      <w:pPr>
        <w:rPr>
          <w:rFonts w:ascii="Arial" w:hAnsi="Arial" w:cs="Arial"/>
          <w:i/>
          <w:iCs/>
          <w:szCs w:val="20"/>
          <w:lang w:val="fr-FR"/>
        </w:rPr>
      </w:pPr>
    </w:p>
    <w:p w14:paraId="542A9CC7" w14:textId="77777777" w:rsidR="008E1DD9" w:rsidRDefault="008E1DD9" w:rsidP="0073104D">
      <w:pPr>
        <w:rPr>
          <w:rFonts w:ascii="Arial" w:hAnsi="Arial" w:cs="Arial"/>
          <w:i/>
          <w:iCs/>
          <w:szCs w:val="20"/>
          <w:lang w:val="fr-FR"/>
        </w:rPr>
      </w:pPr>
    </w:p>
    <w:p w14:paraId="3F55EF88" w14:textId="66F4A3B3" w:rsidR="008E1DD9" w:rsidRDefault="008E1DD9" w:rsidP="0073104D">
      <w:pPr>
        <w:rPr>
          <w:rFonts w:ascii="Arial" w:hAnsi="Arial" w:cs="Arial"/>
          <w:i/>
          <w:iCs/>
          <w:szCs w:val="20"/>
          <w:lang w:val="fr-FR"/>
        </w:rPr>
      </w:pPr>
      <w:r>
        <w:rPr>
          <w:rFonts w:ascii="Arial" w:hAnsi="Arial"/>
          <w:i/>
          <w:noProof/>
        </w:rPr>
        <w:lastRenderedPageBreak/>
        <w:drawing>
          <wp:inline distT="0" distB="0" distL="0" distR="0" wp14:anchorId="5238EE95" wp14:editId="6D259AD3">
            <wp:extent cx="2700000" cy="1800000"/>
            <wp:effectExtent l="0" t="0" r="5715" b="3810"/>
            <wp:docPr id="348292616"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292616" name="Grafik 348292616"/>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50D7FFF4" w14:textId="1377A5A0" w:rsidR="009A50D2" w:rsidRPr="00A53C60" w:rsidRDefault="008E1DD9" w:rsidP="0073104D">
      <w:pPr>
        <w:rPr>
          <w:rFonts w:ascii="Arial" w:hAnsi="Arial" w:cs="Arial"/>
          <w:i/>
          <w:iCs/>
          <w:sz w:val="22"/>
          <w:lang w:val="fr-FR"/>
        </w:rPr>
      </w:pPr>
      <w:r w:rsidRPr="008E1DD9">
        <w:rPr>
          <w:rFonts w:ascii="Arial" w:hAnsi="Arial" w:cs="Arial"/>
          <w:i/>
          <w:iCs/>
          <w:szCs w:val="20"/>
          <w:lang w:val="fr-FR"/>
        </w:rPr>
        <w:t xml:space="preserve">Afin d'installer les isolateurs coupe-feu des éléments </w:t>
      </w:r>
      <w:proofErr w:type="spellStart"/>
      <w:r w:rsidR="00BD3AC5" w:rsidRPr="00B53C73">
        <w:rPr>
          <w:rFonts w:ascii="Arial" w:hAnsi="Arial" w:cs="Arial"/>
          <w:i/>
          <w:iCs/>
          <w:szCs w:val="20"/>
          <w:lang w:val="fr-FR"/>
        </w:rPr>
        <w:t>forster</w:t>
      </w:r>
      <w:proofErr w:type="spellEnd"/>
      <w:r w:rsidR="00BD3AC5">
        <w:rPr>
          <w:rFonts w:ascii="Arial" w:hAnsi="Arial" w:cs="Arial"/>
          <w:i/>
          <w:iCs/>
          <w:szCs w:val="20"/>
          <w:lang w:val="fr-FR"/>
        </w:rPr>
        <w:t xml:space="preserve"> </w:t>
      </w:r>
      <w:proofErr w:type="spellStart"/>
      <w:r w:rsidRPr="008E1DD9">
        <w:rPr>
          <w:rFonts w:ascii="Arial" w:hAnsi="Arial" w:cs="Arial"/>
          <w:i/>
          <w:iCs/>
          <w:szCs w:val="20"/>
          <w:lang w:val="fr-FR"/>
        </w:rPr>
        <w:t>unico</w:t>
      </w:r>
      <w:proofErr w:type="spellEnd"/>
      <w:r w:rsidRPr="008E1DD9">
        <w:rPr>
          <w:rFonts w:ascii="Arial" w:hAnsi="Arial" w:cs="Arial"/>
          <w:i/>
          <w:iCs/>
          <w:szCs w:val="20"/>
          <w:lang w:val="fr-FR"/>
        </w:rPr>
        <w:t xml:space="preserve"> EI30 et de réaliser à cet effet le traitement de surface</w:t>
      </w:r>
      <w:proofErr w:type="gramStart"/>
      <w:r w:rsidRPr="008E1DD9">
        <w:rPr>
          <w:rFonts w:ascii="Arial" w:hAnsi="Arial" w:cs="Arial"/>
          <w:i/>
          <w:iCs/>
          <w:szCs w:val="20"/>
          <w:lang w:val="fr-FR"/>
        </w:rPr>
        <w:t xml:space="preserve"> «galvanisé</w:t>
      </w:r>
      <w:proofErr w:type="gramEnd"/>
      <w:r w:rsidRPr="008E1DD9">
        <w:rPr>
          <w:rFonts w:ascii="Arial" w:hAnsi="Arial" w:cs="Arial"/>
          <w:i/>
          <w:iCs/>
          <w:szCs w:val="20"/>
          <w:lang w:val="fr-FR"/>
        </w:rPr>
        <w:t xml:space="preserve"> à chaud», des méthodes de planification et de fabrication spécifiques à l’objet (gestion de la fabrication) ont été appliquées. </w:t>
      </w:r>
      <w:proofErr w:type="gramStart"/>
      <w:r w:rsidRPr="008E1DD9">
        <w:rPr>
          <w:rFonts w:ascii="Arial" w:hAnsi="Arial" w:cs="Arial"/>
          <w:i/>
          <w:iCs/>
          <w:szCs w:val="20"/>
          <w:lang w:val="fr-FR"/>
        </w:rPr>
        <w:t>Photographie:</w:t>
      </w:r>
      <w:proofErr w:type="gramEnd"/>
      <w:r w:rsidRPr="008E1DD9">
        <w:rPr>
          <w:rFonts w:ascii="Arial" w:hAnsi="Arial" w:cs="Arial"/>
          <w:i/>
          <w:iCs/>
          <w:szCs w:val="20"/>
          <w:lang w:val="fr-FR"/>
        </w:rPr>
        <w:t xml:space="preserve"> © R&amp;D </w:t>
      </w:r>
      <w:proofErr w:type="spellStart"/>
      <w:r w:rsidRPr="008E1DD9">
        <w:rPr>
          <w:rFonts w:ascii="Arial" w:hAnsi="Arial" w:cs="Arial"/>
          <w:i/>
          <w:iCs/>
          <w:szCs w:val="20"/>
          <w:lang w:val="fr-FR"/>
        </w:rPr>
        <w:t>Dürr</w:t>
      </w:r>
      <w:proofErr w:type="spellEnd"/>
    </w:p>
    <w:p w14:paraId="2DDC063F" w14:textId="36B192D7" w:rsidR="00CE2C62" w:rsidRPr="00A53C60" w:rsidRDefault="00CE2C62" w:rsidP="00CE2C62">
      <w:pPr>
        <w:rPr>
          <w:rFonts w:ascii="Arial" w:hAnsi="Arial" w:cs="Arial"/>
          <w:i/>
          <w:iCs/>
          <w:sz w:val="22"/>
          <w:lang w:val="fr-FR"/>
        </w:rPr>
      </w:pPr>
      <w:r w:rsidRPr="00A53C60">
        <w:rPr>
          <w:rFonts w:ascii="Arial" w:hAnsi="Arial" w:cs="Arial"/>
          <w:i/>
          <w:iCs/>
          <w:sz w:val="22"/>
          <w:lang w:val="fr-FR"/>
        </w:rPr>
        <w:t xml:space="preserve">  </w:t>
      </w:r>
    </w:p>
    <w:p w14:paraId="6462D068" w14:textId="555B1BB8" w:rsidR="00950F13" w:rsidRPr="00A53C60" w:rsidRDefault="00950F13" w:rsidP="00511C5D">
      <w:pPr>
        <w:rPr>
          <w:rFonts w:ascii="Arial" w:hAnsi="Arial" w:cs="Arial"/>
          <w:i/>
          <w:iCs/>
          <w:szCs w:val="20"/>
          <w:lang w:val="fr-FR"/>
        </w:rPr>
      </w:pPr>
    </w:p>
    <w:sectPr w:rsidR="00950F13" w:rsidRPr="00A53C60" w:rsidSect="00BB6059">
      <w:headerReference w:type="default" r:id="rId21"/>
      <w:footerReference w:type="default" r:id="rId22"/>
      <w:headerReference w:type="first" r:id="rId23"/>
      <w:footerReference w:type="first" r:id="rId24"/>
      <w:pgSz w:w="11906" w:h="16838" w:code="9"/>
      <w:pgMar w:top="1701" w:right="1134" w:bottom="1418" w:left="1418" w:header="510" w:footer="56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0468E24" w14:textId="77777777" w:rsidR="006240FA" w:rsidRDefault="006240FA" w:rsidP="009A2B91">
      <w:r>
        <w:separator/>
      </w:r>
    </w:p>
  </w:endnote>
  <w:endnote w:type="continuationSeparator" w:id="0">
    <w:p w14:paraId="58AA1163" w14:textId="77777777" w:rsidR="006240FA" w:rsidRDefault="006240FA" w:rsidP="009A2B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 LT Com 45 Light">
    <w:panose1 w:val="020B0604020202020204"/>
    <w:charset w:val="00"/>
    <w:family w:val="swiss"/>
    <w:pitch w:val="variable"/>
    <w:sig w:usb0="800000AF" w:usb1="5000204A" w:usb2="00000000" w:usb3="00000000" w:csb0="0000009B" w:csb1="00000000"/>
  </w:font>
  <w:font w:name="Frutiger LT Std 45 Light">
    <w:altName w:val="Calibri"/>
    <w:panose1 w:val="020B0604020202020204"/>
    <w:charset w:val="4D"/>
    <w:family w:val="swiss"/>
    <w:notTrueType/>
    <w:pitch w:val="variable"/>
    <w:sig w:usb0="00000003" w:usb1="00000000" w:usb2="00000000" w:usb3="00000000" w:csb0="00000001" w:csb1="00000000"/>
  </w:font>
  <w:font w:name="Faktum">
    <w:panose1 w:val="020B0604020202020204"/>
    <w:charset w:val="00"/>
    <w:family w:val="swiss"/>
    <w:notTrueType/>
    <w:pitch w:val="variable"/>
    <w:sig w:usb0="00000007" w:usb1="00000023" w:usb2="00000000" w:usb3="00000000" w:csb0="00000093" w:csb1="00000000"/>
  </w:font>
  <w:font w:name="Arial (Textkörper CS)">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
      <w:tblW w:w="9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5953"/>
      <w:gridCol w:w="3515"/>
    </w:tblGrid>
    <w:tr w:rsidR="00E14FC8" w:rsidRPr="00882066" w14:paraId="570344F2" w14:textId="77777777" w:rsidTr="00524942">
      <w:trPr>
        <w:trHeight w:hRule="exact" w:val="567"/>
      </w:trPr>
      <w:tc>
        <w:tcPr>
          <w:tcW w:w="5954" w:type="dxa"/>
          <w:vAlign w:val="bottom"/>
        </w:tcPr>
        <w:p w14:paraId="29DF3B0E" w14:textId="77777777" w:rsidR="00E14FC8" w:rsidRPr="00B45BDA" w:rsidRDefault="00E14FC8" w:rsidP="006A00DF">
          <w:pPr>
            <w:pStyle w:val="Fuzeile"/>
          </w:pPr>
        </w:p>
      </w:tc>
      <w:tc>
        <w:tcPr>
          <w:tcW w:w="3515" w:type="dxa"/>
          <w:vAlign w:val="bottom"/>
        </w:tcPr>
        <w:p w14:paraId="73E944DA" w14:textId="77777777" w:rsidR="00E14FC8" w:rsidRPr="00882066" w:rsidRDefault="00A8619B" w:rsidP="006A00DF">
          <w:pPr>
            <w:pStyle w:val="Fuzeile"/>
            <w:jc w:val="right"/>
            <w:rPr>
              <w:rFonts w:ascii="Faktum" w:hAnsi="Faktum" w:cs="Arial (Textkörper CS)"/>
            </w:rPr>
          </w:pPr>
          <w:r w:rsidRPr="00882066">
            <w:rPr>
              <w:rFonts w:ascii="Faktum" w:hAnsi="Faktum" w:cs="Arial (Textkörper CS)"/>
            </w:rPr>
            <w:t>Seite</w:t>
          </w:r>
          <w:r w:rsidR="00511C5D" w:rsidRPr="00882066">
            <w:rPr>
              <w:rFonts w:ascii="Faktum" w:hAnsi="Faktum" w:cs="Arial (Textkörper CS)"/>
            </w:rPr>
            <w:t xml:space="preserve"> </w:t>
          </w:r>
          <w:r w:rsidR="00E14FC8" w:rsidRPr="00882066">
            <w:rPr>
              <w:rFonts w:ascii="Faktum" w:hAnsi="Faktum" w:cs="Arial (Textkörper CS)"/>
            </w:rPr>
            <w:fldChar w:fldCharType="begin"/>
          </w:r>
          <w:r w:rsidR="00E14FC8" w:rsidRPr="00882066">
            <w:rPr>
              <w:rFonts w:ascii="Faktum" w:hAnsi="Faktum" w:cs="Arial (Textkörper CS)"/>
            </w:rPr>
            <w:instrText xml:space="preserve"> PAGE </w:instrText>
          </w:r>
          <w:r w:rsidR="00E14FC8" w:rsidRPr="00882066">
            <w:rPr>
              <w:rFonts w:ascii="Faktum" w:hAnsi="Faktum" w:cs="Arial (Textkörper CS)"/>
            </w:rPr>
            <w:fldChar w:fldCharType="separate"/>
          </w:r>
          <w:r w:rsidR="00E14FC8" w:rsidRPr="00882066">
            <w:rPr>
              <w:rFonts w:ascii="Faktum" w:hAnsi="Faktum" w:cs="Arial (Textkörper CS)"/>
            </w:rPr>
            <w:t>2</w:t>
          </w:r>
          <w:r w:rsidR="00E14FC8" w:rsidRPr="00882066">
            <w:rPr>
              <w:rFonts w:ascii="Faktum" w:hAnsi="Faktum" w:cs="Arial (Textkörper CS)"/>
            </w:rPr>
            <w:fldChar w:fldCharType="end"/>
          </w:r>
          <w:r w:rsidR="00E14FC8" w:rsidRPr="00882066">
            <w:rPr>
              <w:rFonts w:ascii="Faktum" w:hAnsi="Faktum" w:cs="Arial (Textkörper CS)"/>
            </w:rPr>
            <w:t>/</w:t>
          </w:r>
          <w:r w:rsidRPr="00882066">
            <w:rPr>
              <w:rFonts w:ascii="Faktum" w:hAnsi="Faktum" w:cs="Arial (Textkörper CS)"/>
            </w:rPr>
            <w:fldChar w:fldCharType="begin"/>
          </w:r>
          <w:r w:rsidRPr="00882066">
            <w:rPr>
              <w:rFonts w:ascii="Faktum" w:hAnsi="Faktum" w:cs="Arial (Textkörper CS)"/>
            </w:rPr>
            <w:instrText xml:space="preserve"> NUMPAGES </w:instrText>
          </w:r>
          <w:r w:rsidRPr="00882066">
            <w:rPr>
              <w:rFonts w:ascii="Faktum" w:hAnsi="Faktum" w:cs="Arial (Textkörper CS)"/>
            </w:rPr>
            <w:fldChar w:fldCharType="separate"/>
          </w:r>
          <w:r w:rsidR="00E14FC8" w:rsidRPr="00882066">
            <w:rPr>
              <w:rFonts w:ascii="Faktum" w:hAnsi="Faktum" w:cs="Arial (Textkörper CS)"/>
            </w:rPr>
            <w:t>2</w:t>
          </w:r>
          <w:r w:rsidRPr="00882066">
            <w:rPr>
              <w:rFonts w:ascii="Faktum" w:hAnsi="Faktum" w:cs="Arial (Textkörper CS)"/>
            </w:rPr>
            <w:fldChar w:fldCharType="end"/>
          </w:r>
        </w:p>
      </w:tc>
    </w:tr>
  </w:tbl>
  <w:p w14:paraId="3378EB88" w14:textId="77777777" w:rsidR="00054F3D" w:rsidRPr="00B45BDA" w:rsidRDefault="00054F3D" w:rsidP="006A00D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
      <w:tblW w:w="94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9469"/>
    </w:tblGrid>
    <w:tr w:rsidR="00511C5D" w:rsidRPr="00B45BDA" w14:paraId="19D7C880" w14:textId="77777777" w:rsidTr="008A1F8C">
      <w:trPr>
        <w:trHeight w:hRule="exact" w:val="567"/>
      </w:trPr>
      <w:tc>
        <w:tcPr>
          <w:tcW w:w="1531" w:type="dxa"/>
          <w:vAlign w:val="bottom"/>
        </w:tcPr>
        <w:p w14:paraId="5B1D9B33" w14:textId="77777777" w:rsidR="00511C5D" w:rsidRPr="00B45BDA" w:rsidRDefault="00A8619B" w:rsidP="00511C5D">
          <w:pPr>
            <w:pStyle w:val="Fuzeile"/>
            <w:jc w:val="right"/>
          </w:pPr>
          <w:r>
            <w:t>Seite</w:t>
          </w:r>
          <w:r w:rsidR="00511C5D" w:rsidRPr="005345BA">
            <w:t xml:space="preserve"> </w:t>
          </w:r>
          <w:r w:rsidR="00511C5D" w:rsidRPr="005345BA">
            <w:fldChar w:fldCharType="begin"/>
          </w:r>
          <w:r w:rsidR="00511C5D">
            <w:instrText xml:space="preserve"> PAGE </w:instrText>
          </w:r>
          <w:r w:rsidR="00511C5D" w:rsidRPr="005345BA">
            <w:fldChar w:fldCharType="separate"/>
          </w:r>
          <w:r w:rsidR="00511C5D">
            <w:t>2</w:t>
          </w:r>
          <w:r w:rsidR="00511C5D" w:rsidRPr="005345BA">
            <w:fldChar w:fldCharType="end"/>
          </w:r>
          <w:r w:rsidR="00511C5D">
            <w:t>/</w:t>
          </w:r>
          <w:fldSimple w:instr=" NUMPAGES ">
            <w:r w:rsidR="00511C5D">
              <w:t>2</w:t>
            </w:r>
          </w:fldSimple>
        </w:p>
      </w:tc>
    </w:tr>
  </w:tbl>
  <w:p w14:paraId="0633893B" w14:textId="77777777" w:rsidR="007B3052" w:rsidRPr="00511C5D" w:rsidRDefault="007B3052" w:rsidP="00511C5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83CD5BF" w14:textId="77777777" w:rsidR="006240FA" w:rsidRDefault="006240FA" w:rsidP="009A2B91">
      <w:r>
        <w:separator/>
      </w:r>
    </w:p>
  </w:footnote>
  <w:footnote w:type="continuationSeparator" w:id="0">
    <w:p w14:paraId="51C6BF33" w14:textId="77777777" w:rsidR="006240FA" w:rsidRDefault="006240FA" w:rsidP="009A2B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E7E035" w14:textId="77777777" w:rsidR="00950F13" w:rsidRDefault="00950F13">
    <w:pPr>
      <w:pStyle w:val="Kopfzeile"/>
    </w:pPr>
    <w:r>
      <w:rPr>
        <w:noProof/>
        <w:lang w:eastAsia="de-CH"/>
      </w:rPr>
      <w:drawing>
        <wp:anchor distT="0" distB="0" distL="0" distR="0" simplePos="0" relativeHeight="251671552" behindDoc="1" locked="1" layoutInCell="1" allowOverlap="1" wp14:anchorId="090D1B76" wp14:editId="56E3371D">
          <wp:simplePos x="0" y="0"/>
          <wp:positionH relativeFrom="margin">
            <wp:align>right</wp:align>
          </wp:positionH>
          <wp:positionV relativeFrom="page">
            <wp:posOffset>492125</wp:posOffset>
          </wp:positionV>
          <wp:extent cx="1439545" cy="294640"/>
          <wp:effectExtent l="0" t="0" r="8255"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2A04CC" w14:textId="77777777" w:rsidR="00867388" w:rsidRPr="00FB259F" w:rsidRDefault="00867388" w:rsidP="00867388">
    <w:pPr>
      <w:pStyle w:val="Kopfzeile"/>
    </w:pPr>
    <w:r>
      <w:rPr>
        <w:noProof/>
        <w:lang w:eastAsia="de-CH"/>
      </w:rPr>
      <w:drawing>
        <wp:anchor distT="0" distB="0" distL="0" distR="0" simplePos="0" relativeHeight="251669504" behindDoc="1" locked="1" layoutInCell="1" allowOverlap="1" wp14:anchorId="65C624AE" wp14:editId="7D7A1C8C">
          <wp:simplePos x="0" y="0"/>
          <wp:positionH relativeFrom="margin">
            <wp:align>right</wp:align>
          </wp:positionH>
          <wp:positionV relativeFrom="page">
            <wp:posOffset>504190</wp:posOffset>
          </wp:positionV>
          <wp:extent cx="1439545" cy="294640"/>
          <wp:effectExtent l="0" t="0" r="8255"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A524FD9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8A08F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3AC53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DDAA14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ACA5AD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DE89F0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1AEBC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90E8A6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CD06B5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86A6AC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6F0A0FCE"/>
    <w:multiLevelType w:val="multilevel"/>
    <w:tmpl w:val="C4BE28BE"/>
    <w:lvl w:ilvl="0">
      <w:start w:val="1"/>
      <w:numFmt w:val="decimal"/>
      <w:pStyle w:val="berschrift1"/>
      <w:lvlText w:val="%1."/>
      <w:lvlJc w:val="left"/>
      <w:pPr>
        <w:tabs>
          <w:tab w:val="num" w:pos="0"/>
        </w:tabs>
        <w:ind w:left="0" w:hanging="1077"/>
      </w:pPr>
      <w:rPr>
        <w:rFonts w:hint="default"/>
      </w:rPr>
    </w:lvl>
    <w:lvl w:ilvl="1">
      <w:start w:val="1"/>
      <w:numFmt w:val="decimal"/>
      <w:pStyle w:val="berschrift2"/>
      <w:lvlText w:val="%1.%2."/>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berschrift3"/>
      <w:lvlText w:val="%1.%2.%3."/>
      <w:lvlJc w:val="left"/>
      <w:pPr>
        <w:ind w:left="0" w:hanging="1077"/>
      </w:pPr>
      <w:rPr>
        <w:rFonts w:hint="default"/>
      </w:rPr>
    </w:lvl>
    <w:lvl w:ilvl="3">
      <w:start w:val="1"/>
      <w:numFmt w:val="decimal"/>
      <w:pStyle w:val="berschrift4"/>
      <w:lvlText w:val="%1.%2.%3.%4."/>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4">
      <w:start w:val="1"/>
      <w:numFmt w:val="decimal"/>
      <w:lvlText w:val="%1.%2.%3.%4.%5"/>
      <w:lvlJc w:val="left"/>
      <w:pPr>
        <w:ind w:left="2142" w:hanging="1008"/>
      </w:pPr>
      <w:rPr>
        <w:rFonts w:hint="default"/>
      </w:rPr>
    </w:lvl>
    <w:lvl w:ilvl="5">
      <w:start w:val="1"/>
      <w:numFmt w:val="decimal"/>
      <w:lvlText w:val="%1.%2.%3.%4.%5.%6"/>
      <w:lvlJc w:val="left"/>
      <w:pPr>
        <w:ind w:left="2286" w:hanging="1152"/>
      </w:pPr>
      <w:rPr>
        <w:rFonts w:hint="default"/>
      </w:rPr>
    </w:lvl>
    <w:lvl w:ilvl="6">
      <w:start w:val="1"/>
      <w:numFmt w:val="decimal"/>
      <w:lvlText w:val="%1.%2.%3.%4.%5.%6.%7"/>
      <w:lvlJc w:val="left"/>
      <w:pPr>
        <w:ind w:left="2430" w:hanging="1296"/>
      </w:pPr>
      <w:rPr>
        <w:rFonts w:hint="default"/>
      </w:rPr>
    </w:lvl>
    <w:lvl w:ilvl="7">
      <w:start w:val="1"/>
      <w:numFmt w:val="decimal"/>
      <w:lvlText w:val="%1.%2.%3.%4.%5.%6.%7.%8"/>
      <w:lvlJc w:val="left"/>
      <w:pPr>
        <w:ind w:left="2574" w:hanging="1440"/>
      </w:pPr>
      <w:rPr>
        <w:rFonts w:hint="default"/>
      </w:rPr>
    </w:lvl>
    <w:lvl w:ilvl="8">
      <w:start w:val="1"/>
      <w:numFmt w:val="decimal"/>
      <w:lvlText w:val="%1.%2.%3.%4.%5.%6.%7.%8.%9"/>
      <w:lvlJc w:val="left"/>
      <w:pPr>
        <w:ind w:left="2718" w:hanging="1584"/>
      </w:pPr>
      <w:rPr>
        <w:rFonts w:hint="default"/>
      </w:rPr>
    </w:lvl>
  </w:abstractNum>
  <w:num w:numId="1" w16cid:durableId="638924276">
    <w:abstractNumId w:val="9"/>
  </w:num>
  <w:num w:numId="2" w16cid:durableId="49496157">
    <w:abstractNumId w:val="7"/>
  </w:num>
  <w:num w:numId="3" w16cid:durableId="1788157501">
    <w:abstractNumId w:val="6"/>
  </w:num>
  <w:num w:numId="4" w16cid:durableId="747852105">
    <w:abstractNumId w:val="5"/>
  </w:num>
  <w:num w:numId="5" w16cid:durableId="1172257745">
    <w:abstractNumId w:val="4"/>
  </w:num>
  <w:num w:numId="6" w16cid:durableId="1842428586">
    <w:abstractNumId w:val="8"/>
  </w:num>
  <w:num w:numId="7" w16cid:durableId="218440139">
    <w:abstractNumId w:val="3"/>
  </w:num>
  <w:num w:numId="8" w16cid:durableId="1467311241">
    <w:abstractNumId w:val="2"/>
  </w:num>
  <w:num w:numId="9" w16cid:durableId="1213078086">
    <w:abstractNumId w:val="1"/>
  </w:num>
  <w:num w:numId="10" w16cid:durableId="312953098">
    <w:abstractNumId w:val="0"/>
  </w:num>
  <w:num w:numId="11" w16cid:durableId="108529739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2C62"/>
    <w:rsid w:val="00004DBD"/>
    <w:rsid w:val="00004F66"/>
    <w:rsid w:val="00006920"/>
    <w:rsid w:val="00040766"/>
    <w:rsid w:val="0004081C"/>
    <w:rsid w:val="0004561C"/>
    <w:rsid w:val="00053B14"/>
    <w:rsid w:val="00054F3D"/>
    <w:rsid w:val="00072798"/>
    <w:rsid w:val="00081917"/>
    <w:rsid w:val="00091834"/>
    <w:rsid w:val="0009292D"/>
    <w:rsid w:val="000A2C16"/>
    <w:rsid w:val="000B4108"/>
    <w:rsid w:val="000D621C"/>
    <w:rsid w:val="000D6802"/>
    <w:rsid w:val="000E1D1C"/>
    <w:rsid w:val="000E2EEE"/>
    <w:rsid w:val="000F7E5C"/>
    <w:rsid w:val="00101431"/>
    <w:rsid w:val="00112C38"/>
    <w:rsid w:val="0013492B"/>
    <w:rsid w:val="0013778F"/>
    <w:rsid w:val="0014409A"/>
    <w:rsid w:val="00147375"/>
    <w:rsid w:val="0015084F"/>
    <w:rsid w:val="001570F1"/>
    <w:rsid w:val="00162EF6"/>
    <w:rsid w:val="001673E8"/>
    <w:rsid w:val="00171D89"/>
    <w:rsid w:val="00173117"/>
    <w:rsid w:val="00175175"/>
    <w:rsid w:val="00196AAC"/>
    <w:rsid w:val="00197745"/>
    <w:rsid w:val="001B51D1"/>
    <w:rsid w:val="001B59F0"/>
    <w:rsid w:val="001D5F25"/>
    <w:rsid w:val="001F4972"/>
    <w:rsid w:val="00204DFE"/>
    <w:rsid w:val="00205238"/>
    <w:rsid w:val="00217A97"/>
    <w:rsid w:val="00235042"/>
    <w:rsid w:val="002537F3"/>
    <w:rsid w:val="00257402"/>
    <w:rsid w:val="002713ED"/>
    <w:rsid w:val="002837B4"/>
    <w:rsid w:val="00292DAC"/>
    <w:rsid w:val="002C4468"/>
    <w:rsid w:val="002C7E57"/>
    <w:rsid w:val="002D2336"/>
    <w:rsid w:val="0030086D"/>
    <w:rsid w:val="0030691F"/>
    <w:rsid w:val="00316CB8"/>
    <w:rsid w:val="0032595F"/>
    <w:rsid w:val="00331696"/>
    <w:rsid w:val="003318E0"/>
    <w:rsid w:val="003323C9"/>
    <w:rsid w:val="0034170C"/>
    <w:rsid w:val="00361069"/>
    <w:rsid w:val="00364E87"/>
    <w:rsid w:val="0036708A"/>
    <w:rsid w:val="0037157B"/>
    <w:rsid w:val="0038430A"/>
    <w:rsid w:val="00391398"/>
    <w:rsid w:val="00395929"/>
    <w:rsid w:val="003A6EE2"/>
    <w:rsid w:val="003B06B5"/>
    <w:rsid w:val="003C69D2"/>
    <w:rsid w:val="003C76F7"/>
    <w:rsid w:val="003D17FB"/>
    <w:rsid w:val="003E0AFB"/>
    <w:rsid w:val="003E3A27"/>
    <w:rsid w:val="003F0505"/>
    <w:rsid w:val="003F0BDE"/>
    <w:rsid w:val="003F32CC"/>
    <w:rsid w:val="003F4FDD"/>
    <w:rsid w:val="003F5CED"/>
    <w:rsid w:val="004034C9"/>
    <w:rsid w:val="00414F5F"/>
    <w:rsid w:val="00430832"/>
    <w:rsid w:val="004425A1"/>
    <w:rsid w:val="00445EFA"/>
    <w:rsid w:val="00450674"/>
    <w:rsid w:val="0046364F"/>
    <w:rsid w:val="00464E46"/>
    <w:rsid w:val="00467B19"/>
    <w:rsid w:val="0047281A"/>
    <w:rsid w:val="00482782"/>
    <w:rsid w:val="0048288D"/>
    <w:rsid w:val="004833B4"/>
    <w:rsid w:val="004A1766"/>
    <w:rsid w:val="004A2A5E"/>
    <w:rsid w:val="004A34C1"/>
    <w:rsid w:val="004A45D6"/>
    <w:rsid w:val="004C2CBA"/>
    <w:rsid w:val="004D2BB3"/>
    <w:rsid w:val="004E79A8"/>
    <w:rsid w:val="004F4404"/>
    <w:rsid w:val="0050313C"/>
    <w:rsid w:val="00511C5D"/>
    <w:rsid w:val="00516638"/>
    <w:rsid w:val="00517D1C"/>
    <w:rsid w:val="005237E9"/>
    <w:rsid w:val="00524942"/>
    <w:rsid w:val="0052780F"/>
    <w:rsid w:val="00536561"/>
    <w:rsid w:val="00543A14"/>
    <w:rsid w:val="00545833"/>
    <w:rsid w:val="00553A9C"/>
    <w:rsid w:val="00554964"/>
    <w:rsid w:val="0055587E"/>
    <w:rsid w:val="005562E8"/>
    <w:rsid w:val="00557493"/>
    <w:rsid w:val="00567BBE"/>
    <w:rsid w:val="0058292A"/>
    <w:rsid w:val="00592CAF"/>
    <w:rsid w:val="00595239"/>
    <w:rsid w:val="005A2AE6"/>
    <w:rsid w:val="005C3EFB"/>
    <w:rsid w:val="005D3A6A"/>
    <w:rsid w:val="005F3208"/>
    <w:rsid w:val="00605CE6"/>
    <w:rsid w:val="006136DD"/>
    <w:rsid w:val="006240FA"/>
    <w:rsid w:val="00641570"/>
    <w:rsid w:val="00641B52"/>
    <w:rsid w:val="00666471"/>
    <w:rsid w:val="00667653"/>
    <w:rsid w:val="0066775B"/>
    <w:rsid w:val="006803F7"/>
    <w:rsid w:val="0068430F"/>
    <w:rsid w:val="00687C3B"/>
    <w:rsid w:val="006924A7"/>
    <w:rsid w:val="00695A6F"/>
    <w:rsid w:val="006A00DF"/>
    <w:rsid w:val="006A10D8"/>
    <w:rsid w:val="006A6086"/>
    <w:rsid w:val="006B1A63"/>
    <w:rsid w:val="006C43AC"/>
    <w:rsid w:val="006D2DBE"/>
    <w:rsid w:val="006D3F62"/>
    <w:rsid w:val="0070197F"/>
    <w:rsid w:val="00702BE9"/>
    <w:rsid w:val="00711C2F"/>
    <w:rsid w:val="00727841"/>
    <w:rsid w:val="0073104D"/>
    <w:rsid w:val="00734FFC"/>
    <w:rsid w:val="0074127E"/>
    <w:rsid w:val="00744BD8"/>
    <w:rsid w:val="0074613E"/>
    <w:rsid w:val="0075307A"/>
    <w:rsid w:val="00755B2E"/>
    <w:rsid w:val="00760B65"/>
    <w:rsid w:val="00764787"/>
    <w:rsid w:val="007705D7"/>
    <w:rsid w:val="00775621"/>
    <w:rsid w:val="00780751"/>
    <w:rsid w:val="007A027D"/>
    <w:rsid w:val="007A18A7"/>
    <w:rsid w:val="007B3052"/>
    <w:rsid w:val="007B63C1"/>
    <w:rsid w:val="007C344E"/>
    <w:rsid w:val="007C3AE8"/>
    <w:rsid w:val="007C5A8B"/>
    <w:rsid w:val="007D1820"/>
    <w:rsid w:val="007D6856"/>
    <w:rsid w:val="007D7C81"/>
    <w:rsid w:val="007F0259"/>
    <w:rsid w:val="00816E42"/>
    <w:rsid w:val="00825295"/>
    <w:rsid w:val="0082563D"/>
    <w:rsid w:val="00856D06"/>
    <w:rsid w:val="00864FBC"/>
    <w:rsid w:val="00867388"/>
    <w:rsid w:val="008743D5"/>
    <w:rsid w:val="0087700F"/>
    <w:rsid w:val="008772B2"/>
    <w:rsid w:val="00877845"/>
    <w:rsid w:val="00882066"/>
    <w:rsid w:val="00885D84"/>
    <w:rsid w:val="00886A58"/>
    <w:rsid w:val="00893331"/>
    <w:rsid w:val="008C67EA"/>
    <w:rsid w:val="008E1DD9"/>
    <w:rsid w:val="008E508E"/>
    <w:rsid w:val="008F4C22"/>
    <w:rsid w:val="008F5C03"/>
    <w:rsid w:val="00904FD9"/>
    <w:rsid w:val="009065BC"/>
    <w:rsid w:val="00910AC2"/>
    <w:rsid w:val="00912254"/>
    <w:rsid w:val="00914F3A"/>
    <w:rsid w:val="009157A6"/>
    <w:rsid w:val="009252D4"/>
    <w:rsid w:val="00940BD2"/>
    <w:rsid w:val="00944920"/>
    <w:rsid w:val="00950F13"/>
    <w:rsid w:val="00952F3D"/>
    <w:rsid w:val="00955FD1"/>
    <w:rsid w:val="00973B2E"/>
    <w:rsid w:val="00981482"/>
    <w:rsid w:val="009905F8"/>
    <w:rsid w:val="009A2B91"/>
    <w:rsid w:val="009A4A6F"/>
    <w:rsid w:val="009A50D2"/>
    <w:rsid w:val="009B3585"/>
    <w:rsid w:val="009B7B80"/>
    <w:rsid w:val="009D111D"/>
    <w:rsid w:val="009D3D32"/>
    <w:rsid w:val="009D47E2"/>
    <w:rsid w:val="009E379C"/>
    <w:rsid w:val="009E3A00"/>
    <w:rsid w:val="009E674F"/>
    <w:rsid w:val="009E799D"/>
    <w:rsid w:val="009F1BDA"/>
    <w:rsid w:val="00A068C0"/>
    <w:rsid w:val="00A10D85"/>
    <w:rsid w:val="00A21171"/>
    <w:rsid w:val="00A23A30"/>
    <w:rsid w:val="00A24831"/>
    <w:rsid w:val="00A30A33"/>
    <w:rsid w:val="00A34156"/>
    <w:rsid w:val="00A34764"/>
    <w:rsid w:val="00A534AA"/>
    <w:rsid w:val="00A53C60"/>
    <w:rsid w:val="00A611D4"/>
    <w:rsid w:val="00A71BBC"/>
    <w:rsid w:val="00A81D9E"/>
    <w:rsid w:val="00A8619B"/>
    <w:rsid w:val="00A869B1"/>
    <w:rsid w:val="00A92C0F"/>
    <w:rsid w:val="00A92DDF"/>
    <w:rsid w:val="00A96245"/>
    <w:rsid w:val="00AA52AF"/>
    <w:rsid w:val="00AB3C87"/>
    <w:rsid w:val="00AC32C7"/>
    <w:rsid w:val="00AC459E"/>
    <w:rsid w:val="00AD111E"/>
    <w:rsid w:val="00AD186F"/>
    <w:rsid w:val="00AD7D9E"/>
    <w:rsid w:val="00AE1C75"/>
    <w:rsid w:val="00AF54F9"/>
    <w:rsid w:val="00B04C07"/>
    <w:rsid w:val="00B07D7E"/>
    <w:rsid w:val="00B27368"/>
    <w:rsid w:val="00B337C1"/>
    <w:rsid w:val="00B33DF6"/>
    <w:rsid w:val="00B341D8"/>
    <w:rsid w:val="00B348AE"/>
    <w:rsid w:val="00B34D47"/>
    <w:rsid w:val="00B37AEA"/>
    <w:rsid w:val="00B45BDA"/>
    <w:rsid w:val="00B46CB5"/>
    <w:rsid w:val="00B50976"/>
    <w:rsid w:val="00B53C73"/>
    <w:rsid w:val="00B70E4A"/>
    <w:rsid w:val="00B71D23"/>
    <w:rsid w:val="00B723B8"/>
    <w:rsid w:val="00B76D4E"/>
    <w:rsid w:val="00B80202"/>
    <w:rsid w:val="00B92808"/>
    <w:rsid w:val="00BA01E0"/>
    <w:rsid w:val="00BA38EB"/>
    <w:rsid w:val="00BB6059"/>
    <w:rsid w:val="00BB76F7"/>
    <w:rsid w:val="00BC0296"/>
    <w:rsid w:val="00BC351B"/>
    <w:rsid w:val="00BC47E9"/>
    <w:rsid w:val="00BD3AC5"/>
    <w:rsid w:val="00BD6CFF"/>
    <w:rsid w:val="00BE016A"/>
    <w:rsid w:val="00BE53BD"/>
    <w:rsid w:val="00C02457"/>
    <w:rsid w:val="00C04F11"/>
    <w:rsid w:val="00C05229"/>
    <w:rsid w:val="00C06B6A"/>
    <w:rsid w:val="00C07EF7"/>
    <w:rsid w:val="00C25F62"/>
    <w:rsid w:val="00C261D6"/>
    <w:rsid w:val="00C46AD6"/>
    <w:rsid w:val="00C47753"/>
    <w:rsid w:val="00C619AA"/>
    <w:rsid w:val="00C702A4"/>
    <w:rsid w:val="00C74FFB"/>
    <w:rsid w:val="00C75E25"/>
    <w:rsid w:val="00C875C9"/>
    <w:rsid w:val="00CA2406"/>
    <w:rsid w:val="00CC07E2"/>
    <w:rsid w:val="00CC4FF8"/>
    <w:rsid w:val="00CC7840"/>
    <w:rsid w:val="00CD1271"/>
    <w:rsid w:val="00CE2C62"/>
    <w:rsid w:val="00CE3477"/>
    <w:rsid w:val="00CE5B66"/>
    <w:rsid w:val="00CF61D4"/>
    <w:rsid w:val="00D0737E"/>
    <w:rsid w:val="00D13003"/>
    <w:rsid w:val="00D339F8"/>
    <w:rsid w:val="00D37866"/>
    <w:rsid w:val="00D60237"/>
    <w:rsid w:val="00D60F35"/>
    <w:rsid w:val="00D65407"/>
    <w:rsid w:val="00D670E1"/>
    <w:rsid w:val="00D911BA"/>
    <w:rsid w:val="00D92425"/>
    <w:rsid w:val="00DA4A82"/>
    <w:rsid w:val="00DA4D95"/>
    <w:rsid w:val="00DA6E85"/>
    <w:rsid w:val="00DB02EC"/>
    <w:rsid w:val="00DC3463"/>
    <w:rsid w:val="00DC40DF"/>
    <w:rsid w:val="00DD3749"/>
    <w:rsid w:val="00DE4D49"/>
    <w:rsid w:val="00DE7EB6"/>
    <w:rsid w:val="00E00429"/>
    <w:rsid w:val="00E04BEB"/>
    <w:rsid w:val="00E06E23"/>
    <w:rsid w:val="00E14FC8"/>
    <w:rsid w:val="00E15E9A"/>
    <w:rsid w:val="00E17B82"/>
    <w:rsid w:val="00E33D24"/>
    <w:rsid w:val="00E43E88"/>
    <w:rsid w:val="00E443EA"/>
    <w:rsid w:val="00E44895"/>
    <w:rsid w:val="00E47869"/>
    <w:rsid w:val="00E568F1"/>
    <w:rsid w:val="00E6730E"/>
    <w:rsid w:val="00E85D61"/>
    <w:rsid w:val="00E920ED"/>
    <w:rsid w:val="00E941F7"/>
    <w:rsid w:val="00EA3062"/>
    <w:rsid w:val="00EB300F"/>
    <w:rsid w:val="00EC0758"/>
    <w:rsid w:val="00EC1A9E"/>
    <w:rsid w:val="00EC7894"/>
    <w:rsid w:val="00ED768B"/>
    <w:rsid w:val="00EF469D"/>
    <w:rsid w:val="00F079D5"/>
    <w:rsid w:val="00F12C89"/>
    <w:rsid w:val="00F1312E"/>
    <w:rsid w:val="00F4199A"/>
    <w:rsid w:val="00F45CD8"/>
    <w:rsid w:val="00F544C0"/>
    <w:rsid w:val="00F570A3"/>
    <w:rsid w:val="00F63EF6"/>
    <w:rsid w:val="00F660CB"/>
    <w:rsid w:val="00F80B17"/>
    <w:rsid w:val="00F9750E"/>
    <w:rsid w:val="00FB051A"/>
    <w:rsid w:val="00FB259F"/>
    <w:rsid w:val="00FC093F"/>
    <w:rsid w:val="00FC6815"/>
    <w:rsid w:val="00FD28AA"/>
    <w:rsid w:val="00FE315E"/>
    <w:rsid w:val="00FE4B5C"/>
    <w:rsid w:val="00FF2242"/>
    <w:rsid w:val="00FF35B4"/>
  </w:rsids>
  <m:mathPr>
    <m:mathFont m:val="Cambria Math"/>
    <m:brkBin m:val="before"/>
    <m:brkBinSub m:val="--"/>
    <m:smallFrac m:val="0"/>
    <m:dispDef/>
    <m:lMargin m:val="0"/>
    <m:rMargin m:val="0"/>
    <m:defJc m:val="centerGroup"/>
    <m:wrapIndent m:val="1440"/>
    <m:intLim m:val="subSup"/>
    <m:naryLim m:val="undOvr"/>
  </m:mathPr>
  <w:themeFontLang w:val="de-CH"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0AC708"/>
  <w15:chartTrackingRefBased/>
  <w15:docId w15:val="{980B1520-D806-443C-9641-06CD5C0A5A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4" w:qFormat="1"/>
    <w:lsdException w:name="heading 2" w:semiHidden="1" w:uiPriority="4" w:unhideWhenUsed="1" w:qFormat="1"/>
    <w:lsdException w:name="heading 3" w:semiHidden="1" w:uiPriority="4"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673E8"/>
    <w:pPr>
      <w:spacing w:after="0" w:line="280" w:lineRule="atLeast"/>
    </w:pPr>
    <w:rPr>
      <w:sz w:val="20"/>
    </w:rPr>
  </w:style>
  <w:style w:type="paragraph" w:styleId="berschrift1">
    <w:name w:val="heading 1"/>
    <w:basedOn w:val="Standard"/>
    <w:next w:val="Textkrper"/>
    <w:link w:val="berschrift1Zchn"/>
    <w:uiPriority w:val="4"/>
    <w:qFormat/>
    <w:rsid w:val="00567BBE"/>
    <w:pPr>
      <w:numPr>
        <w:numId w:val="11"/>
      </w:numPr>
      <w:tabs>
        <w:tab w:val="right" w:pos="0"/>
      </w:tabs>
      <w:spacing w:before="280" w:after="140"/>
      <w:outlineLvl w:val="0"/>
    </w:pPr>
    <w:rPr>
      <w:rFonts w:asciiTheme="majorHAnsi" w:eastAsia="Times New Roman" w:hAnsiTheme="majorHAnsi" w:cs="Times New Roman"/>
      <w:b/>
      <w:bCs/>
      <w:szCs w:val="28"/>
    </w:rPr>
  </w:style>
  <w:style w:type="paragraph" w:styleId="berschrift2">
    <w:name w:val="heading 2"/>
    <w:basedOn w:val="berschrift1"/>
    <w:next w:val="Textkrper"/>
    <w:link w:val="berschrift2Zchn"/>
    <w:uiPriority w:val="4"/>
    <w:qFormat/>
    <w:rsid w:val="00A611D4"/>
    <w:pPr>
      <w:numPr>
        <w:ilvl w:val="1"/>
      </w:numPr>
      <w:outlineLvl w:val="1"/>
    </w:pPr>
    <w:rPr>
      <w:b w:val="0"/>
      <w:bCs w:val="0"/>
      <w:szCs w:val="26"/>
    </w:rPr>
  </w:style>
  <w:style w:type="paragraph" w:styleId="berschrift3">
    <w:name w:val="heading 3"/>
    <w:basedOn w:val="berschrift2"/>
    <w:next w:val="Textkrper"/>
    <w:link w:val="berschrift3Zchn"/>
    <w:uiPriority w:val="4"/>
    <w:qFormat/>
    <w:rsid w:val="00A611D4"/>
    <w:pPr>
      <w:numPr>
        <w:ilvl w:val="2"/>
      </w:numPr>
      <w:outlineLvl w:val="2"/>
    </w:pPr>
    <w:rPr>
      <w:bCs/>
    </w:rPr>
  </w:style>
  <w:style w:type="paragraph" w:styleId="berschrift4">
    <w:name w:val="heading 4"/>
    <w:basedOn w:val="berschrift3"/>
    <w:next w:val="Textkrper"/>
    <w:link w:val="berschrift4Zchn"/>
    <w:uiPriority w:val="4"/>
    <w:qFormat/>
    <w:rsid w:val="00A611D4"/>
    <w:pPr>
      <w:numPr>
        <w:ilvl w:val="3"/>
      </w:numPr>
      <w:outlineLvl w:val="3"/>
    </w:pPr>
    <w:rPr>
      <w:bCs w:val="0"/>
      <w:iCs/>
      <w:lang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920ED"/>
    <w:pPr>
      <w:tabs>
        <w:tab w:val="center" w:pos="4536"/>
        <w:tab w:val="right" w:pos="9072"/>
      </w:tabs>
    </w:pPr>
  </w:style>
  <w:style w:type="character" w:customStyle="1" w:styleId="KopfzeileZchn">
    <w:name w:val="Kopfzeile Zchn"/>
    <w:basedOn w:val="Absatz-Standardschriftart"/>
    <w:link w:val="Kopfzeile"/>
    <w:uiPriority w:val="99"/>
    <w:rsid w:val="00E920ED"/>
    <w:rPr>
      <w:sz w:val="20"/>
    </w:rPr>
  </w:style>
  <w:style w:type="paragraph" w:styleId="Fuzeile">
    <w:name w:val="footer"/>
    <w:basedOn w:val="Standard"/>
    <w:link w:val="FuzeileZchn"/>
    <w:uiPriority w:val="99"/>
    <w:unhideWhenUsed/>
    <w:rsid w:val="00B348AE"/>
    <w:pPr>
      <w:tabs>
        <w:tab w:val="center" w:pos="4536"/>
        <w:tab w:val="right" w:pos="9072"/>
      </w:tabs>
    </w:pPr>
  </w:style>
  <w:style w:type="character" w:customStyle="1" w:styleId="FuzeileZchn">
    <w:name w:val="Fußzeile Zchn"/>
    <w:basedOn w:val="Absatz-Standardschriftart"/>
    <w:link w:val="Fuzeile"/>
    <w:uiPriority w:val="99"/>
    <w:rsid w:val="00B348AE"/>
    <w:rPr>
      <w:sz w:val="20"/>
    </w:rPr>
  </w:style>
  <w:style w:type="table" w:styleId="Tabellenraster">
    <w:name w:val="Table Grid"/>
    <w:basedOn w:val="NormaleTabelle"/>
    <w:uiPriority w:val="39"/>
    <w:rsid w:val="00171D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ett">
    <w:name w:val="Strong"/>
    <w:basedOn w:val="Absatz-Standardschriftart"/>
    <w:uiPriority w:val="22"/>
    <w:rsid w:val="00F80B17"/>
    <w:rPr>
      <w:b/>
      <w:bCs/>
    </w:rPr>
  </w:style>
  <w:style w:type="character" w:customStyle="1" w:styleId="berschrift1Zchn">
    <w:name w:val="Überschrift 1 Zchn"/>
    <w:basedOn w:val="Absatz-Standardschriftart"/>
    <w:link w:val="berschrift1"/>
    <w:uiPriority w:val="4"/>
    <w:rsid w:val="00567BBE"/>
    <w:rPr>
      <w:rFonts w:asciiTheme="majorHAnsi" w:eastAsia="Times New Roman" w:hAnsiTheme="majorHAnsi" w:cs="Times New Roman"/>
      <w:b/>
      <w:bCs/>
      <w:sz w:val="20"/>
      <w:szCs w:val="28"/>
    </w:rPr>
  </w:style>
  <w:style w:type="character" w:customStyle="1" w:styleId="berschrift2Zchn">
    <w:name w:val="Überschrift 2 Zchn"/>
    <w:basedOn w:val="Absatz-Standardschriftart"/>
    <w:link w:val="berschrift2"/>
    <w:uiPriority w:val="4"/>
    <w:rsid w:val="00A611D4"/>
    <w:rPr>
      <w:rFonts w:ascii="Frutiger LT Com 45 Light" w:eastAsia="Times New Roman" w:hAnsi="Frutiger LT Com 45 Light" w:cs="Times New Roman"/>
      <w:sz w:val="20"/>
      <w:szCs w:val="26"/>
    </w:rPr>
  </w:style>
  <w:style w:type="character" w:customStyle="1" w:styleId="berschrift3Zchn">
    <w:name w:val="Überschrift 3 Zchn"/>
    <w:basedOn w:val="Absatz-Standardschriftart"/>
    <w:link w:val="berschrift3"/>
    <w:uiPriority w:val="4"/>
    <w:rsid w:val="00A611D4"/>
    <w:rPr>
      <w:rFonts w:ascii="Frutiger LT Com 45 Light" w:eastAsia="Times New Roman" w:hAnsi="Frutiger LT Com 45 Light" w:cs="Times New Roman"/>
      <w:bCs/>
      <w:sz w:val="20"/>
      <w:szCs w:val="26"/>
    </w:rPr>
  </w:style>
  <w:style w:type="character" w:customStyle="1" w:styleId="berschrift4Zchn">
    <w:name w:val="Überschrift 4 Zchn"/>
    <w:basedOn w:val="Absatz-Standardschriftart"/>
    <w:link w:val="berschrift4"/>
    <w:uiPriority w:val="4"/>
    <w:rsid w:val="00A611D4"/>
    <w:rPr>
      <w:rFonts w:ascii="Frutiger LT Com 45 Light" w:eastAsia="Times New Roman" w:hAnsi="Frutiger LT Com 45 Light" w:cs="Times New Roman"/>
      <w:iCs/>
      <w:sz w:val="20"/>
      <w:szCs w:val="26"/>
      <w:lang w:eastAsia="de-CH"/>
    </w:rPr>
  </w:style>
  <w:style w:type="paragraph" w:styleId="Textkrper">
    <w:name w:val="Body Text"/>
    <w:basedOn w:val="Standard"/>
    <w:link w:val="TextkrperZchn"/>
    <w:uiPriority w:val="99"/>
    <w:semiHidden/>
    <w:unhideWhenUsed/>
    <w:rsid w:val="00A611D4"/>
    <w:pPr>
      <w:spacing w:after="120"/>
    </w:pPr>
  </w:style>
  <w:style w:type="character" w:customStyle="1" w:styleId="TextkrperZchn">
    <w:name w:val="Textkörper Zchn"/>
    <w:basedOn w:val="Absatz-Standardschriftart"/>
    <w:link w:val="Textkrper"/>
    <w:uiPriority w:val="99"/>
    <w:semiHidden/>
    <w:rsid w:val="00A611D4"/>
    <w:rPr>
      <w:sz w:val="20"/>
    </w:rPr>
  </w:style>
  <w:style w:type="character" w:styleId="Platzhaltertext">
    <w:name w:val="Placeholder Text"/>
    <w:basedOn w:val="Absatz-Standardschriftart"/>
    <w:uiPriority w:val="99"/>
    <w:semiHidden/>
    <w:rsid w:val="00482782"/>
    <w:rPr>
      <w:color w:val="808080"/>
    </w:rPr>
  </w:style>
  <w:style w:type="paragraph" w:customStyle="1" w:styleId="DatumStyleRef">
    <w:name w:val="Datum_StyleRef"/>
    <w:basedOn w:val="Standard"/>
    <w:rsid w:val="004F4404"/>
  </w:style>
  <w:style w:type="character" w:styleId="Hyperlink">
    <w:name w:val="Hyperlink"/>
    <w:basedOn w:val="Absatz-Standardschriftart"/>
    <w:uiPriority w:val="99"/>
    <w:unhideWhenUsed/>
    <w:rsid w:val="00E04BEB"/>
    <w:rPr>
      <w:color w:val="000000" w:themeColor="hyperlink"/>
      <w:u w:val="single"/>
    </w:rPr>
  </w:style>
  <w:style w:type="character" w:customStyle="1" w:styleId="NichtaufgelsteErwhnung1">
    <w:name w:val="Nicht aufgelöste Erwähnung1"/>
    <w:basedOn w:val="Absatz-Standardschriftart"/>
    <w:uiPriority w:val="99"/>
    <w:semiHidden/>
    <w:unhideWhenUsed/>
    <w:rsid w:val="00E04BEB"/>
    <w:rPr>
      <w:color w:val="605E5C"/>
      <w:shd w:val="clear" w:color="auto" w:fill="E1DFDD"/>
    </w:rPr>
  </w:style>
  <w:style w:type="paragraph" w:customStyle="1" w:styleId="Kleinschrift">
    <w:name w:val="Kleinschrift"/>
    <w:qFormat/>
    <w:rsid w:val="00DA6E85"/>
    <w:rPr>
      <w:sz w:val="14"/>
    </w:rPr>
  </w:style>
  <w:style w:type="character" w:styleId="NichtaufgelsteErwhnung">
    <w:name w:val="Unresolved Mention"/>
    <w:basedOn w:val="Absatz-Standardschriftart"/>
    <w:uiPriority w:val="99"/>
    <w:semiHidden/>
    <w:unhideWhenUsed/>
    <w:rsid w:val="00467B19"/>
    <w:rPr>
      <w:color w:val="605E5C"/>
      <w:shd w:val="clear" w:color="auto" w:fill="E1DFDD"/>
    </w:rPr>
  </w:style>
  <w:style w:type="character" w:customStyle="1" w:styleId="apple-converted-space">
    <w:name w:val="apple-converted-space"/>
    <w:basedOn w:val="Absatz-Standardschriftart"/>
    <w:rsid w:val="00CE2C62"/>
  </w:style>
  <w:style w:type="character" w:styleId="BesuchterLink">
    <w:name w:val="FollowedHyperlink"/>
    <w:basedOn w:val="Absatz-Standardschriftart"/>
    <w:uiPriority w:val="99"/>
    <w:semiHidden/>
    <w:unhideWhenUsed/>
    <w:rsid w:val="00E43E88"/>
    <w:rPr>
      <w:color w:val="000000" w:themeColor="followedHyperlink"/>
      <w:u w:val="single"/>
    </w:rPr>
  </w:style>
  <w:style w:type="character" w:styleId="Kommentarzeichen">
    <w:name w:val="annotation reference"/>
    <w:basedOn w:val="Absatz-Standardschriftart"/>
    <w:uiPriority w:val="99"/>
    <w:semiHidden/>
    <w:unhideWhenUsed/>
    <w:rsid w:val="009D111D"/>
    <w:rPr>
      <w:sz w:val="16"/>
      <w:szCs w:val="16"/>
    </w:rPr>
  </w:style>
  <w:style w:type="paragraph" w:styleId="Kommentartext">
    <w:name w:val="annotation text"/>
    <w:basedOn w:val="Standard"/>
    <w:link w:val="KommentartextZchn"/>
    <w:uiPriority w:val="99"/>
    <w:unhideWhenUsed/>
    <w:rsid w:val="009D111D"/>
    <w:pPr>
      <w:spacing w:line="240" w:lineRule="auto"/>
    </w:pPr>
    <w:rPr>
      <w:rFonts w:ascii="Times New Roman" w:eastAsia="Times New Roman" w:hAnsi="Times New Roman" w:cs="Times New Roman"/>
      <w:szCs w:val="20"/>
      <w:lang w:val="fr-FR" w:eastAsia="de-DE"/>
    </w:rPr>
  </w:style>
  <w:style w:type="character" w:customStyle="1" w:styleId="KommentartextZchn">
    <w:name w:val="Kommentartext Zchn"/>
    <w:basedOn w:val="Absatz-Standardschriftart"/>
    <w:link w:val="Kommentartext"/>
    <w:uiPriority w:val="99"/>
    <w:rsid w:val="009D111D"/>
    <w:rPr>
      <w:rFonts w:ascii="Times New Roman" w:eastAsia="Times New Roman" w:hAnsi="Times New Roman" w:cs="Times New Roman"/>
      <w:sz w:val="20"/>
      <w:szCs w:val="20"/>
      <w:lang w:val="fr-FR"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osina.obermayer@forstersystems.com" TargetMode="External"/><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maipr.com"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header" Target="header2.xml"/><Relationship Id="rId10" Type="http://schemas.openxmlformats.org/officeDocument/2006/relationships/hyperlink" Target="http://forstersystems.com" TargetMode="External"/><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hyperlink" Target="mailto:forster@maipr.com" TargetMode="External"/><Relationship Id="rId14" Type="http://schemas.openxmlformats.org/officeDocument/2006/relationships/image" Target="media/image3.jpe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0.emf"/></Relationships>
</file>

<file path=word/_rels/header2.xml.rels><?xml version="1.0" encoding="UTF-8" standalone="yes"?>
<Relationships xmlns="http://schemas.openxmlformats.org/package/2006/relationships"><Relationship Id="rId1" Type="http://schemas.openxmlformats.org/officeDocument/2006/relationships/image" Target="media/image10.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oliim\AppData\Roaming\Microsoft\Templates\Forster\Neutral_German.dotx" TargetMode="External"/></Relationships>
</file>

<file path=word/theme/theme1.xml><?xml version="1.0" encoding="utf-8"?>
<a:theme xmlns:a="http://schemas.openxmlformats.org/drawingml/2006/main" name="forster">
  <a:themeElements>
    <a:clrScheme name="forster colors">
      <a:dk1>
        <a:sysClr val="windowText" lastClr="000000"/>
      </a:dk1>
      <a:lt1>
        <a:sysClr val="window" lastClr="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raClrScheme>
      <a:clrScheme name="forster colors">
        <a:dk1>
          <a:srgbClr val="000000"/>
        </a:dk1>
        <a:lt1>
          <a:srgbClr val="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clrMap bg1="lt1" tx1="dk1" bg2="lt2" tx2="dk2" accent1="accent1" accent2="accent2" accent3="accent3" accent4="accent4" accent5="accent5" accent6="accent6" hlink="hlink" folHlink="folHlink"/>
    </a:extraClrScheme>
  </a:extraClrSchemeLst>
  <a:custClrLst>
    <a:custClr name="Standard 100%">
      <a:srgbClr val="000000"/>
    </a:custClr>
    <a:custClr name="Standard 90%">
      <a:srgbClr val="191919"/>
    </a:custClr>
    <a:custClr name="Weiss">
      <a:srgbClr val="FFFFFF"/>
    </a:custClr>
    <a:custClr name="forster Hauptfarbe">
      <a:srgbClr val="0F4196"/>
    </a:custClr>
    <a:custClr name="forster fuego light">
      <a:srgbClr val="9C3533"/>
    </a:custClr>
    <a:custClr name="forster thermfix">
      <a:srgbClr val="D8963C"/>
    </a:custClr>
    <a:custClr name="forster presto">
      <a:srgbClr val="F0DC48"/>
    </a:custClr>
    <a:custClr name="forster unico">
      <a:srgbClr val="AAC5E6"/>
    </a:custClr>
    <a:custClr name="forster omnia">
      <a:srgbClr val="00375F"/>
    </a:custClr>
    <a:custClr name="forster norm">
      <a:srgbClr val="B4B4B4"/>
    </a:custClr>
    <a:custClr name="Standard 80%">
      <a:srgbClr val="333333"/>
    </a:custClr>
    <a:custClr name="Standard 70%">
      <a:srgbClr val="4D4D4D"/>
    </a:custClr>
    <a:custClr name="Weiss">
      <a:srgbClr val="FFFFFF"/>
    </a:custClr>
    <a:custClr name="forster Veredelung">
      <a:srgbClr val="898C8E"/>
    </a:custClr>
    <a:custClr name="forster fuego light 80%">
      <a:srgbClr val="B05D5C"/>
    </a:custClr>
    <a:custClr name="forster thermfix 80%">
      <a:srgbClr val="E0AB63"/>
    </a:custClr>
    <a:custClr name="forster presto 80%">
      <a:srgbClr val="F3E36D"/>
    </a:custClr>
    <a:custClr name="forster unico 80%">
      <a:srgbClr val="BBD1EB"/>
    </a:custClr>
    <a:custClr name="forster omnia 80%">
      <a:srgbClr val="335F7F"/>
    </a:custClr>
    <a:custClr name="forster norm 80%">
      <a:srgbClr val="C3C3C3"/>
    </a:custClr>
    <a:custClr name="Standard 60%">
      <a:srgbClr val="666666"/>
    </a:custClr>
    <a:custClr name="Standard 50%">
      <a:srgbClr val="808080"/>
    </a:custClr>
    <a:custClr name="Weiss">
      <a:srgbClr val="FFFFFF"/>
    </a:custClr>
    <a:custClr name="Weiss">
      <a:srgbClr val="FFFFFF"/>
    </a:custClr>
    <a:custClr name="forster fuego light 60%">
      <a:srgbClr val="C48685"/>
    </a:custClr>
    <a:custClr name="forster thermfix 60%">
      <a:srgbClr val="E8C08A"/>
    </a:custClr>
    <a:custClr name="forster presto 60%">
      <a:srgbClr val="F6EA91"/>
    </a:custClr>
    <a:custClr name="forster unico 60%">
      <a:srgbClr val="CCDCF0"/>
    </a:custClr>
    <a:custClr name="forster omnia 60%">
      <a:srgbClr val="66879F"/>
    </a:custClr>
    <a:custClr name="forster norm 60%">
      <a:srgbClr val="D2D2D2"/>
    </a:custClr>
    <a:custClr name="Standard 40%">
      <a:srgbClr val="999999"/>
    </a:custClr>
    <a:custClr name="Standard 30%">
      <a:srgbClr val="B3B3B3"/>
    </a:custClr>
    <a:custClr name="Weiss">
      <a:srgbClr val="FFFFFF"/>
    </a:custClr>
    <a:custClr name="Weiss">
      <a:srgbClr val="FFFFFF"/>
    </a:custClr>
    <a:custClr name="forster fuego light 40%">
      <a:srgbClr val="D7AEAD"/>
    </a:custClr>
    <a:custClr name="forster thermfix 40%">
      <a:srgbClr val="EFD5B1"/>
    </a:custClr>
    <a:custClr name="forster presto 40%">
      <a:srgbClr val="F9F1B6"/>
    </a:custClr>
    <a:custClr name="forster unico 40%">
      <a:srgbClr val="DDE8F5"/>
    </a:custClr>
    <a:custClr name="forster omnia 40%">
      <a:srgbClr val="99AFBF"/>
    </a:custClr>
    <a:custClr name="forster norm 40%">
      <a:srgbClr val="E1E1E1"/>
    </a:custClr>
    <a:custClr name="Standard 20%">
      <a:srgbClr val="CCCCCC"/>
    </a:custClr>
    <a:custClr name="Standard 10%">
      <a:srgbClr val="E6E6E6"/>
    </a:custClr>
    <a:custClr name="Weiss">
      <a:srgbClr val="FFFFFF"/>
    </a:custClr>
    <a:custClr name="Weiss">
      <a:srgbClr val="FFFFFF"/>
    </a:custClr>
    <a:custClr name="forster fuego light 20%">
      <a:srgbClr val="EBD7D6"/>
    </a:custClr>
    <a:custClr name="forster thermfix 20%">
      <a:srgbClr val="F7EAD8"/>
    </a:custClr>
    <a:custClr name="forster presto 20%">
      <a:srgbClr val="FCF8DA"/>
    </a:custClr>
    <a:custClr name="forster unico 20%">
      <a:srgbClr val="EEF3FA"/>
    </a:custClr>
    <a:custClr name="forster omnia 20%">
      <a:srgbClr val="CCD7DF"/>
    </a:custClr>
    <a:custClr name="forster norm 20%">
      <a:srgbClr val="F0F0F0"/>
    </a:custClr>
  </a:custClrLst>
  <a:extLst>
    <a:ext uri="{05A4C25C-085E-4340-85A3-A5531E510DB2}">
      <thm15:themeFamily xmlns:thm15="http://schemas.microsoft.com/office/thememl/2012/main" name="forster" id="{2C7A6FAE-49E1-4283-AF49-EA2C02A14214}" vid="{2CD07F61-68F2-4774-80BA-F49069EB4B79}"/>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562E9B-42DA-4CEA-A066-3146F41D46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C:\Users\choliim\AppData\Roaming\Microsoft\Templates\Forster\Neutral_German.dotx</Template>
  <TotalTime>0</TotalTime>
  <Pages>5</Pages>
  <Words>1255</Words>
  <Characters>7911</Characters>
  <Application>Microsoft Office Word</Application>
  <DocSecurity>0</DocSecurity>
  <Lines>65</Lines>
  <Paragraphs>18</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9148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Olivia Imhof</dc:creator>
  <cp:keywords/>
  <dc:description/>
  <cp:lastModifiedBy>Dustin Sdrenka</cp:lastModifiedBy>
  <cp:revision>10</cp:revision>
  <cp:lastPrinted>2024-01-31T16:11:00Z</cp:lastPrinted>
  <dcterms:created xsi:type="dcterms:W3CDTF">2024-08-01T09:40:00Z</dcterms:created>
  <dcterms:modified xsi:type="dcterms:W3CDTF">2024-11-27T10:29:00Z</dcterms:modified>
</cp:coreProperties>
</file>