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57D1FA" w14:textId="77777777" w:rsidR="00AA2F99" w:rsidRPr="0016368C" w:rsidRDefault="00AA2F99" w:rsidP="00AA2F99">
      <w:pPr>
        <w:spacing w:after="40"/>
        <w:ind w:right="-2694"/>
        <w:rPr>
          <w:rFonts w:ascii="Arial" w:hAnsi="Arial" w:cs="Arial"/>
          <w:sz w:val="22"/>
          <w:szCs w:val="22"/>
        </w:rPr>
      </w:pPr>
      <w:r>
        <w:rPr>
          <w:rFonts w:ascii="Arial" w:hAnsi="Arial"/>
          <w:sz w:val="22"/>
        </w:rPr>
        <w:t>PRESS RELEASE</w:t>
      </w:r>
      <w:r>
        <w:rPr>
          <w:rFonts w:ascii="Arial" w:hAnsi="Arial"/>
          <w:sz w:val="22"/>
        </w:rPr>
        <w:tab/>
      </w:r>
      <w:r>
        <w:rPr>
          <w:rFonts w:ascii="Arial" w:hAnsi="Arial"/>
          <w:sz w:val="22"/>
        </w:rPr>
        <w:tab/>
      </w:r>
      <w:r>
        <w:rPr>
          <w:rFonts w:ascii="Arial" w:hAnsi="Arial"/>
          <w:sz w:val="22"/>
        </w:rPr>
        <w:tab/>
      </w:r>
      <w:r>
        <w:rPr>
          <w:rFonts w:ascii="Arial" w:hAnsi="Arial"/>
          <w:sz w:val="22"/>
        </w:rPr>
        <w:tab/>
      </w:r>
      <w:r>
        <w:rPr>
          <w:rFonts w:ascii="Arial" w:hAnsi="Arial"/>
          <w:sz w:val="22"/>
        </w:rPr>
        <w:tab/>
      </w:r>
      <w:r>
        <w:rPr>
          <w:rFonts w:ascii="Arial" w:hAnsi="Arial"/>
          <w:sz w:val="22"/>
        </w:rPr>
        <w:tab/>
      </w:r>
      <w:r>
        <w:rPr>
          <w:rFonts w:ascii="Arial" w:hAnsi="Arial"/>
          <w:sz w:val="22"/>
        </w:rPr>
        <w:tab/>
        <w:t xml:space="preserve">      </w:t>
      </w:r>
      <w:r>
        <w:rPr>
          <w:rFonts w:ascii="Arial" w:hAnsi="Arial"/>
          <w:sz w:val="22"/>
        </w:rPr>
        <w:tab/>
        <w:t xml:space="preserve"> </w:t>
      </w:r>
    </w:p>
    <w:p w14:paraId="681F69F1" w14:textId="77777777" w:rsidR="00AA2F99" w:rsidRPr="0016368C" w:rsidRDefault="00AA2F99" w:rsidP="00AA2F99">
      <w:pPr>
        <w:spacing w:after="40"/>
        <w:ind w:left="7655" w:right="-2694"/>
        <w:rPr>
          <w:rFonts w:ascii="Arial" w:hAnsi="Arial" w:cs="Arial"/>
          <w:sz w:val="22"/>
          <w:szCs w:val="22"/>
        </w:rPr>
      </w:pPr>
      <w:r>
        <w:rPr>
          <w:rFonts w:ascii="Arial" w:hAnsi="Arial"/>
          <w:sz w:val="22"/>
        </w:rPr>
        <w:t xml:space="preserve"> </w:t>
      </w:r>
    </w:p>
    <w:p w14:paraId="183021CA" w14:textId="77777777" w:rsidR="00AA2F99" w:rsidRPr="0016368C" w:rsidRDefault="00AA2F99" w:rsidP="00AA2F99">
      <w:pPr>
        <w:rPr>
          <w:rFonts w:ascii="Arial" w:hAnsi="Arial" w:cs="Arial"/>
          <w:sz w:val="22"/>
          <w:szCs w:val="22"/>
        </w:rPr>
      </w:pPr>
    </w:p>
    <w:p w14:paraId="098CF0B1" w14:textId="77777777" w:rsidR="00AA2F99" w:rsidRPr="0016368C" w:rsidRDefault="00AA2F99" w:rsidP="00AA2F99">
      <w:pPr>
        <w:rPr>
          <w:rFonts w:ascii="Arial" w:hAnsi="Arial" w:cs="Arial"/>
          <w:sz w:val="22"/>
          <w:szCs w:val="22"/>
        </w:rPr>
      </w:pPr>
    </w:p>
    <w:p w14:paraId="7EFA7384" w14:textId="77777777" w:rsidR="00AA2F99" w:rsidRPr="0016368C" w:rsidRDefault="00AA2F99" w:rsidP="00AA2F99">
      <w:pPr>
        <w:pStyle w:val="Textkrper"/>
        <w:pBdr>
          <w:bottom w:val="single" w:sz="4" w:space="0" w:color="auto"/>
        </w:pBdr>
        <w:spacing w:after="0"/>
        <w:rPr>
          <w:rFonts w:ascii="Arial" w:hAnsi="Arial" w:cs="Arial"/>
          <w:kern w:val="28"/>
          <w:sz w:val="28"/>
          <w:szCs w:val="28"/>
        </w:rPr>
      </w:pPr>
      <w:r>
        <w:rPr>
          <w:rFonts w:ascii="Arial" w:hAnsi="Arial"/>
          <w:sz w:val="28"/>
        </w:rPr>
        <w:t>The transformed city</w:t>
      </w:r>
    </w:p>
    <w:p w14:paraId="6C9D3AA3" w14:textId="77777777" w:rsidR="00C546CF" w:rsidRPr="0016368C" w:rsidRDefault="00AA2F99" w:rsidP="00C546CF">
      <w:pPr>
        <w:pStyle w:val="Textkrper"/>
        <w:pBdr>
          <w:bottom w:val="single" w:sz="4" w:space="0" w:color="auto"/>
        </w:pBdr>
        <w:spacing w:after="0"/>
        <w:rPr>
          <w:rFonts w:ascii="Arial" w:hAnsi="Arial" w:cs="Arial"/>
          <w:b w:val="0"/>
          <w:sz w:val="22"/>
          <w:szCs w:val="22"/>
        </w:rPr>
      </w:pPr>
      <w:r>
        <w:rPr>
          <w:rFonts w:ascii="Arial" w:hAnsi="Arial"/>
          <w:b w:val="0"/>
          <w:sz w:val="22"/>
        </w:rPr>
        <w:t xml:space="preserve">The “Am Tacheles” project in Berlin-Mitte </w:t>
      </w:r>
    </w:p>
    <w:p w14:paraId="74D27347" w14:textId="77777777" w:rsidR="00C546CF" w:rsidRPr="0016368C" w:rsidRDefault="00C546CF" w:rsidP="00C546CF">
      <w:pPr>
        <w:pStyle w:val="Textkrper"/>
        <w:pBdr>
          <w:bottom w:val="single" w:sz="4" w:space="0" w:color="auto"/>
        </w:pBdr>
        <w:spacing w:after="0"/>
        <w:rPr>
          <w:rFonts w:ascii="Arial" w:hAnsi="Arial" w:cs="Arial"/>
          <w:bCs/>
          <w:sz w:val="22"/>
          <w:szCs w:val="22"/>
        </w:rPr>
      </w:pPr>
    </w:p>
    <w:p w14:paraId="237A7ED9" w14:textId="46338A3E" w:rsidR="00AA2F99" w:rsidRPr="0016368C" w:rsidRDefault="00AA2F99" w:rsidP="00C546CF">
      <w:pPr>
        <w:pStyle w:val="Textkrper"/>
        <w:pBdr>
          <w:bottom w:val="single" w:sz="4" w:space="0" w:color="auto"/>
        </w:pBdr>
        <w:spacing w:after="0"/>
        <w:rPr>
          <w:rFonts w:ascii="Arial" w:hAnsi="Arial" w:cs="Arial"/>
          <w:bCs/>
          <w:sz w:val="22"/>
          <w:szCs w:val="22"/>
        </w:rPr>
      </w:pPr>
      <w:r>
        <w:rPr>
          <w:rFonts w:ascii="Arial" w:hAnsi="Arial"/>
          <w:color w:val="000000"/>
          <w:sz w:val="22"/>
          <w:shd w:val="clear" w:color="auto" w:fill="FFFFFF"/>
        </w:rPr>
        <w:t xml:space="preserve">The “Am Tacheles” project breathes new life into a long-neglected space in the heart of Berlin-Mitte. The site, once a bustling department store arcade built in 1908 between </w:t>
      </w:r>
      <w:proofErr w:type="spellStart"/>
      <w:r>
        <w:rPr>
          <w:rFonts w:ascii="Arial" w:hAnsi="Arial"/>
          <w:color w:val="000000"/>
          <w:sz w:val="22"/>
          <w:shd w:val="clear" w:color="auto" w:fill="FFFFFF"/>
        </w:rPr>
        <w:t>Friedrichstraße</w:t>
      </w:r>
      <w:proofErr w:type="spellEnd"/>
      <w:r>
        <w:rPr>
          <w:rFonts w:ascii="Arial" w:hAnsi="Arial"/>
          <w:color w:val="000000"/>
          <w:sz w:val="22"/>
          <w:shd w:val="clear" w:color="auto" w:fill="FFFFFF"/>
        </w:rPr>
        <w:t xml:space="preserve"> and </w:t>
      </w:r>
      <w:proofErr w:type="spellStart"/>
      <w:r>
        <w:rPr>
          <w:rFonts w:ascii="Arial" w:hAnsi="Arial"/>
          <w:color w:val="000000"/>
          <w:sz w:val="22"/>
          <w:shd w:val="clear" w:color="auto" w:fill="FFFFFF"/>
        </w:rPr>
        <w:t>Oranienburger</w:t>
      </w:r>
      <w:proofErr w:type="spellEnd"/>
      <w:r>
        <w:rPr>
          <w:rFonts w:ascii="Arial" w:hAnsi="Arial"/>
          <w:color w:val="000000"/>
          <w:sz w:val="22"/>
          <w:shd w:val="clear" w:color="auto" w:fill="FFFFFF"/>
        </w:rPr>
        <w:t xml:space="preserve"> </w:t>
      </w:r>
      <w:proofErr w:type="spellStart"/>
      <w:r>
        <w:rPr>
          <w:rFonts w:ascii="Arial" w:hAnsi="Arial"/>
          <w:color w:val="000000"/>
          <w:sz w:val="22"/>
          <w:shd w:val="clear" w:color="auto" w:fill="FFFFFF"/>
        </w:rPr>
        <w:t>Straße</w:t>
      </w:r>
      <w:proofErr w:type="spellEnd"/>
      <w:r>
        <w:rPr>
          <w:rFonts w:ascii="Arial" w:hAnsi="Arial"/>
          <w:color w:val="000000"/>
          <w:sz w:val="22"/>
          <w:shd w:val="clear" w:color="auto" w:fill="FFFFFF"/>
        </w:rPr>
        <w:t xml:space="preserve">, has a rich history. It has gone through various reincarnations, from commercial and industrial uses to political ones, leading to significant partial demolitions from 1980, followed by the occupation of the remaining structure by the artist collective Tacheles, who lent their name to the site. Urban redevelopment, guided by a master plan from the esteemed Basel architectural firm Herzog &amp; de </w:t>
      </w:r>
      <w:proofErr w:type="spellStart"/>
      <w:r>
        <w:rPr>
          <w:rFonts w:ascii="Arial" w:hAnsi="Arial"/>
          <w:color w:val="000000"/>
          <w:sz w:val="22"/>
          <w:shd w:val="clear" w:color="auto" w:fill="FFFFFF"/>
        </w:rPr>
        <w:t>Meuron</w:t>
      </w:r>
      <w:proofErr w:type="spellEnd"/>
      <w:r>
        <w:rPr>
          <w:rFonts w:ascii="Arial" w:hAnsi="Arial"/>
          <w:color w:val="000000"/>
          <w:sz w:val="22"/>
          <w:shd w:val="clear" w:color="auto" w:fill="FFFFFF"/>
        </w:rPr>
        <w:t xml:space="preserve">, has been underway since the mid-2010s. This firm also spearheads the design of many new buildings within the development. The façades of the </w:t>
      </w:r>
      <w:r>
        <w:rPr>
          <w:rFonts w:ascii="Arial" w:hAnsi="Arial"/>
          <w:i/>
          <w:color w:val="000000"/>
          <w:sz w:val="22"/>
          <w:shd w:val="clear" w:color="auto" w:fill="FFFFFF"/>
        </w:rPr>
        <w:t>SCAPE</w:t>
      </w:r>
      <w:r>
        <w:rPr>
          <w:rFonts w:ascii="Arial" w:hAnsi="Arial"/>
          <w:color w:val="000000"/>
          <w:sz w:val="22"/>
          <w:shd w:val="clear" w:color="auto" w:fill="FFFFFF"/>
        </w:rPr>
        <w:t xml:space="preserve">, </w:t>
      </w:r>
      <w:r>
        <w:rPr>
          <w:rFonts w:ascii="Arial" w:hAnsi="Arial"/>
          <w:i/>
          <w:color w:val="000000"/>
          <w:sz w:val="22"/>
          <w:shd w:val="clear" w:color="auto" w:fill="FFFFFF"/>
        </w:rPr>
        <w:t>ORO</w:t>
      </w:r>
      <w:r>
        <w:rPr>
          <w:rFonts w:ascii="Arial" w:hAnsi="Arial"/>
          <w:color w:val="000000"/>
          <w:sz w:val="22"/>
          <w:shd w:val="clear" w:color="auto" w:fill="FFFFFF"/>
        </w:rPr>
        <w:t xml:space="preserve">, and </w:t>
      </w:r>
      <w:r>
        <w:rPr>
          <w:rFonts w:ascii="Arial" w:hAnsi="Arial"/>
          <w:i/>
          <w:color w:val="000000"/>
          <w:sz w:val="22"/>
          <w:shd w:val="clear" w:color="auto" w:fill="FFFFFF"/>
        </w:rPr>
        <w:t>FRAME</w:t>
      </w:r>
      <w:r>
        <w:rPr>
          <w:rFonts w:ascii="Arial" w:hAnsi="Arial"/>
          <w:color w:val="000000"/>
          <w:sz w:val="22"/>
          <w:shd w:val="clear" w:color="auto" w:fill="FFFFFF"/>
        </w:rPr>
        <w:t xml:space="preserve"> buildings, as well as the public spaces in between, stand out for their crafted GIMA clinker façades and paving stones, reflecting a custom design approach.  </w:t>
      </w:r>
    </w:p>
    <w:p w14:paraId="2D611922" w14:textId="77777777" w:rsidR="00AA2F99" w:rsidRPr="0016368C" w:rsidRDefault="00AA2F99" w:rsidP="00AA2F99">
      <w:pPr>
        <w:spacing w:line="360" w:lineRule="auto"/>
        <w:jc w:val="both"/>
        <w:rPr>
          <w:rFonts w:ascii="Arial" w:hAnsi="Arial" w:cs="Arial"/>
          <w:b/>
          <w:color w:val="000000"/>
          <w:sz w:val="22"/>
          <w:szCs w:val="22"/>
          <w:shd w:val="clear" w:color="auto" w:fill="FFFFFF"/>
        </w:rPr>
      </w:pPr>
    </w:p>
    <w:p w14:paraId="010E0014" w14:textId="6295F751" w:rsidR="00AA2F99" w:rsidRPr="0016368C" w:rsidRDefault="00AA2F99" w:rsidP="00AA2F99">
      <w:pPr>
        <w:pStyle w:val="Textkrper"/>
        <w:rPr>
          <w:rFonts w:ascii="Arial" w:hAnsi="Arial" w:cs="Arial"/>
          <w:b w:val="0"/>
          <w:sz w:val="22"/>
          <w:szCs w:val="22"/>
        </w:rPr>
      </w:pPr>
      <w:r>
        <w:rPr>
          <w:rFonts w:ascii="Arial" w:hAnsi="Arial"/>
          <w:b w:val="0"/>
          <w:sz w:val="22"/>
        </w:rPr>
        <w:t xml:space="preserve">The mixed-use “Am Tacheles” development will in the future encompass all aspects of a metropolitan lifestyle: housing, work, dining, retail, as well as art and culture, spread across ten new buildings with around 85,000 square metres of usable space and more than 45,000 square metres of gross floor area, all anchored by a shared underground foundation. Furthermore, the only remnant of the historical structures, the renowned former art house on </w:t>
      </w:r>
      <w:proofErr w:type="spellStart"/>
      <w:r>
        <w:rPr>
          <w:rFonts w:ascii="Arial" w:hAnsi="Arial"/>
          <w:b w:val="0"/>
          <w:sz w:val="22"/>
        </w:rPr>
        <w:t>Oranienburger</w:t>
      </w:r>
      <w:proofErr w:type="spellEnd"/>
      <w:r>
        <w:rPr>
          <w:rFonts w:ascii="Arial" w:hAnsi="Arial"/>
          <w:b w:val="0"/>
          <w:sz w:val="22"/>
        </w:rPr>
        <w:t xml:space="preserve"> </w:t>
      </w:r>
      <w:proofErr w:type="spellStart"/>
      <w:r>
        <w:rPr>
          <w:rFonts w:ascii="Arial" w:hAnsi="Arial"/>
          <w:b w:val="0"/>
          <w:sz w:val="22"/>
        </w:rPr>
        <w:t>Straße</w:t>
      </w:r>
      <w:proofErr w:type="spellEnd"/>
      <w:r>
        <w:rPr>
          <w:rFonts w:ascii="Arial" w:hAnsi="Arial"/>
          <w:b w:val="0"/>
          <w:sz w:val="22"/>
        </w:rPr>
        <w:t xml:space="preserve">, forms an imposing gateway and the freshly renovated core of the entire area covering 25,000 square metres. Considering its storied past, the building’s cultural revival was a necessity. The redesigned spaces and the renovated and extended building envelope now house </w:t>
      </w:r>
      <w:proofErr w:type="spellStart"/>
      <w:r>
        <w:rPr>
          <w:rFonts w:ascii="Arial" w:hAnsi="Arial"/>
          <w:b w:val="0"/>
          <w:sz w:val="22"/>
        </w:rPr>
        <w:t>Fotografiska</w:t>
      </w:r>
      <w:proofErr w:type="spellEnd"/>
      <w:r>
        <w:rPr>
          <w:rFonts w:ascii="Arial" w:hAnsi="Arial"/>
          <w:b w:val="0"/>
          <w:sz w:val="22"/>
        </w:rPr>
        <w:t xml:space="preserve">, a globally renowned Swedish cultural organisation, which infuses the space with a dynamic mix of </w:t>
      </w:r>
      <w:r>
        <w:rPr>
          <w:rFonts w:ascii="Arial" w:hAnsi="Arial"/>
          <w:b w:val="0"/>
          <w:sz w:val="22"/>
        </w:rPr>
        <w:lastRenderedPageBreak/>
        <w:t xml:space="preserve">photography exhibitions, events, retail, and culinary experiences. The renovation was executed by Herzog &amp; de </w:t>
      </w:r>
      <w:proofErr w:type="spellStart"/>
      <w:r>
        <w:rPr>
          <w:rFonts w:ascii="Arial" w:hAnsi="Arial"/>
          <w:b w:val="0"/>
          <w:sz w:val="22"/>
        </w:rPr>
        <w:t>Meuron</w:t>
      </w:r>
      <w:proofErr w:type="spellEnd"/>
      <w:r>
        <w:rPr>
          <w:rFonts w:ascii="Arial" w:hAnsi="Arial"/>
          <w:b w:val="0"/>
          <w:sz w:val="22"/>
        </w:rPr>
        <w:t xml:space="preserve">, the Swiss </w:t>
      </w:r>
      <w:proofErr w:type="gramStart"/>
      <w:r>
        <w:rPr>
          <w:rFonts w:ascii="Arial" w:hAnsi="Arial"/>
          <w:b w:val="0"/>
          <w:sz w:val="22"/>
        </w:rPr>
        <w:t>architects</w:t>
      </w:r>
      <w:proofErr w:type="gramEnd"/>
      <w:r>
        <w:rPr>
          <w:rFonts w:ascii="Arial" w:hAnsi="Arial"/>
          <w:b w:val="0"/>
          <w:sz w:val="22"/>
        </w:rPr>
        <w:t xml:space="preserve"> instrumental in the overall design of the Tacheles area. The architectural intervention included, among other things, the construction of a pyramid roof above and a connecting bridge within the portal, the restoration of the historical natural stone façade and the staircases, where traces of the former use in the form of artistic graffiti were intentionally left visible. </w:t>
      </w:r>
    </w:p>
    <w:p w14:paraId="75F10B57" w14:textId="77777777" w:rsidR="00071A7F" w:rsidRPr="0016368C" w:rsidRDefault="00071A7F" w:rsidP="00AA2F99">
      <w:pPr>
        <w:pStyle w:val="Textkrper"/>
        <w:rPr>
          <w:rFonts w:ascii="Arial" w:hAnsi="Arial" w:cs="Arial"/>
          <w:bCs/>
          <w:sz w:val="22"/>
          <w:szCs w:val="22"/>
        </w:rPr>
      </w:pPr>
    </w:p>
    <w:p w14:paraId="00A8BDA1" w14:textId="32EC539E" w:rsidR="00071A7F" w:rsidRPr="0016368C" w:rsidRDefault="005030C7" w:rsidP="00AA2F99">
      <w:pPr>
        <w:pStyle w:val="Textkrper"/>
        <w:rPr>
          <w:rFonts w:ascii="Arial" w:hAnsi="Arial" w:cs="Arial"/>
          <w:bCs/>
          <w:sz w:val="22"/>
          <w:szCs w:val="22"/>
        </w:rPr>
      </w:pPr>
      <w:r>
        <w:rPr>
          <w:rFonts w:ascii="Arial" w:hAnsi="Arial"/>
          <w:sz w:val="22"/>
        </w:rPr>
        <w:t>Arched windows and a delicate grid structure of light bricks</w:t>
      </w:r>
    </w:p>
    <w:p w14:paraId="1125A0C3" w14:textId="0013281B" w:rsidR="00AA2F99" w:rsidRPr="0016368C" w:rsidRDefault="00AA2F99" w:rsidP="00AA2F99">
      <w:pPr>
        <w:pStyle w:val="Textkrper"/>
        <w:rPr>
          <w:rFonts w:ascii="Arial" w:hAnsi="Arial" w:cs="Arial"/>
          <w:b w:val="0"/>
          <w:sz w:val="22"/>
          <w:szCs w:val="22"/>
        </w:rPr>
      </w:pPr>
      <w:r>
        <w:rPr>
          <w:rFonts w:ascii="Arial" w:hAnsi="Arial"/>
          <w:b w:val="0"/>
          <w:sz w:val="22"/>
        </w:rPr>
        <w:t xml:space="preserve">Half of the ten projects in the surrounding new development were also designed by Herzog &amp; de </w:t>
      </w:r>
      <w:proofErr w:type="spellStart"/>
      <w:r>
        <w:rPr>
          <w:rFonts w:ascii="Arial" w:hAnsi="Arial"/>
          <w:b w:val="0"/>
          <w:sz w:val="22"/>
        </w:rPr>
        <w:t>Meuron</w:t>
      </w:r>
      <w:proofErr w:type="spellEnd"/>
      <w:r>
        <w:rPr>
          <w:rFonts w:ascii="Arial" w:hAnsi="Arial"/>
          <w:b w:val="0"/>
          <w:sz w:val="22"/>
        </w:rPr>
        <w:t xml:space="preserve">. This includes the two residential buildings, ORO and FRAME. The former is the most striking element in the development, extending along </w:t>
      </w:r>
      <w:proofErr w:type="spellStart"/>
      <w:r>
        <w:rPr>
          <w:rFonts w:ascii="Arial" w:hAnsi="Arial"/>
          <w:b w:val="0"/>
          <w:sz w:val="22"/>
        </w:rPr>
        <w:t>Oranienburger</w:t>
      </w:r>
      <w:proofErr w:type="spellEnd"/>
      <w:r>
        <w:rPr>
          <w:rFonts w:ascii="Arial" w:hAnsi="Arial"/>
          <w:b w:val="0"/>
          <w:sz w:val="22"/>
        </w:rPr>
        <w:t xml:space="preserve"> </w:t>
      </w:r>
      <w:proofErr w:type="spellStart"/>
      <w:r>
        <w:rPr>
          <w:rFonts w:ascii="Arial" w:hAnsi="Arial"/>
          <w:b w:val="0"/>
          <w:sz w:val="22"/>
        </w:rPr>
        <w:t>Straße</w:t>
      </w:r>
      <w:proofErr w:type="spellEnd"/>
      <w:r>
        <w:rPr>
          <w:rFonts w:ascii="Arial" w:hAnsi="Arial"/>
          <w:b w:val="0"/>
          <w:sz w:val="22"/>
        </w:rPr>
        <w:t xml:space="preserve"> and adjoining the </w:t>
      </w:r>
      <w:proofErr w:type="spellStart"/>
      <w:r>
        <w:rPr>
          <w:rFonts w:ascii="Arial" w:hAnsi="Arial"/>
          <w:b w:val="0"/>
          <w:sz w:val="22"/>
        </w:rPr>
        <w:t>Fotografiska</w:t>
      </w:r>
      <w:proofErr w:type="spellEnd"/>
      <w:r>
        <w:rPr>
          <w:rFonts w:ascii="Arial" w:hAnsi="Arial"/>
          <w:b w:val="0"/>
          <w:sz w:val="22"/>
        </w:rPr>
        <w:t xml:space="preserve"> building, with its narrow, pointed corner marking the entrance to Aaron-Bernstein-Platz – one of three public squares in the area. The eight-storey ORO residential building stands out not only for its unusual trapezoidal base but also for its façade design featuring light bricks and windows or loggias framed by arches on all sides. Spread over 3,960 square metres, it houses 14 apartments ranging from 57 to 375 square metres, as well as two commercial units on the ground floor. </w:t>
      </w:r>
    </w:p>
    <w:p w14:paraId="12EC576E" w14:textId="77777777" w:rsidR="00E23061" w:rsidRPr="0016368C" w:rsidRDefault="00E23061" w:rsidP="00E23061">
      <w:pPr>
        <w:pStyle w:val="Textkrper"/>
        <w:rPr>
          <w:rFonts w:ascii="Arial" w:hAnsi="Arial" w:cs="Arial"/>
          <w:b w:val="0"/>
          <w:sz w:val="22"/>
          <w:szCs w:val="22"/>
        </w:rPr>
      </w:pPr>
      <w:r>
        <w:rPr>
          <w:rFonts w:ascii="Arial" w:hAnsi="Arial"/>
          <w:b w:val="0"/>
          <w:sz w:val="22"/>
        </w:rPr>
        <w:t xml:space="preserve">A straightforward counterpart is the façade of the neighbouring FRAME building, which faces diagonally opposite Aaron-Bernstein-Platz. As its name suggests, large-format glass surfaces, also framed in light-coloured clinker brick characterise the residential building, predominantly hosting column-free lofts ranging from 75 to 229 square metres in size, with ceiling heights up to 3.82 metres. </w:t>
      </w:r>
    </w:p>
    <w:p w14:paraId="2C16F338" w14:textId="1C6CD46B" w:rsidR="00E23061" w:rsidRPr="0016368C" w:rsidRDefault="00E23061" w:rsidP="00E23061">
      <w:pPr>
        <w:pStyle w:val="Textkrper"/>
        <w:rPr>
          <w:rFonts w:ascii="Arial" w:hAnsi="Arial" w:cs="Arial"/>
          <w:b w:val="0"/>
          <w:sz w:val="22"/>
          <w:szCs w:val="22"/>
        </w:rPr>
      </w:pPr>
      <w:r>
        <w:rPr>
          <w:rFonts w:ascii="Arial" w:hAnsi="Arial"/>
          <w:b w:val="0"/>
          <w:sz w:val="22"/>
        </w:rPr>
        <w:t xml:space="preserve">On the opposite side of the city block, with narrow façades along </w:t>
      </w:r>
      <w:proofErr w:type="spellStart"/>
      <w:r>
        <w:rPr>
          <w:rFonts w:ascii="Arial" w:hAnsi="Arial"/>
          <w:b w:val="0"/>
          <w:sz w:val="22"/>
        </w:rPr>
        <w:t>Friedrichstraße</w:t>
      </w:r>
      <w:proofErr w:type="spellEnd"/>
      <w:r>
        <w:rPr>
          <w:rFonts w:ascii="Arial" w:hAnsi="Arial"/>
          <w:b w:val="0"/>
          <w:sz w:val="22"/>
        </w:rPr>
        <w:t xml:space="preserve">, the SCAPE project shapes the character of the new Tacheles district. It consists of two eight-storey buildings that impressively frame a long passage and an octagonal square, connected by three striking building bridges at the level of the sixth floors. Towards </w:t>
      </w:r>
      <w:proofErr w:type="spellStart"/>
      <w:r>
        <w:rPr>
          <w:rFonts w:ascii="Arial" w:hAnsi="Arial"/>
          <w:b w:val="0"/>
          <w:sz w:val="22"/>
        </w:rPr>
        <w:t>Friedrichstraße</w:t>
      </w:r>
      <w:proofErr w:type="spellEnd"/>
      <w:r>
        <w:rPr>
          <w:rFonts w:ascii="Arial" w:hAnsi="Arial"/>
          <w:b w:val="0"/>
          <w:sz w:val="22"/>
        </w:rPr>
        <w:t xml:space="preserve">, this part of the ensemble forms a portal and another representative entrance to the development. Around </w:t>
      </w:r>
      <w:r>
        <w:rPr>
          <w:rFonts w:ascii="Arial" w:hAnsi="Arial"/>
          <w:b w:val="0"/>
          <w:sz w:val="22"/>
        </w:rPr>
        <w:lastRenderedPageBreak/>
        <w:t xml:space="preserve">31,900 square metres of the total area in the SCAPE project are designated for offices, with the remaining approximately 7,600 square metres shared by dining and retail spaces. The façades are characterised by a delicate grid structure of light clinker bricks, which protrude as pilasters from the volume, further emphasising the vertical aspect. Overall, all the individual parts in the ensemble, according to the concept of Herzog &amp; de </w:t>
      </w:r>
      <w:proofErr w:type="spellStart"/>
      <w:r>
        <w:rPr>
          <w:rFonts w:ascii="Arial" w:hAnsi="Arial"/>
          <w:b w:val="0"/>
          <w:sz w:val="22"/>
        </w:rPr>
        <w:t>Meuron</w:t>
      </w:r>
      <w:proofErr w:type="spellEnd"/>
      <w:r>
        <w:rPr>
          <w:rFonts w:ascii="Arial" w:hAnsi="Arial"/>
          <w:b w:val="0"/>
          <w:sz w:val="22"/>
        </w:rPr>
        <w:t>, come together to form a harmonious depiction of contemporary urban architecture.</w:t>
      </w:r>
    </w:p>
    <w:p w14:paraId="17DCC9DF" w14:textId="77777777" w:rsidR="00393BBF" w:rsidRPr="0016368C" w:rsidRDefault="00393BBF" w:rsidP="00AA2F99">
      <w:pPr>
        <w:pStyle w:val="Textkrper"/>
        <w:rPr>
          <w:rFonts w:ascii="Arial" w:hAnsi="Arial" w:cs="Arial"/>
          <w:b w:val="0"/>
          <w:sz w:val="22"/>
          <w:szCs w:val="22"/>
        </w:rPr>
      </w:pPr>
    </w:p>
    <w:p w14:paraId="72C64740" w14:textId="16C28B53" w:rsidR="00393BBF" w:rsidRPr="0016368C" w:rsidRDefault="0045466C" w:rsidP="00AA2F99">
      <w:pPr>
        <w:pStyle w:val="Textkrper"/>
        <w:rPr>
          <w:rFonts w:ascii="Arial" w:hAnsi="Arial" w:cs="Arial"/>
          <w:bCs/>
          <w:sz w:val="22"/>
          <w:szCs w:val="22"/>
        </w:rPr>
      </w:pPr>
      <w:r>
        <w:rPr>
          <w:rFonts w:ascii="Arial" w:hAnsi="Arial"/>
          <w:sz w:val="22"/>
        </w:rPr>
        <w:t>Broken bricks with a dovetail profile</w:t>
      </w:r>
    </w:p>
    <w:p w14:paraId="5122EFCC" w14:textId="025F7516" w:rsidR="00AA2F99" w:rsidRPr="0016368C" w:rsidRDefault="00AA2F99" w:rsidP="00AA2F99">
      <w:pPr>
        <w:pStyle w:val="Textkrper"/>
        <w:rPr>
          <w:rFonts w:ascii="Arial" w:hAnsi="Arial" w:cs="Arial"/>
          <w:b w:val="0"/>
          <w:sz w:val="22"/>
          <w:szCs w:val="22"/>
        </w:rPr>
      </w:pPr>
      <w:r>
        <w:rPr>
          <w:rFonts w:ascii="Arial" w:hAnsi="Arial"/>
          <w:b w:val="0"/>
          <w:sz w:val="22"/>
        </w:rPr>
        <w:t>For the broken bricks of all façades, the manufacturer GIMA specially developed three different shades of grey. The associated ceramic shards have a water absorption of only 1.5 percent, which has important implications for the quality of the broken surface. To define the suitable break pattern, various versions were tested. The break needed to be not too rough, yet have a certain tactile quality. A large part of the façades is made of prefabricated clinker parts, which can be easily and efficiently mounted on-site.</w:t>
      </w:r>
    </w:p>
    <w:p w14:paraId="445634E8" w14:textId="63C9D680" w:rsidR="00AA2F99" w:rsidRPr="0016368C" w:rsidRDefault="00AA2F99" w:rsidP="00AA2F99">
      <w:pPr>
        <w:pStyle w:val="Textkrper"/>
        <w:rPr>
          <w:rFonts w:ascii="Arial" w:hAnsi="Arial" w:cs="Arial"/>
          <w:b w:val="0"/>
          <w:sz w:val="22"/>
          <w:szCs w:val="22"/>
        </w:rPr>
      </w:pPr>
      <w:r>
        <w:rPr>
          <w:rFonts w:ascii="Arial" w:hAnsi="Arial"/>
          <w:b w:val="0"/>
          <w:sz w:val="22"/>
        </w:rPr>
        <w:t xml:space="preserve">In the preliminary stages of the manufacturing process, tests were also conducted in climate chambers, providing insights into the behaviour of the shards under different weather conditions. There were also experiments concerning the adhesive tensile strength and thus the potential longevity of the clinkers cast into the prefabricated parts of the construction. Once again, GIMA’s tested system of clinker bricks with a dovetail profiling pressed onto the backs proved highly efficient. The bricks remain inseparably connected to the concrete core of the prefabricated parts.  </w:t>
      </w:r>
    </w:p>
    <w:p w14:paraId="3A389348" w14:textId="55D2D3FF" w:rsidR="00AA2F99" w:rsidRPr="0016368C" w:rsidRDefault="00AA2F99" w:rsidP="00AA2F99">
      <w:pPr>
        <w:pStyle w:val="Textkrper"/>
        <w:rPr>
          <w:rFonts w:ascii="Arial" w:hAnsi="Arial" w:cs="Arial"/>
          <w:b w:val="0"/>
          <w:sz w:val="22"/>
          <w:szCs w:val="22"/>
        </w:rPr>
      </w:pPr>
      <w:r>
        <w:rPr>
          <w:rFonts w:ascii="Arial" w:hAnsi="Arial"/>
          <w:b w:val="0"/>
          <w:sz w:val="22"/>
        </w:rPr>
        <w:t>In total, more than 300 different stone shapes were produced in the factory, partly by hand and partly using pressing tools. Clinker bricks for the prefabricated parts were cut to the correct size in the factory. All waste pieces were recycled within the GIMA plant and reintroduced into production, allowing for a recycling rate of 20% for the project.</w:t>
      </w:r>
    </w:p>
    <w:p w14:paraId="0C7467C1" w14:textId="77777777" w:rsidR="00393BBF" w:rsidRDefault="00393BBF" w:rsidP="00AA2F99">
      <w:pPr>
        <w:pStyle w:val="Textkrper"/>
        <w:rPr>
          <w:rFonts w:ascii="Arial" w:hAnsi="Arial" w:cs="Arial"/>
          <w:b w:val="0"/>
          <w:sz w:val="22"/>
          <w:szCs w:val="22"/>
        </w:rPr>
      </w:pPr>
    </w:p>
    <w:p w14:paraId="7A3088DC" w14:textId="77777777" w:rsidR="00770E92" w:rsidRPr="0016368C" w:rsidRDefault="00770E92" w:rsidP="00AA2F99">
      <w:pPr>
        <w:pStyle w:val="Textkrper"/>
        <w:rPr>
          <w:rFonts w:ascii="Arial" w:hAnsi="Arial" w:cs="Arial"/>
          <w:b w:val="0"/>
          <w:sz w:val="22"/>
          <w:szCs w:val="22"/>
        </w:rPr>
      </w:pPr>
    </w:p>
    <w:p w14:paraId="451DD62A" w14:textId="38BF1758" w:rsidR="00393BBF" w:rsidRPr="0016368C" w:rsidRDefault="0045466C" w:rsidP="00AA2F99">
      <w:pPr>
        <w:pStyle w:val="Textkrper"/>
        <w:rPr>
          <w:rFonts w:ascii="Arial" w:hAnsi="Arial" w:cs="Arial"/>
          <w:bCs/>
          <w:sz w:val="22"/>
          <w:szCs w:val="22"/>
        </w:rPr>
      </w:pPr>
      <w:r>
        <w:rPr>
          <w:rFonts w:ascii="Arial" w:hAnsi="Arial"/>
          <w:sz w:val="22"/>
        </w:rPr>
        <w:lastRenderedPageBreak/>
        <w:t>Grey and</w:t>
      </w:r>
      <w:r>
        <w:t xml:space="preserve"> </w:t>
      </w:r>
      <w:r>
        <w:rPr>
          <w:rFonts w:ascii="Arial" w:hAnsi="Arial"/>
          <w:sz w:val="22"/>
        </w:rPr>
        <w:t>rosé: clay and clinker on the ground</w:t>
      </w:r>
    </w:p>
    <w:p w14:paraId="2776F352" w14:textId="6FE8940D" w:rsidR="00AA2F99" w:rsidRPr="0016368C" w:rsidRDefault="00AA2F99" w:rsidP="00AA2F99">
      <w:pPr>
        <w:pStyle w:val="Textkrper"/>
        <w:rPr>
          <w:rFonts w:ascii="Arial" w:hAnsi="Arial" w:cs="Arial"/>
          <w:b w:val="0"/>
          <w:sz w:val="22"/>
          <w:szCs w:val="22"/>
        </w:rPr>
      </w:pPr>
      <w:r>
        <w:rPr>
          <w:rFonts w:ascii="Arial" w:hAnsi="Arial"/>
          <w:b w:val="0"/>
          <w:sz w:val="22"/>
        </w:rPr>
        <w:t xml:space="preserve">In the loggias of the Oro project, the GIMA </w:t>
      </w:r>
      <w:proofErr w:type="spellStart"/>
      <w:r>
        <w:rPr>
          <w:rFonts w:ascii="Arial" w:hAnsi="Arial"/>
          <w:b w:val="0"/>
          <w:sz w:val="22"/>
        </w:rPr>
        <w:t>Cerpiano</w:t>
      </w:r>
      <w:proofErr w:type="spellEnd"/>
      <w:r>
        <w:rPr>
          <w:rFonts w:ascii="Arial" w:hAnsi="Arial"/>
          <w:b w:val="0"/>
          <w:sz w:val="22"/>
        </w:rPr>
        <w:t>+ terrace system was also used as flooring. The clay planks were also given a special colour and a surface with groove specially developed for the project.</w:t>
      </w:r>
    </w:p>
    <w:p w14:paraId="45C0BCA4" w14:textId="601696C2" w:rsidR="00AA2F99" w:rsidRPr="0016368C" w:rsidRDefault="00AA2F99" w:rsidP="00E23061">
      <w:pPr>
        <w:pStyle w:val="Textkrper"/>
        <w:rPr>
          <w:rFonts w:ascii="Arial" w:hAnsi="Arial" w:cs="Arial"/>
          <w:b w:val="0"/>
          <w:sz w:val="22"/>
          <w:szCs w:val="22"/>
        </w:rPr>
      </w:pPr>
      <w:r>
        <w:rPr>
          <w:rFonts w:ascii="Arial" w:hAnsi="Arial"/>
          <w:b w:val="0"/>
          <w:sz w:val="22"/>
        </w:rPr>
        <w:t>The carefully composed image of the entire ensemble includes the interstitial spaces, squares, passages, and paths that run through the “Am Tacheles” development like lifelines. In addition to newly planted trees, the public, semi-public, or private outdoor spaces are adorned with light paving clinkers, arranged either uniformly in rows or grouped into concentric patterns. The stones used for this also came from GIMA. For all paving surfaces, two new colours were developed in shades of grey and a light rosé. A special format measuring 192 x 192 x 80 millimetres and special channel stones measuring 192 x 230 x 80 millimetres were used. The individually developed shards achieve an ultimate flexural load of more than 300 N/mm. The paving clinkers also meet the highest standards of DIN EN 1344 in all respects and even exceed their quality by a considerable margin.</w:t>
      </w:r>
    </w:p>
    <w:p w14:paraId="3359278D" w14:textId="77777777" w:rsidR="00E23061" w:rsidRPr="0016368C" w:rsidRDefault="00E23061" w:rsidP="00AA2F99">
      <w:pPr>
        <w:pStyle w:val="Textkrper"/>
        <w:spacing w:after="0"/>
        <w:rPr>
          <w:rFonts w:ascii="Arial" w:hAnsi="Arial" w:cs="Arial"/>
          <w:b w:val="0"/>
          <w:sz w:val="22"/>
          <w:szCs w:val="22"/>
        </w:rPr>
      </w:pPr>
    </w:p>
    <w:p w14:paraId="0E11AA83" w14:textId="05414013" w:rsidR="00AA2F99" w:rsidRPr="0016368C" w:rsidRDefault="00AA2F99" w:rsidP="00AA2F99">
      <w:pPr>
        <w:pStyle w:val="Textkrper"/>
        <w:pBdr>
          <w:bottom w:val="single" w:sz="4" w:space="0" w:color="auto"/>
        </w:pBdr>
        <w:rPr>
          <w:rFonts w:ascii="Arial" w:hAnsi="Arial" w:cs="Arial"/>
          <w:b w:val="0"/>
          <w:sz w:val="22"/>
          <w:szCs w:val="22"/>
        </w:rPr>
      </w:pPr>
      <w:r>
        <w:rPr>
          <w:rFonts w:ascii="Arial" w:hAnsi="Arial"/>
          <w:b w:val="0"/>
          <w:sz w:val="22"/>
        </w:rPr>
        <w:t xml:space="preserve"> (7</w:t>
      </w:r>
      <w:r w:rsidR="00B50DCE">
        <w:rPr>
          <w:rFonts w:ascii="Arial" w:hAnsi="Arial"/>
          <w:b w:val="0"/>
          <w:sz w:val="22"/>
        </w:rPr>
        <w:t>196</w:t>
      </w:r>
      <w:r>
        <w:rPr>
          <w:rFonts w:ascii="Arial" w:hAnsi="Arial"/>
          <w:b w:val="0"/>
          <w:sz w:val="22"/>
        </w:rPr>
        <w:t xml:space="preserve"> </w:t>
      </w:r>
      <w:r w:rsidR="00B50DCE" w:rsidRPr="00B50DCE">
        <w:rPr>
          <w:rFonts w:ascii="Arial" w:hAnsi="Arial"/>
          <w:b w:val="0"/>
          <w:sz w:val="22"/>
        </w:rPr>
        <w:t>characters incl. spaces</w:t>
      </w:r>
      <w:r>
        <w:rPr>
          <w:rFonts w:ascii="Arial" w:hAnsi="Arial"/>
          <w:b w:val="0"/>
          <w:sz w:val="22"/>
        </w:rPr>
        <w:t>)</w:t>
      </w:r>
    </w:p>
    <w:p w14:paraId="3B26BFFF" w14:textId="77777777" w:rsidR="00E23061" w:rsidRPr="0016368C" w:rsidRDefault="00E23061" w:rsidP="00AA2F99">
      <w:pPr>
        <w:pStyle w:val="Absatz"/>
        <w:spacing w:line="340" w:lineRule="exact"/>
        <w:rPr>
          <w:rFonts w:ascii="Arial" w:eastAsia="MS Mincho" w:hAnsi="Arial" w:cs="Arial"/>
          <w:b/>
          <w:sz w:val="22"/>
          <w:szCs w:val="22"/>
        </w:rPr>
      </w:pPr>
    </w:p>
    <w:p w14:paraId="1E8C2038" w14:textId="77777777" w:rsidR="00E23061" w:rsidRPr="0016368C" w:rsidRDefault="00E23061" w:rsidP="00AA2F99">
      <w:pPr>
        <w:pStyle w:val="Absatz"/>
        <w:spacing w:line="340" w:lineRule="exact"/>
        <w:rPr>
          <w:rFonts w:ascii="Arial" w:eastAsia="MS Mincho" w:hAnsi="Arial" w:cs="Arial"/>
          <w:b/>
          <w:sz w:val="22"/>
          <w:szCs w:val="22"/>
        </w:rPr>
      </w:pPr>
    </w:p>
    <w:p w14:paraId="3C401A57" w14:textId="00BCC503" w:rsidR="00AA2F99" w:rsidRPr="0016368C" w:rsidRDefault="00AA2F99" w:rsidP="00AA2F99">
      <w:pPr>
        <w:pStyle w:val="Absatz"/>
        <w:spacing w:line="340" w:lineRule="exact"/>
        <w:rPr>
          <w:rFonts w:ascii="Arial" w:eastAsia="MS Mincho" w:hAnsi="Arial" w:cs="Arial"/>
          <w:b/>
          <w:sz w:val="22"/>
          <w:szCs w:val="22"/>
        </w:rPr>
      </w:pPr>
      <w:r>
        <w:rPr>
          <w:rFonts w:ascii="Arial" w:hAnsi="Arial"/>
          <w:b/>
          <w:sz w:val="22"/>
        </w:rPr>
        <w:t>Project data</w:t>
      </w:r>
    </w:p>
    <w:p w14:paraId="023F51A1" w14:textId="4AC36134" w:rsidR="00AA2F99" w:rsidRPr="0016368C" w:rsidRDefault="00AA2F99" w:rsidP="00AA2F99">
      <w:pPr>
        <w:spacing w:line="340" w:lineRule="exact"/>
        <w:ind w:left="2127" w:hanging="2127"/>
        <w:rPr>
          <w:rFonts w:ascii="Arial" w:eastAsia="MS Mincho" w:hAnsi="Arial" w:cs="Arial"/>
          <w:sz w:val="22"/>
          <w:szCs w:val="22"/>
        </w:rPr>
      </w:pPr>
      <w:r>
        <w:rPr>
          <w:rFonts w:ascii="Arial" w:hAnsi="Arial"/>
          <w:sz w:val="22"/>
        </w:rPr>
        <w:t xml:space="preserve">Project name: </w:t>
      </w:r>
      <w:r>
        <w:rPr>
          <w:rFonts w:ascii="Arial" w:hAnsi="Arial"/>
          <w:sz w:val="22"/>
        </w:rPr>
        <w:tab/>
        <w:t>Am Tacheles development, Berlin</w:t>
      </w:r>
    </w:p>
    <w:p w14:paraId="522B2EAE" w14:textId="62372126" w:rsidR="00AA2F99" w:rsidRPr="0016368C" w:rsidRDefault="00AA2F99" w:rsidP="00AA2F99">
      <w:pPr>
        <w:spacing w:line="340" w:lineRule="exact"/>
        <w:rPr>
          <w:rFonts w:ascii="Arial" w:eastAsia="MS Mincho" w:hAnsi="Arial" w:cs="Arial"/>
          <w:sz w:val="22"/>
          <w:szCs w:val="22"/>
        </w:rPr>
      </w:pPr>
      <w:r>
        <w:rPr>
          <w:rFonts w:ascii="Arial" w:hAnsi="Arial"/>
          <w:sz w:val="22"/>
        </w:rPr>
        <w:t xml:space="preserve">Client: </w:t>
      </w:r>
      <w:r>
        <w:rPr>
          <w:rFonts w:ascii="Arial" w:hAnsi="Arial"/>
          <w:sz w:val="22"/>
        </w:rPr>
        <w:tab/>
      </w:r>
      <w:r>
        <w:rPr>
          <w:rFonts w:ascii="Arial" w:hAnsi="Arial"/>
          <w:sz w:val="22"/>
        </w:rPr>
        <w:tab/>
      </w:r>
      <w:r w:rsidR="00770E92">
        <w:rPr>
          <w:rFonts w:ascii="Arial" w:hAnsi="Arial"/>
          <w:sz w:val="22"/>
        </w:rPr>
        <w:tab/>
      </w:r>
      <w:proofErr w:type="spellStart"/>
      <w:r>
        <w:rPr>
          <w:rFonts w:ascii="Arial" w:hAnsi="Arial"/>
          <w:sz w:val="22"/>
        </w:rPr>
        <w:t>pwr</w:t>
      </w:r>
      <w:proofErr w:type="spellEnd"/>
      <w:r>
        <w:rPr>
          <w:rFonts w:ascii="Arial" w:hAnsi="Arial"/>
          <w:sz w:val="22"/>
        </w:rPr>
        <w:t xml:space="preserve"> development GmbH</w:t>
      </w:r>
    </w:p>
    <w:p w14:paraId="5DAAB4F5" w14:textId="77777777" w:rsidR="00AA2F99" w:rsidRPr="0016368C" w:rsidRDefault="00AA2F99" w:rsidP="00AA2F99">
      <w:pPr>
        <w:spacing w:line="340" w:lineRule="exact"/>
        <w:rPr>
          <w:rFonts w:ascii="Arial" w:hAnsi="Arial" w:cs="Arial"/>
          <w:sz w:val="22"/>
          <w:szCs w:val="22"/>
        </w:rPr>
      </w:pPr>
      <w:r>
        <w:rPr>
          <w:rFonts w:ascii="Arial" w:hAnsi="Arial"/>
          <w:sz w:val="22"/>
        </w:rPr>
        <w:t xml:space="preserve">Architects: </w:t>
      </w:r>
      <w:r>
        <w:rPr>
          <w:rFonts w:ascii="Arial" w:hAnsi="Arial"/>
          <w:sz w:val="22"/>
        </w:rPr>
        <w:tab/>
      </w:r>
      <w:r>
        <w:rPr>
          <w:rFonts w:ascii="Arial" w:hAnsi="Arial"/>
          <w:sz w:val="22"/>
        </w:rPr>
        <w:tab/>
        <w:t xml:space="preserve">Herzog &amp; de </w:t>
      </w:r>
      <w:proofErr w:type="spellStart"/>
      <w:r>
        <w:rPr>
          <w:rFonts w:ascii="Arial" w:hAnsi="Arial"/>
          <w:sz w:val="22"/>
        </w:rPr>
        <w:t>Meuron</w:t>
      </w:r>
      <w:proofErr w:type="spellEnd"/>
      <w:r>
        <w:rPr>
          <w:rFonts w:ascii="Arial" w:hAnsi="Arial"/>
          <w:sz w:val="22"/>
        </w:rPr>
        <w:t>, Basel</w:t>
      </w:r>
    </w:p>
    <w:p w14:paraId="78ED137C" w14:textId="70ECDD78" w:rsidR="00AA2F99" w:rsidRPr="0016368C" w:rsidRDefault="006B30CA" w:rsidP="00770E92">
      <w:pPr>
        <w:spacing w:line="340" w:lineRule="exact"/>
        <w:ind w:left="2120" w:hanging="2120"/>
        <w:rPr>
          <w:rFonts w:ascii="Arial" w:eastAsia="MS Mincho" w:hAnsi="Arial" w:cs="Arial"/>
          <w:bCs/>
          <w:sz w:val="22"/>
          <w:szCs w:val="22"/>
        </w:rPr>
      </w:pPr>
      <w:r>
        <w:rPr>
          <w:rFonts w:ascii="Arial" w:hAnsi="Arial"/>
          <w:sz w:val="22"/>
        </w:rPr>
        <w:t xml:space="preserve">Façade cladding: </w:t>
      </w:r>
      <w:r w:rsidR="00770E92">
        <w:rPr>
          <w:rFonts w:ascii="Arial" w:hAnsi="Arial"/>
          <w:sz w:val="22"/>
        </w:rPr>
        <w:tab/>
      </w:r>
      <w:r>
        <w:rPr>
          <w:rFonts w:ascii="Arial" w:hAnsi="Arial"/>
          <w:sz w:val="22"/>
        </w:rPr>
        <w:t xml:space="preserve">GIMA clinker bricks in special format, </w:t>
      </w:r>
      <w:proofErr w:type="spellStart"/>
      <w:r>
        <w:rPr>
          <w:rFonts w:ascii="Arial" w:hAnsi="Arial"/>
          <w:sz w:val="22"/>
        </w:rPr>
        <w:t>Cerpiano</w:t>
      </w:r>
      <w:proofErr w:type="spellEnd"/>
      <w:r>
        <w:rPr>
          <w:rFonts w:ascii="Arial" w:hAnsi="Arial"/>
          <w:sz w:val="22"/>
        </w:rPr>
        <w:t>+ terrace system</w:t>
      </w:r>
      <w:r w:rsidR="00770E92">
        <w:rPr>
          <w:rFonts w:ascii="Arial" w:eastAsia="MS Mincho" w:hAnsi="Arial" w:cs="Arial"/>
          <w:bCs/>
          <w:sz w:val="22"/>
          <w:szCs w:val="22"/>
        </w:rPr>
        <w:t xml:space="preserve">, </w:t>
      </w:r>
      <w:r>
        <w:rPr>
          <w:rFonts w:ascii="Arial" w:hAnsi="Arial"/>
          <w:sz w:val="22"/>
        </w:rPr>
        <w:t>GIMA paving clinkers special format 192/192/80 mm and channel stones 192/230/80</w:t>
      </w:r>
      <w:r>
        <w:rPr>
          <w:rFonts w:ascii="Arial" w:hAnsi="Arial"/>
          <w:b/>
          <w:sz w:val="22"/>
        </w:rPr>
        <w:t xml:space="preserve"> </w:t>
      </w:r>
    </w:p>
    <w:p w14:paraId="3A117F3F" w14:textId="77777777" w:rsidR="00AA2F99" w:rsidRPr="0016368C" w:rsidRDefault="00AA2F99" w:rsidP="00AA2F99">
      <w:pPr>
        <w:spacing w:line="340" w:lineRule="exact"/>
        <w:ind w:left="2120" w:hanging="2120"/>
        <w:rPr>
          <w:rFonts w:ascii="Arial" w:eastAsia="MS Mincho" w:hAnsi="Arial" w:cs="Arial"/>
          <w:sz w:val="22"/>
          <w:szCs w:val="22"/>
        </w:rPr>
      </w:pPr>
      <w:r>
        <w:rPr>
          <w:rFonts w:ascii="Arial" w:hAnsi="Arial"/>
          <w:sz w:val="22"/>
        </w:rPr>
        <w:t xml:space="preserve">Completion: </w:t>
      </w:r>
      <w:r>
        <w:rPr>
          <w:rFonts w:ascii="Arial" w:hAnsi="Arial"/>
          <w:sz w:val="22"/>
        </w:rPr>
        <w:tab/>
        <w:t>2023</w:t>
      </w:r>
    </w:p>
    <w:p w14:paraId="4C4B6FD3" w14:textId="77777777" w:rsidR="00AA2F99" w:rsidRPr="0016368C" w:rsidRDefault="00AA2F99" w:rsidP="00AA2F99">
      <w:pPr>
        <w:rPr>
          <w:rFonts w:ascii="Arial" w:eastAsia="MS Mincho" w:hAnsi="Arial" w:cs="Arial"/>
          <w:sz w:val="22"/>
          <w:szCs w:val="22"/>
        </w:rPr>
      </w:pPr>
    </w:p>
    <w:p w14:paraId="050DC6A0" w14:textId="77777777" w:rsidR="00AA2F99" w:rsidRPr="0016368C" w:rsidRDefault="00AA2F99" w:rsidP="00AA2F99">
      <w:pPr>
        <w:rPr>
          <w:rFonts w:ascii="Arial" w:eastAsia="MS Mincho" w:hAnsi="Arial" w:cs="Arial"/>
          <w:b/>
          <w:sz w:val="22"/>
          <w:szCs w:val="22"/>
        </w:rPr>
      </w:pPr>
    </w:p>
    <w:p w14:paraId="7C899AD9" w14:textId="77777777" w:rsidR="00AA2F99" w:rsidRPr="0016368C" w:rsidRDefault="00AA2F99" w:rsidP="00AA2F99">
      <w:pPr>
        <w:rPr>
          <w:rFonts w:ascii="Arial" w:eastAsia="MS Mincho" w:hAnsi="Arial" w:cs="Arial"/>
          <w:b/>
          <w:sz w:val="22"/>
          <w:szCs w:val="22"/>
        </w:rPr>
      </w:pPr>
    </w:p>
    <w:p w14:paraId="3A4B91FF" w14:textId="77777777" w:rsidR="00393BBF" w:rsidRPr="0016368C" w:rsidRDefault="00393BBF" w:rsidP="00AA2F99">
      <w:pPr>
        <w:rPr>
          <w:rFonts w:ascii="Arial" w:eastAsia="MS Mincho" w:hAnsi="Arial" w:cs="Arial"/>
          <w:b/>
          <w:sz w:val="22"/>
          <w:szCs w:val="22"/>
        </w:rPr>
      </w:pPr>
    </w:p>
    <w:p w14:paraId="583F730A" w14:textId="77777777" w:rsidR="0045466C" w:rsidRPr="0016368C" w:rsidRDefault="0045466C" w:rsidP="00AA2F99">
      <w:pPr>
        <w:rPr>
          <w:rFonts w:ascii="Arial" w:eastAsia="MS Mincho" w:hAnsi="Arial" w:cs="Arial"/>
          <w:b/>
          <w:sz w:val="22"/>
          <w:szCs w:val="22"/>
        </w:rPr>
      </w:pPr>
    </w:p>
    <w:p w14:paraId="460675E9" w14:textId="40E9AE37" w:rsidR="00AA2F99" w:rsidRPr="0016368C" w:rsidRDefault="00AA2F99" w:rsidP="00AA2F99">
      <w:pPr>
        <w:rPr>
          <w:rFonts w:ascii="Arial" w:eastAsia="MS Mincho" w:hAnsi="Arial" w:cs="Arial"/>
          <w:b/>
          <w:sz w:val="22"/>
          <w:szCs w:val="22"/>
        </w:rPr>
      </w:pPr>
      <w:r>
        <w:rPr>
          <w:rFonts w:ascii="Arial" w:hAnsi="Arial"/>
          <w:b/>
          <w:sz w:val="22"/>
        </w:rPr>
        <w:lastRenderedPageBreak/>
        <w:t>Images</w:t>
      </w:r>
    </w:p>
    <w:p w14:paraId="00E647E3" w14:textId="77777777" w:rsidR="00AA2F99" w:rsidRPr="0016368C" w:rsidRDefault="00AA2F99" w:rsidP="00AA2F99">
      <w:pPr>
        <w:rPr>
          <w:rFonts w:ascii="Arial" w:eastAsia="MS Mincho" w:hAnsi="Arial" w:cs="Arial"/>
          <w:b/>
          <w:sz w:val="22"/>
          <w:szCs w:val="22"/>
        </w:rPr>
      </w:pPr>
    </w:p>
    <w:p w14:paraId="4F79942C" w14:textId="29FE13CF" w:rsidR="00AE78BF" w:rsidRPr="0016368C" w:rsidRDefault="00FB16C4">
      <w:r>
        <w:rPr>
          <w:noProof/>
        </w:rPr>
        <w:drawing>
          <wp:inline distT="0" distB="0" distL="0" distR="0" wp14:anchorId="51631A4F" wp14:editId="49FDDEBB">
            <wp:extent cx="3848986" cy="5773479"/>
            <wp:effectExtent l="0" t="0" r="0" b="508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876142" cy="5814213"/>
                    </a:xfrm>
                    <a:prstGeom prst="rect">
                      <a:avLst/>
                    </a:prstGeom>
                    <a:noFill/>
                    <a:ln>
                      <a:noFill/>
                    </a:ln>
                  </pic:spPr>
                </pic:pic>
              </a:graphicData>
            </a:graphic>
          </wp:inline>
        </w:drawing>
      </w:r>
    </w:p>
    <w:p w14:paraId="04A909F9" w14:textId="77777777" w:rsidR="00272DDC" w:rsidRPr="0016368C" w:rsidRDefault="00272DDC" w:rsidP="00272DDC">
      <w:pPr>
        <w:rPr>
          <w:rFonts w:ascii="Arial" w:eastAsia="MS Mincho" w:hAnsi="Arial" w:cs="Arial"/>
          <w:b/>
          <w:sz w:val="22"/>
          <w:szCs w:val="22"/>
        </w:rPr>
      </w:pPr>
    </w:p>
    <w:p w14:paraId="63F03F0A" w14:textId="44715CF8" w:rsidR="00272DDC" w:rsidRPr="0016368C" w:rsidRDefault="00272DDC" w:rsidP="00272DDC">
      <w:pPr>
        <w:rPr>
          <w:rFonts w:ascii="Arial" w:eastAsia="MS Mincho" w:hAnsi="Arial" w:cs="Arial"/>
          <w:b/>
          <w:sz w:val="22"/>
          <w:szCs w:val="22"/>
        </w:rPr>
      </w:pPr>
      <w:r>
        <w:rPr>
          <w:rFonts w:ascii="Arial" w:hAnsi="Arial"/>
          <w:b/>
          <w:sz w:val="22"/>
        </w:rPr>
        <w:t>The transformed city</w:t>
      </w:r>
    </w:p>
    <w:p w14:paraId="12AF5B92" w14:textId="77777777" w:rsidR="00272DDC" w:rsidRPr="0016368C" w:rsidRDefault="00272DDC" w:rsidP="00272DDC">
      <w:pPr>
        <w:rPr>
          <w:rFonts w:ascii="Arial" w:eastAsia="MS Mincho" w:hAnsi="Arial" w:cs="Arial"/>
          <w:bCs/>
          <w:sz w:val="22"/>
          <w:szCs w:val="22"/>
        </w:rPr>
      </w:pPr>
    </w:p>
    <w:p w14:paraId="207D0581" w14:textId="303B7AC9" w:rsidR="00272DDC" w:rsidRPr="0016368C" w:rsidRDefault="00E23061" w:rsidP="00272DDC">
      <w:pPr>
        <w:spacing w:line="360" w:lineRule="auto"/>
        <w:rPr>
          <w:rFonts w:ascii="Arial" w:eastAsia="MS Mincho" w:hAnsi="Arial" w:cs="Arial"/>
          <w:bCs/>
          <w:sz w:val="22"/>
          <w:szCs w:val="22"/>
        </w:rPr>
      </w:pPr>
      <w:r>
        <w:rPr>
          <w:rFonts w:ascii="Arial" w:hAnsi="Arial"/>
          <w:sz w:val="22"/>
        </w:rPr>
        <w:t xml:space="preserve">On </w:t>
      </w:r>
      <w:proofErr w:type="spellStart"/>
      <w:r>
        <w:rPr>
          <w:rFonts w:ascii="Arial" w:hAnsi="Arial"/>
          <w:sz w:val="22"/>
        </w:rPr>
        <w:t>Oranienburger</w:t>
      </w:r>
      <w:proofErr w:type="spellEnd"/>
      <w:r>
        <w:rPr>
          <w:rFonts w:ascii="Arial" w:hAnsi="Arial"/>
          <w:sz w:val="22"/>
        </w:rPr>
        <w:t xml:space="preserve"> </w:t>
      </w:r>
      <w:proofErr w:type="spellStart"/>
      <w:r>
        <w:rPr>
          <w:rFonts w:ascii="Arial" w:hAnsi="Arial"/>
          <w:sz w:val="22"/>
        </w:rPr>
        <w:t>Straße</w:t>
      </w:r>
      <w:proofErr w:type="spellEnd"/>
      <w:r>
        <w:rPr>
          <w:rFonts w:ascii="Arial" w:hAnsi="Arial"/>
          <w:sz w:val="22"/>
        </w:rPr>
        <w:t xml:space="preserve"> in central Berlin, the ORO residential building creates an urban highlight, marking one of the entrances to the newly constructed “Am Tacheles” development.  </w:t>
      </w:r>
    </w:p>
    <w:p w14:paraId="3FA95711" w14:textId="77777777" w:rsidR="00E23061" w:rsidRPr="0016368C" w:rsidRDefault="00E23061" w:rsidP="00272DDC">
      <w:pPr>
        <w:spacing w:line="360" w:lineRule="auto"/>
        <w:rPr>
          <w:rFonts w:ascii="Arial" w:eastAsia="MS Mincho" w:hAnsi="Arial" w:cs="Arial"/>
          <w:bCs/>
          <w:sz w:val="22"/>
          <w:szCs w:val="22"/>
        </w:rPr>
      </w:pPr>
    </w:p>
    <w:p w14:paraId="7748F61C" w14:textId="078FDCED" w:rsidR="00272DDC" w:rsidRPr="0016368C" w:rsidRDefault="00272DDC" w:rsidP="00272DDC">
      <w:pPr>
        <w:spacing w:line="360" w:lineRule="auto"/>
        <w:rPr>
          <w:rFonts w:ascii="Arial" w:eastAsia="MS Mincho" w:hAnsi="Arial" w:cs="Arial"/>
          <w:bCs/>
          <w:sz w:val="22"/>
          <w:szCs w:val="22"/>
        </w:rPr>
      </w:pPr>
      <w:r>
        <w:rPr>
          <w:rFonts w:ascii="Arial" w:hAnsi="Arial"/>
          <w:sz w:val="22"/>
        </w:rPr>
        <w:t xml:space="preserve">Architects: Herzog &amp; de </w:t>
      </w:r>
      <w:proofErr w:type="spellStart"/>
      <w:r>
        <w:rPr>
          <w:rFonts w:ascii="Arial" w:hAnsi="Arial"/>
          <w:sz w:val="22"/>
        </w:rPr>
        <w:t>Meuron</w:t>
      </w:r>
      <w:proofErr w:type="spellEnd"/>
      <w:r>
        <w:rPr>
          <w:rFonts w:ascii="Arial" w:hAnsi="Arial"/>
          <w:sz w:val="22"/>
        </w:rPr>
        <w:t>, Basel</w:t>
      </w:r>
    </w:p>
    <w:p w14:paraId="45167E9E" w14:textId="1E77691D" w:rsidR="00272DDC" w:rsidRPr="0016368C" w:rsidRDefault="00272DDC" w:rsidP="00272DDC">
      <w:pPr>
        <w:spacing w:line="360" w:lineRule="auto"/>
        <w:rPr>
          <w:rFonts w:ascii="Arial" w:eastAsia="MS Mincho" w:hAnsi="Arial" w:cs="Arial"/>
          <w:bCs/>
          <w:sz w:val="22"/>
          <w:szCs w:val="22"/>
        </w:rPr>
      </w:pPr>
      <w:r>
        <w:rPr>
          <w:rFonts w:ascii="Arial" w:hAnsi="Arial"/>
          <w:sz w:val="22"/>
        </w:rPr>
        <w:t xml:space="preserve">Photo: </w:t>
      </w:r>
      <w:proofErr w:type="spellStart"/>
      <w:r>
        <w:rPr>
          <w:rFonts w:ascii="Arial" w:hAnsi="Arial"/>
          <w:sz w:val="22"/>
        </w:rPr>
        <w:t>Koy</w:t>
      </w:r>
      <w:proofErr w:type="spellEnd"/>
      <w:r>
        <w:rPr>
          <w:rFonts w:ascii="Arial" w:hAnsi="Arial"/>
          <w:sz w:val="22"/>
        </w:rPr>
        <w:t xml:space="preserve"> + Winkel</w:t>
      </w:r>
    </w:p>
    <w:p w14:paraId="07766BB2" w14:textId="1E03BF4A" w:rsidR="00272DDC" w:rsidRPr="0016368C" w:rsidRDefault="00FB16C4" w:rsidP="00272DDC">
      <w:r>
        <w:rPr>
          <w:noProof/>
        </w:rPr>
        <w:lastRenderedPageBreak/>
        <w:drawing>
          <wp:inline distT="0" distB="0" distL="0" distR="0" wp14:anchorId="5B85820C" wp14:editId="6B4A0C31">
            <wp:extent cx="3955311" cy="5932968"/>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964198" cy="5946299"/>
                    </a:xfrm>
                    <a:prstGeom prst="rect">
                      <a:avLst/>
                    </a:prstGeom>
                    <a:noFill/>
                    <a:ln>
                      <a:noFill/>
                    </a:ln>
                  </pic:spPr>
                </pic:pic>
              </a:graphicData>
            </a:graphic>
          </wp:inline>
        </w:drawing>
      </w:r>
    </w:p>
    <w:p w14:paraId="650E2FDA" w14:textId="77777777" w:rsidR="00272DDC" w:rsidRPr="0016368C" w:rsidRDefault="00272DDC" w:rsidP="00272DDC">
      <w:pPr>
        <w:rPr>
          <w:rFonts w:ascii="Arial" w:eastAsia="MS Mincho" w:hAnsi="Arial" w:cs="Arial"/>
          <w:b/>
          <w:sz w:val="22"/>
          <w:szCs w:val="22"/>
        </w:rPr>
      </w:pPr>
    </w:p>
    <w:p w14:paraId="6C4EB421" w14:textId="77777777" w:rsidR="00272DDC" w:rsidRPr="0016368C" w:rsidRDefault="00272DDC" w:rsidP="00272DDC">
      <w:pPr>
        <w:rPr>
          <w:rFonts w:ascii="Arial" w:eastAsia="MS Mincho" w:hAnsi="Arial" w:cs="Arial"/>
          <w:b/>
          <w:sz w:val="22"/>
          <w:szCs w:val="22"/>
        </w:rPr>
      </w:pPr>
      <w:r>
        <w:rPr>
          <w:rFonts w:ascii="Arial" w:hAnsi="Arial"/>
          <w:b/>
          <w:sz w:val="22"/>
        </w:rPr>
        <w:t>The transformed city</w:t>
      </w:r>
    </w:p>
    <w:p w14:paraId="22615272" w14:textId="77777777" w:rsidR="00272DDC" w:rsidRPr="0016368C" w:rsidRDefault="00272DDC" w:rsidP="00272DDC">
      <w:pPr>
        <w:rPr>
          <w:rFonts w:ascii="Arial" w:eastAsia="MS Mincho" w:hAnsi="Arial" w:cs="Arial"/>
          <w:bCs/>
          <w:sz w:val="22"/>
          <w:szCs w:val="22"/>
        </w:rPr>
      </w:pPr>
    </w:p>
    <w:p w14:paraId="6AB497AF" w14:textId="4824257B" w:rsidR="00272DDC" w:rsidRPr="0016368C" w:rsidRDefault="00E23061" w:rsidP="00272DDC">
      <w:pPr>
        <w:spacing w:line="360" w:lineRule="auto"/>
        <w:rPr>
          <w:rFonts w:ascii="Arial" w:hAnsi="Arial" w:cs="Arial"/>
          <w:sz w:val="22"/>
          <w:szCs w:val="22"/>
        </w:rPr>
      </w:pPr>
      <w:r>
        <w:rPr>
          <w:rFonts w:ascii="Arial" w:hAnsi="Arial"/>
          <w:sz w:val="22"/>
        </w:rPr>
        <w:t>The building's narrow east façade, like the other two long display sides, is characterised by arched windows and loggias.</w:t>
      </w:r>
    </w:p>
    <w:p w14:paraId="2ECAD008" w14:textId="77777777" w:rsidR="00E23061" w:rsidRPr="0016368C" w:rsidRDefault="00E23061" w:rsidP="00272DDC">
      <w:pPr>
        <w:spacing w:line="360" w:lineRule="auto"/>
        <w:rPr>
          <w:rFonts w:ascii="Arial" w:eastAsia="MS Mincho" w:hAnsi="Arial" w:cs="Arial"/>
          <w:bCs/>
          <w:sz w:val="22"/>
          <w:szCs w:val="22"/>
        </w:rPr>
      </w:pPr>
    </w:p>
    <w:p w14:paraId="2D2BF250" w14:textId="77777777" w:rsidR="00272DDC" w:rsidRPr="0016368C" w:rsidRDefault="00272DDC" w:rsidP="00272DDC">
      <w:pPr>
        <w:spacing w:line="360" w:lineRule="auto"/>
        <w:rPr>
          <w:rFonts w:ascii="Arial" w:eastAsia="MS Mincho" w:hAnsi="Arial" w:cs="Arial"/>
          <w:bCs/>
          <w:sz w:val="22"/>
          <w:szCs w:val="22"/>
        </w:rPr>
      </w:pPr>
      <w:r>
        <w:rPr>
          <w:rFonts w:ascii="Arial" w:hAnsi="Arial"/>
          <w:sz w:val="22"/>
        </w:rPr>
        <w:t xml:space="preserve">Architects: Herzog &amp; de </w:t>
      </w:r>
      <w:proofErr w:type="spellStart"/>
      <w:r>
        <w:rPr>
          <w:rFonts w:ascii="Arial" w:hAnsi="Arial"/>
          <w:sz w:val="22"/>
        </w:rPr>
        <w:t>Meuron</w:t>
      </w:r>
      <w:proofErr w:type="spellEnd"/>
      <w:r>
        <w:rPr>
          <w:rFonts w:ascii="Arial" w:hAnsi="Arial"/>
          <w:sz w:val="22"/>
        </w:rPr>
        <w:t>, Basel</w:t>
      </w:r>
    </w:p>
    <w:p w14:paraId="09FBA375" w14:textId="77777777" w:rsidR="00272DDC" w:rsidRPr="0016368C" w:rsidRDefault="00272DDC" w:rsidP="00272DDC">
      <w:pPr>
        <w:spacing w:line="360" w:lineRule="auto"/>
        <w:rPr>
          <w:rFonts w:ascii="Arial" w:eastAsia="MS Mincho" w:hAnsi="Arial" w:cs="Arial"/>
          <w:bCs/>
          <w:sz w:val="22"/>
          <w:szCs w:val="22"/>
        </w:rPr>
      </w:pPr>
      <w:r>
        <w:rPr>
          <w:rFonts w:ascii="Arial" w:hAnsi="Arial"/>
          <w:sz w:val="22"/>
        </w:rPr>
        <w:t xml:space="preserve">Photo: </w:t>
      </w:r>
      <w:proofErr w:type="spellStart"/>
      <w:r>
        <w:rPr>
          <w:rFonts w:ascii="Arial" w:hAnsi="Arial"/>
          <w:sz w:val="22"/>
        </w:rPr>
        <w:t>Koy</w:t>
      </w:r>
      <w:proofErr w:type="spellEnd"/>
      <w:r>
        <w:rPr>
          <w:rFonts w:ascii="Arial" w:hAnsi="Arial"/>
          <w:sz w:val="22"/>
        </w:rPr>
        <w:t xml:space="preserve"> + Winkel</w:t>
      </w:r>
    </w:p>
    <w:p w14:paraId="15D1F2A9" w14:textId="520A51D1" w:rsidR="00272DDC" w:rsidRPr="0016368C" w:rsidRDefault="00FB16C4" w:rsidP="00272DDC">
      <w:r>
        <w:rPr>
          <w:noProof/>
        </w:rPr>
        <w:lastRenderedPageBreak/>
        <w:drawing>
          <wp:inline distT="0" distB="0" distL="0" distR="0" wp14:anchorId="7A21D658" wp14:editId="6114873E">
            <wp:extent cx="3784600" cy="5676900"/>
            <wp:effectExtent l="0" t="0" r="635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784815" cy="5677223"/>
                    </a:xfrm>
                    <a:prstGeom prst="rect">
                      <a:avLst/>
                    </a:prstGeom>
                    <a:noFill/>
                    <a:ln>
                      <a:noFill/>
                    </a:ln>
                  </pic:spPr>
                </pic:pic>
              </a:graphicData>
            </a:graphic>
          </wp:inline>
        </w:drawing>
      </w:r>
    </w:p>
    <w:p w14:paraId="32570B05" w14:textId="77777777" w:rsidR="00272DDC" w:rsidRPr="0016368C" w:rsidRDefault="00272DDC" w:rsidP="00272DDC">
      <w:pPr>
        <w:rPr>
          <w:rFonts w:ascii="Arial" w:eastAsia="MS Mincho" w:hAnsi="Arial" w:cs="Arial"/>
          <w:b/>
          <w:sz w:val="22"/>
          <w:szCs w:val="22"/>
        </w:rPr>
      </w:pPr>
    </w:p>
    <w:p w14:paraId="504E9F8C" w14:textId="77777777" w:rsidR="00272DDC" w:rsidRPr="0016368C" w:rsidRDefault="00272DDC" w:rsidP="00272DDC">
      <w:pPr>
        <w:rPr>
          <w:rFonts w:ascii="Arial" w:eastAsia="MS Mincho" w:hAnsi="Arial" w:cs="Arial"/>
          <w:b/>
          <w:sz w:val="22"/>
          <w:szCs w:val="22"/>
        </w:rPr>
      </w:pPr>
      <w:r>
        <w:rPr>
          <w:rFonts w:ascii="Arial" w:hAnsi="Arial"/>
          <w:b/>
          <w:sz w:val="22"/>
        </w:rPr>
        <w:t>The transformed city</w:t>
      </w:r>
    </w:p>
    <w:p w14:paraId="734BAACD" w14:textId="77777777" w:rsidR="00272DDC" w:rsidRPr="0016368C" w:rsidRDefault="00272DDC" w:rsidP="00272DDC">
      <w:pPr>
        <w:rPr>
          <w:rFonts w:ascii="Arial" w:eastAsia="MS Mincho" w:hAnsi="Arial" w:cs="Arial"/>
          <w:bCs/>
          <w:sz w:val="22"/>
          <w:szCs w:val="22"/>
        </w:rPr>
      </w:pPr>
    </w:p>
    <w:p w14:paraId="30DE499D" w14:textId="6B8AD9EF" w:rsidR="00272DDC" w:rsidRPr="0016368C" w:rsidRDefault="00E23061" w:rsidP="00272DDC">
      <w:pPr>
        <w:spacing w:line="360" w:lineRule="auto"/>
        <w:rPr>
          <w:rFonts w:ascii="Arial" w:eastAsia="MS Mincho" w:hAnsi="Arial" w:cs="Arial"/>
          <w:bCs/>
          <w:sz w:val="22"/>
          <w:szCs w:val="22"/>
        </w:rPr>
      </w:pPr>
      <w:r>
        <w:rPr>
          <w:rFonts w:ascii="Arial" w:hAnsi="Arial"/>
          <w:sz w:val="22"/>
        </w:rPr>
        <w:t>The finely structured shell is clad with clinker bricks in three light grey tones. The break pattern of the manually broken brick contrasts with the smooth surfaces of the windows.</w:t>
      </w:r>
    </w:p>
    <w:p w14:paraId="11AD8774" w14:textId="77777777" w:rsidR="00E23061" w:rsidRPr="0016368C" w:rsidRDefault="00E23061" w:rsidP="00272DDC">
      <w:pPr>
        <w:spacing w:line="360" w:lineRule="auto"/>
        <w:rPr>
          <w:rFonts w:ascii="Arial" w:eastAsia="MS Mincho" w:hAnsi="Arial" w:cs="Arial"/>
          <w:bCs/>
          <w:sz w:val="22"/>
          <w:szCs w:val="22"/>
        </w:rPr>
      </w:pPr>
    </w:p>
    <w:p w14:paraId="5ABACDAC" w14:textId="3C1DD2E7" w:rsidR="00272DDC" w:rsidRPr="0016368C" w:rsidRDefault="00272DDC" w:rsidP="00272DDC">
      <w:pPr>
        <w:spacing w:line="360" w:lineRule="auto"/>
        <w:rPr>
          <w:rFonts w:ascii="Arial" w:eastAsia="MS Mincho" w:hAnsi="Arial" w:cs="Arial"/>
          <w:bCs/>
          <w:sz w:val="22"/>
          <w:szCs w:val="22"/>
        </w:rPr>
      </w:pPr>
      <w:r>
        <w:rPr>
          <w:rFonts w:ascii="Arial" w:hAnsi="Arial"/>
          <w:sz w:val="22"/>
        </w:rPr>
        <w:t xml:space="preserve">Architects: Herzog &amp; de </w:t>
      </w:r>
      <w:proofErr w:type="spellStart"/>
      <w:r>
        <w:rPr>
          <w:rFonts w:ascii="Arial" w:hAnsi="Arial"/>
          <w:sz w:val="22"/>
        </w:rPr>
        <w:t>Meuron</w:t>
      </w:r>
      <w:proofErr w:type="spellEnd"/>
      <w:r>
        <w:rPr>
          <w:rFonts w:ascii="Arial" w:hAnsi="Arial"/>
          <w:sz w:val="22"/>
        </w:rPr>
        <w:t>, Basel</w:t>
      </w:r>
    </w:p>
    <w:p w14:paraId="4B711DD2" w14:textId="035F4342" w:rsidR="00272DDC" w:rsidRPr="0016368C" w:rsidRDefault="00272DDC" w:rsidP="00272DDC">
      <w:pPr>
        <w:spacing w:line="360" w:lineRule="auto"/>
        <w:rPr>
          <w:rFonts w:ascii="Arial" w:eastAsia="MS Mincho" w:hAnsi="Arial" w:cs="Arial"/>
          <w:bCs/>
          <w:sz w:val="22"/>
          <w:szCs w:val="22"/>
        </w:rPr>
      </w:pPr>
      <w:r>
        <w:rPr>
          <w:rFonts w:ascii="Arial" w:hAnsi="Arial"/>
          <w:sz w:val="22"/>
        </w:rPr>
        <w:t xml:space="preserve">Photo: </w:t>
      </w:r>
      <w:proofErr w:type="spellStart"/>
      <w:r>
        <w:rPr>
          <w:rFonts w:ascii="Arial" w:hAnsi="Arial"/>
          <w:sz w:val="22"/>
        </w:rPr>
        <w:t>Koy</w:t>
      </w:r>
      <w:proofErr w:type="spellEnd"/>
      <w:r>
        <w:rPr>
          <w:rFonts w:ascii="Arial" w:hAnsi="Arial"/>
          <w:sz w:val="22"/>
        </w:rPr>
        <w:t xml:space="preserve"> + Winkel</w:t>
      </w:r>
    </w:p>
    <w:p w14:paraId="20C73892" w14:textId="77777777" w:rsidR="00272DDC" w:rsidRPr="0016368C" w:rsidRDefault="00272DDC"/>
    <w:p w14:paraId="6F6C3895" w14:textId="77777777" w:rsidR="00272DDC" w:rsidRPr="0016368C" w:rsidRDefault="00272DDC"/>
    <w:p w14:paraId="0C5ADB82" w14:textId="5AE52360" w:rsidR="00272DDC" w:rsidRPr="0016368C" w:rsidRDefault="00272DDC" w:rsidP="00272DDC">
      <w:r>
        <w:rPr>
          <w:noProof/>
        </w:rPr>
        <w:lastRenderedPageBreak/>
        <w:drawing>
          <wp:inline distT="0" distB="0" distL="0" distR="0" wp14:anchorId="290F94B5" wp14:editId="0C631884">
            <wp:extent cx="4860290" cy="3246120"/>
            <wp:effectExtent l="0" t="0" r="3810" b="5080"/>
            <wp:docPr id="1068295080"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8295080" name="Grafik 1068295080"/>
                    <pic:cNvPicPr/>
                  </pic:nvPicPr>
                  <pic:blipFill>
                    <a:blip r:embed="rId9" cstate="screen">
                      <a:extLst>
                        <a:ext uri="{28A0092B-C50C-407E-A947-70E740481C1C}">
                          <a14:useLocalDpi xmlns:a14="http://schemas.microsoft.com/office/drawing/2010/main"/>
                        </a:ext>
                      </a:extLst>
                    </a:blip>
                    <a:stretch>
                      <a:fillRect/>
                    </a:stretch>
                  </pic:blipFill>
                  <pic:spPr>
                    <a:xfrm>
                      <a:off x="0" y="0"/>
                      <a:ext cx="4860290" cy="3246120"/>
                    </a:xfrm>
                    <a:prstGeom prst="rect">
                      <a:avLst/>
                    </a:prstGeom>
                  </pic:spPr>
                </pic:pic>
              </a:graphicData>
            </a:graphic>
          </wp:inline>
        </w:drawing>
      </w:r>
    </w:p>
    <w:p w14:paraId="14A3B6BD" w14:textId="77777777" w:rsidR="00272DDC" w:rsidRPr="0016368C" w:rsidRDefault="00272DDC" w:rsidP="00272DDC">
      <w:pPr>
        <w:rPr>
          <w:rFonts w:ascii="Arial" w:eastAsia="MS Mincho" w:hAnsi="Arial" w:cs="Arial"/>
          <w:b/>
          <w:sz w:val="22"/>
          <w:szCs w:val="22"/>
        </w:rPr>
      </w:pPr>
    </w:p>
    <w:p w14:paraId="67A62016" w14:textId="77777777" w:rsidR="00272DDC" w:rsidRPr="0016368C" w:rsidRDefault="00272DDC" w:rsidP="00272DDC">
      <w:pPr>
        <w:rPr>
          <w:rFonts w:ascii="Arial" w:eastAsia="MS Mincho" w:hAnsi="Arial" w:cs="Arial"/>
          <w:b/>
          <w:sz w:val="22"/>
          <w:szCs w:val="22"/>
        </w:rPr>
      </w:pPr>
      <w:r>
        <w:rPr>
          <w:rFonts w:ascii="Arial" w:hAnsi="Arial"/>
          <w:b/>
          <w:sz w:val="22"/>
        </w:rPr>
        <w:t>The transformed city</w:t>
      </w:r>
    </w:p>
    <w:p w14:paraId="6B29EB5E" w14:textId="77777777" w:rsidR="00272DDC" w:rsidRPr="0016368C" w:rsidRDefault="00272DDC" w:rsidP="00272DDC">
      <w:pPr>
        <w:rPr>
          <w:rFonts w:ascii="Arial" w:eastAsia="MS Mincho" w:hAnsi="Arial" w:cs="Arial"/>
          <w:bCs/>
          <w:sz w:val="22"/>
          <w:szCs w:val="22"/>
        </w:rPr>
      </w:pPr>
    </w:p>
    <w:p w14:paraId="63675D68" w14:textId="48C34F5D" w:rsidR="00272DDC" w:rsidRPr="0016368C" w:rsidRDefault="00E23061" w:rsidP="00272DDC">
      <w:pPr>
        <w:spacing w:line="360" w:lineRule="auto"/>
        <w:rPr>
          <w:rFonts w:ascii="Arial" w:eastAsia="MS Mincho" w:hAnsi="Arial" w:cs="Arial"/>
          <w:bCs/>
          <w:sz w:val="22"/>
          <w:szCs w:val="22"/>
        </w:rPr>
      </w:pPr>
      <w:r>
        <w:rPr>
          <w:rFonts w:ascii="Arial" w:hAnsi="Arial"/>
          <w:sz w:val="22"/>
        </w:rPr>
        <w:t xml:space="preserve">Along </w:t>
      </w:r>
      <w:proofErr w:type="spellStart"/>
      <w:r>
        <w:rPr>
          <w:rFonts w:ascii="Arial" w:hAnsi="Arial"/>
          <w:sz w:val="22"/>
        </w:rPr>
        <w:t>Friedrichstraße</w:t>
      </w:r>
      <w:proofErr w:type="spellEnd"/>
      <w:r>
        <w:rPr>
          <w:rFonts w:ascii="Arial" w:hAnsi="Arial"/>
          <w:sz w:val="22"/>
        </w:rPr>
        <w:t>, the SCAPE project, consisting of two eight-storey buildings, forms an impressive entrance portal to the “Am Tacheles” development. Building sections with flat and sloping roofs harmonise with the surrounding buildings.</w:t>
      </w:r>
    </w:p>
    <w:p w14:paraId="510378DD" w14:textId="77777777" w:rsidR="00E23061" w:rsidRPr="0016368C" w:rsidRDefault="00E23061" w:rsidP="00272DDC">
      <w:pPr>
        <w:spacing w:line="360" w:lineRule="auto"/>
        <w:rPr>
          <w:rFonts w:ascii="Arial" w:eastAsia="MS Mincho" w:hAnsi="Arial" w:cs="Arial"/>
          <w:bCs/>
          <w:sz w:val="22"/>
          <w:szCs w:val="22"/>
        </w:rPr>
      </w:pPr>
    </w:p>
    <w:p w14:paraId="0F775638" w14:textId="77777777" w:rsidR="00272DDC" w:rsidRPr="0016368C" w:rsidRDefault="00272DDC" w:rsidP="00272DDC">
      <w:pPr>
        <w:spacing w:line="360" w:lineRule="auto"/>
        <w:rPr>
          <w:rFonts w:ascii="Arial" w:eastAsia="MS Mincho" w:hAnsi="Arial" w:cs="Arial"/>
          <w:bCs/>
          <w:sz w:val="22"/>
          <w:szCs w:val="22"/>
        </w:rPr>
      </w:pPr>
      <w:r>
        <w:rPr>
          <w:rFonts w:ascii="Arial" w:hAnsi="Arial"/>
          <w:sz w:val="22"/>
        </w:rPr>
        <w:t xml:space="preserve">Architects: Herzog &amp; de </w:t>
      </w:r>
      <w:proofErr w:type="spellStart"/>
      <w:r>
        <w:rPr>
          <w:rFonts w:ascii="Arial" w:hAnsi="Arial"/>
          <w:sz w:val="22"/>
        </w:rPr>
        <w:t>Meuron</w:t>
      </w:r>
      <w:proofErr w:type="spellEnd"/>
      <w:r>
        <w:rPr>
          <w:rFonts w:ascii="Arial" w:hAnsi="Arial"/>
          <w:sz w:val="22"/>
        </w:rPr>
        <w:t>, Basel</w:t>
      </w:r>
    </w:p>
    <w:p w14:paraId="70336A59" w14:textId="77777777" w:rsidR="00272DDC" w:rsidRPr="0016368C" w:rsidRDefault="00272DDC" w:rsidP="00272DDC">
      <w:pPr>
        <w:spacing w:line="360" w:lineRule="auto"/>
        <w:rPr>
          <w:rFonts w:ascii="Arial" w:eastAsia="MS Mincho" w:hAnsi="Arial" w:cs="Arial"/>
          <w:bCs/>
          <w:sz w:val="22"/>
          <w:szCs w:val="22"/>
        </w:rPr>
      </w:pPr>
      <w:r>
        <w:rPr>
          <w:rFonts w:ascii="Arial" w:hAnsi="Arial"/>
          <w:sz w:val="22"/>
        </w:rPr>
        <w:t xml:space="preserve">Photo: </w:t>
      </w:r>
      <w:proofErr w:type="spellStart"/>
      <w:r>
        <w:rPr>
          <w:rFonts w:ascii="Arial" w:hAnsi="Arial"/>
          <w:sz w:val="22"/>
        </w:rPr>
        <w:t>Koy</w:t>
      </w:r>
      <w:proofErr w:type="spellEnd"/>
      <w:r>
        <w:rPr>
          <w:rFonts w:ascii="Arial" w:hAnsi="Arial"/>
          <w:sz w:val="22"/>
        </w:rPr>
        <w:t xml:space="preserve"> + Winkel</w:t>
      </w:r>
    </w:p>
    <w:p w14:paraId="24024D2C" w14:textId="77777777" w:rsidR="00272DDC" w:rsidRPr="0016368C" w:rsidRDefault="00272DDC" w:rsidP="00272DDC">
      <w:pPr>
        <w:spacing w:line="360" w:lineRule="auto"/>
        <w:rPr>
          <w:rFonts w:ascii="Arial" w:eastAsia="MS Mincho" w:hAnsi="Arial" w:cs="Arial"/>
          <w:bCs/>
          <w:sz w:val="22"/>
          <w:szCs w:val="22"/>
        </w:rPr>
      </w:pPr>
    </w:p>
    <w:p w14:paraId="6497C539" w14:textId="77777777" w:rsidR="00272DDC" w:rsidRPr="0016368C" w:rsidRDefault="00272DDC" w:rsidP="00272DDC">
      <w:pPr>
        <w:spacing w:line="360" w:lineRule="auto"/>
        <w:rPr>
          <w:rFonts w:ascii="Arial" w:eastAsia="MS Mincho" w:hAnsi="Arial" w:cs="Arial"/>
          <w:bCs/>
          <w:sz w:val="22"/>
          <w:szCs w:val="22"/>
        </w:rPr>
      </w:pPr>
    </w:p>
    <w:p w14:paraId="223FC330" w14:textId="77777777" w:rsidR="00272DDC" w:rsidRPr="0016368C" w:rsidRDefault="00272DDC" w:rsidP="00272DDC">
      <w:pPr>
        <w:spacing w:line="360" w:lineRule="auto"/>
        <w:rPr>
          <w:rFonts w:ascii="Arial" w:eastAsia="MS Mincho" w:hAnsi="Arial" w:cs="Arial"/>
          <w:bCs/>
          <w:sz w:val="22"/>
          <w:szCs w:val="22"/>
        </w:rPr>
      </w:pPr>
    </w:p>
    <w:p w14:paraId="5B8D778E" w14:textId="77777777" w:rsidR="00272DDC" w:rsidRPr="0016368C" w:rsidRDefault="00272DDC" w:rsidP="00272DDC">
      <w:pPr>
        <w:spacing w:line="360" w:lineRule="auto"/>
        <w:rPr>
          <w:rFonts w:ascii="Arial" w:eastAsia="MS Mincho" w:hAnsi="Arial" w:cs="Arial"/>
          <w:bCs/>
          <w:sz w:val="22"/>
          <w:szCs w:val="22"/>
        </w:rPr>
      </w:pPr>
    </w:p>
    <w:p w14:paraId="15E2AD55" w14:textId="77777777" w:rsidR="00272DDC" w:rsidRPr="0016368C" w:rsidRDefault="00272DDC" w:rsidP="00272DDC">
      <w:pPr>
        <w:spacing w:line="360" w:lineRule="auto"/>
        <w:rPr>
          <w:rFonts w:ascii="Arial" w:eastAsia="MS Mincho" w:hAnsi="Arial" w:cs="Arial"/>
          <w:bCs/>
          <w:sz w:val="22"/>
          <w:szCs w:val="22"/>
        </w:rPr>
      </w:pPr>
    </w:p>
    <w:p w14:paraId="591A9228" w14:textId="77777777" w:rsidR="00272DDC" w:rsidRPr="0016368C" w:rsidRDefault="00272DDC" w:rsidP="00272DDC">
      <w:pPr>
        <w:spacing w:line="360" w:lineRule="auto"/>
        <w:rPr>
          <w:rFonts w:ascii="Arial" w:eastAsia="MS Mincho" w:hAnsi="Arial" w:cs="Arial"/>
          <w:bCs/>
          <w:sz w:val="22"/>
          <w:szCs w:val="22"/>
        </w:rPr>
      </w:pPr>
    </w:p>
    <w:p w14:paraId="3F56A06D" w14:textId="77777777" w:rsidR="00272DDC" w:rsidRPr="0016368C" w:rsidRDefault="00272DDC" w:rsidP="00272DDC">
      <w:pPr>
        <w:spacing w:line="360" w:lineRule="auto"/>
        <w:rPr>
          <w:rFonts w:ascii="Arial" w:eastAsia="MS Mincho" w:hAnsi="Arial" w:cs="Arial"/>
          <w:bCs/>
          <w:sz w:val="22"/>
          <w:szCs w:val="22"/>
        </w:rPr>
      </w:pPr>
    </w:p>
    <w:p w14:paraId="563A6B5D" w14:textId="77777777" w:rsidR="00272DDC" w:rsidRPr="0016368C" w:rsidRDefault="00272DDC" w:rsidP="00272DDC">
      <w:pPr>
        <w:spacing w:line="360" w:lineRule="auto"/>
        <w:rPr>
          <w:rFonts w:ascii="Arial" w:eastAsia="MS Mincho" w:hAnsi="Arial" w:cs="Arial"/>
          <w:bCs/>
          <w:sz w:val="22"/>
          <w:szCs w:val="22"/>
        </w:rPr>
      </w:pPr>
    </w:p>
    <w:p w14:paraId="571FA659" w14:textId="77777777" w:rsidR="00272DDC" w:rsidRPr="0016368C" w:rsidRDefault="00272DDC" w:rsidP="00272DDC">
      <w:pPr>
        <w:spacing w:line="360" w:lineRule="auto"/>
        <w:rPr>
          <w:rFonts w:ascii="Arial" w:eastAsia="MS Mincho" w:hAnsi="Arial" w:cs="Arial"/>
          <w:bCs/>
          <w:sz w:val="22"/>
          <w:szCs w:val="22"/>
        </w:rPr>
      </w:pPr>
    </w:p>
    <w:p w14:paraId="0E2068A3" w14:textId="77777777" w:rsidR="00272DDC" w:rsidRPr="0016368C" w:rsidRDefault="00272DDC">
      <w:pPr>
        <w:rPr>
          <w:rFonts w:ascii="Arial" w:eastAsia="MS Mincho" w:hAnsi="Arial" w:cs="Arial"/>
          <w:bCs/>
          <w:sz w:val="22"/>
          <w:szCs w:val="22"/>
        </w:rPr>
      </w:pPr>
    </w:p>
    <w:p w14:paraId="2535DC4F" w14:textId="77777777" w:rsidR="00272DDC" w:rsidRPr="0016368C" w:rsidRDefault="00272DDC">
      <w:pPr>
        <w:rPr>
          <w:rFonts w:ascii="Arial" w:eastAsia="MS Mincho" w:hAnsi="Arial" w:cs="Arial"/>
          <w:bCs/>
          <w:sz w:val="22"/>
          <w:szCs w:val="22"/>
        </w:rPr>
      </w:pPr>
    </w:p>
    <w:p w14:paraId="71BF7DB2" w14:textId="318C06EF" w:rsidR="00272DDC" w:rsidRPr="0016368C" w:rsidRDefault="00272DDC" w:rsidP="00272DDC">
      <w:r>
        <w:rPr>
          <w:noProof/>
        </w:rPr>
        <w:lastRenderedPageBreak/>
        <w:drawing>
          <wp:inline distT="0" distB="0" distL="0" distR="0" wp14:anchorId="180C0146" wp14:editId="71A94137">
            <wp:extent cx="4075430" cy="6102363"/>
            <wp:effectExtent l="0" t="0" r="1270" b="6350"/>
            <wp:docPr id="730915015"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0915015" name="Grafik 730915015"/>
                    <pic:cNvPicPr/>
                  </pic:nvPicPr>
                  <pic:blipFill>
                    <a:blip r:embed="rId10" cstate="screen">
                      <a:extLst>
                        <a:ext uri="{28A0092B-C50C-407E-A947-70E740481C1C}">
                          <a14:useLocalDpi xmlns:a14="http://schemas.microsoft.com/office/drawing/2010/main"/>
                        </a:ext>
                      </a:extLst>
                    </a:blip>
                    <a:stretch>
                      <a:fillRect/>
                    </a:stretch>
                  </pic:blipFill>
                  <pic:spPr>
                    <a:xfrm>
                      <a:off x="0" y="0"/>
                      <a:ext cx="4116995" cy="6164600"/>
                    </a:xfrm>
                    <a:prstGeom prst="rect">
                      <a:avLst/>
                    </a:prstGeom>
                  </pic:spPr>
                </pic:pic>
              </a:graphicData>
            </a:graphic>
          </wp:inline>
        </w:drawing>
      </w:r>
    </w:p>
    <w:p w14:paraId="5A460E13" w14:textId="77777777" w:rsidR="00272DDC" w:rsidRPr="0016368C" w:rsidRDefault="00272DDC" w:rsidP="00272DDC">
      <w:pPr>
        <w:rPr>
          <w:rFonts w:ascii="Arial" w:eastAsia="MS Mincho" w:hAnsi="Arial" w:cs="Arial"/>
          <w:b/>
          <w:sz w:val="22"/>
          <w:szCs w:val="22"/>
        </w:rPr>
      </w:pPr>
    </w:p>
    <w:p w14:paraId="4C96C4D8" w14:textId="77777777" w:rsidR="00272DDC" w:rsidRPr="0016368C" w:rsidRDefault="00272DDC" w:rsidP="00272DDC">
      <w:pPr>
        <w:rPr>
          <w:rFonts w:ascii="Arial" w:eastAsia="MS Mincho" w:hAnsi="Arial" w:cs="Arial"/>
          <w:b/>
          <w:sz w:val="22"/>
          <w:szCs w:val="22"/>
        </w:rPr>
      </w:pPr>
      <w:r>
        <w:rPr>
          <w:rFonts w:ascii="Arial" w:hAnsi="Arial"/>
          <w:b/>
          <w:sz w:val="22"/>
        </w:rPr>
        <w:t>The transformed city</w:t>
      </w:r>
    </w:p>
    <w:p w14:paraId="4F0A796B" w14:textId="77777777" w:rsidR="00272DDC" w:rsidRPr="0016368C" w:rsidRDefault="00272DDC" w:rsidP="00272DDC">
      <w:pPr>
        <w:rPr>
          <w:rFonts w:ascii="Arial" w:eastAsia="MS Mincho" w:hAnsi="Arial" w:cs="Arial"/>
          <w:bCs/>
          <w:sz w:val="22"/>
          <w:szCs w:val="22"/>
        </w:rPr>
      </w:pPr>
    </w:p>
    <w:p w14:paraId="530D4CC4" w14:textId="49C58B6C" w:rsidR="00272DDC" w:rsidRPr="0016368C" w:rsidRDefault="00E23061" w:rsidP="00272DDC">
      <w:pPr>
        <w:spacing w:line="360" w:lineRule="auto"/>
        <w:rPr>
          <w:rFonts w:ascii="Arial" w:eastAsia="MS Mincho" w:hAnsi="Arial" w:cs="Arial"/>
          <w:bCs/>
          <w:sz w:val="22"/>
          <w:szCs w:val="22"/>
        </w:rPr>
      </w:pPr>
      <w:r>
        <w:rPr>
          <w:rFonts w:ascii="Arial" w:hAnsi="Arial"/>
          <w:sz w:val="22"/>
        </w:rPr>
        <w:t>An octagonal square is also framed by one of three building bridges on the sixth floor, spanning the passage and impressively connecting the buildings.</w:t>
      </w:r>
    </w:p>
    <w:p w14:paraId="3CF5CF36" w14:textId="77777777" w:rsidR="00E23061" w:rsidRPr="0016368C" w:rsidRDefault="00E23061" w:rsidP="00272DDC">
      <w:pPr>
        <w:spacing w:line="360" w:lineRule="auto"/>
        <w:rPr>
          <w:rFonts w:ascii="Arial" w:eastAsia="MS Mincho" w:hAnsi="Arial" w:cs="Arial"/>
          <w:bCs/>
          <w:sz w:val="22"/>
          <w:szCs w:val="22"/>
        </w:rPr>
      </w:pPr>
    </w:p>
    <w:p w14:paraId="4046E4A1" w14:textId="77777777" w:rsidR="00272DDC" w:rsidRPr="0016368C" w:rsidRDefault="00272DDC" w:rsidP="00272DDC">
      <w:pPr>
        <w:spacing w:line="360" w:lineRule="auto"/>
        <w:rPr>
          <w:rFonts w:ascii="Arial" w:eastAsia="MS Mincho" w:hAnsi="Arial" w:cs="Arial"/>
          <w:bCs/>
          <w:sz w:val="22"/>
          <w:szCs w:val="22"/>
        </w:rPr>
      </w:pPr>
      <w:r>
        <w:rPr>
          <w:rFonts w:ascii="Arial" w:hAnsi="Arial"/>
          <w:sz w:val="22"/>
        </w:rPr>
        <w:t xml:space="preserve">Architects: Herzog &amp; de </w:t>
      </w:r>
      <w:proofErr w:type="spellStart"/>
      <w:r>
        <w:rPr>
          <w:rFonts w:ascii="Arial" w:hAnsi="Arial"/>
          <w:sz w:val="22"/>
        </w:rPr>
        <w:t>Meuron</w:t>
      </w:r>
      <w:proofErr w:type="spellEnd"/>
      <w:r>
        <w:rPr>
          <w:rFonts w:ascii="Arial" w:hAnsi="Arial"/>
          <w:sz w:val="22"/>
        </w:rPr>
        <w:t>, Basel</w:t>
      </w:r>
    </w:p>
    <w:p w14:paraId="7ABDBDC4" w14:textId="77777777" w:rsidR="00272DDC" w:rsidRPr="0016368C" w:rsidRDefault="00272DDC" w:rsidP="00272DDC">
      <w:pPr>
        <w:spacing w:line="360" w:lineRule="auto"/>
        <w:rPr>
          <w:rFonts w:ascii="Arial" w:eastAsia="MS Mincho" w:hAnsi="Arial" w:cs="Arial"/>
          <w:bCs/>
          <w:sz w:val="22"/>
          <w:szCs w:val="22"/>
        </w:rPr>
      </w:pPr>
      <w:r>
        <w:rPr>
          <w:rFonts w:ascii="Arial" w:hAnsi="Arial"/>
          <w:sz w:val="22"/>
        </w:rPr>
        <w:t xml:space="preserve">Photo: </w:t>
      </w:r>
      <w:proofErr w:type="spellStart"/>
      <w:r>
        <w:rPr>
          <w:rFonts w:ascii="Arial" w:hAnsi="Arial"/>
          <w:sz w:val="22"/>
        </w:rPr>
        <w:t>Koy</w:t>
      </w:r>
      <w:proofErr w:type="spellEnd"/>
      <w:r>
        <w:rPr>
          <w:rFonts w:ascii="Arial" w:hAnsi="Arial"/>
          <w:sz w:val="22"/>
        </w:rPr>
        <w:t xml:space="preserve"> + Winkel</w:t>
      </w:r>
    </w:p>
    <w:p w14:paraId="1904E959" w14:textId="27413E03" w:rsidR="00272DDC" w:rsidRPr="0016368C" w:rsidRDefault="00272DDC" w:rsidP="00272DDC">
      <w:r>
        <w:rPr>
          <w:noProof/>
        </w:rPr>
        <w:lastRenderedPageBreak/>
        <w:drawing>
          <wp:inline distT="0" distB="0" distL="0" distR="0" wp14:anchorId="417D36E1" wp14:editId="3B5285C8">
            <wp:extent cx="4860290" cy="3246120"/>
            <wp:effectExtent l="0" t="0" r="3810" b="5080"/>
            <wp:docPr id="103499535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995357" name="Grafik 1034995357"/>
                    <pic:cNvPicPr/>
                  </pic:nvPicPr>
                  <pic:blipFill>
                    <a:blip r:embed="rId11" cstate="screen">
                      <a:extLst>
                        <a:ext uri="{28A0092B-C50C-407E-A947-70E740481C1C}">
                          <a14:useLocalDpi xmlns:a14="http://schemas.microsoft.com/office/drawing/2010/main"/>
                        </a:ext>
                      </a:extLst>
                    </a:blip>
                    <a:stretch>
                      <a:fillRect/>
                    </a:stretch>
                  </pic:blipFill>
                  <pic:spPr>
                    <a:xfrm>
                      <a:off x="0" y="0"/>
                      <a:ext cx="4860290" cy="3246120"/>
                    </a:xfrm>
                    <a:prstGeom prst="rect">
                      <a:avLst/>
                    </a:prstGeom>
                  </pic:spPr>
                </pic:pic>
              </a:graphicData>
            </a:graphic>
          </wp:inline>
        </w:drawing>
      </w:r>
    </w:p>
    <w:p w14:paraId="6C78B639" w14:textId="77777777" w:rsidR="00272DDC" w:rsidRPr="0016368C" w:rsidRDefault="00272DDC" w:rsidP="00272DDC">
      <w:pPr>
        <w:rPr>
          <w:rFonts w:ascii="Arial" w:eastAsia="MS Mincho" w:hAnsi="Arial" w:cs="Arial"/>
          <w:b/>
          <w:sz w:val="22"/>
          <w:szCs w:val="22"/>
        </w:rPr>
      </w:pPr>
    </w:p>
    <w:p w14:paraId="6DF3A011" w14:textId="77777777" w:rsidR="00272DDC" w:rsidRPr="0016368C" w:rsidRDefault="00272DDC" w:rsidP="00272DDC">
      <w:pPr>
        <w:rPr>
          <w:rFonts w:ascii="Arial" w:eastAsia="MS Mincho" w:hAnsi="Arial" w:cs="Arial"/>
          <w:b/>
          <w:sz w:val="22"/>
          <w:szCs w:val="22"/>
        </w:rPr>
      </w:pPr>
      <w:r>
        <w:rPr>
          <w:rFonts w:ascii="Arial" w:hAnsi="Arial"/>
          <w:b/>
          <w:sz w:val="22"/>
        </w:rPr>
        <w:t>The transformed city</w:t>
      </w:r>
    </w:p>
    <w:p w14:paraId="365093A7" w14:textId="77777777" w:rsidR="00272DDC" w:rsidRPr="0016368C" w:rsidRDefault="00272DDC" w:rsidP="00272DDC">
      <w:pPr>
        <w:rPr>
          <w:rFonts w:ascii="Arial" w:eastAsia="MS Mincho" w:hAnsi="Arial" w:cs="Arial"/>
          <w:bCs/>
          <w:sz w:val="22"/>
          <w:szCs w:val="22"/>
        </w:rPr>
      </w:pPr>
    </w:p>
    <w:p w14:paraId="650CE1FC" w14:textId="6B7C1CBF" w:rsidR="00272DDC" w:rsidRPr="0016368C" w:rsidRDefault="006B56AF" w:rsidP="00272DDC">
      <w:pPr>
        <w:spacing w:line="360" w:lineRule="auto"/>
        <w:rPr>
          <w:rFonts w:ascii="Arial" w:eastAsia="MS Mincho" w:hAnsi="Arial" w:cs="Arial"/>
          <w:bCs/>
          <w:sz w:val="22"/>
          <w:szCs w:val="22"/>
        </w:rPr>
      </w:pPr>
      <w:r>
        <w:rPr>
          <w:rFonts w:ascii="Arial" w:hAnsi="Arial"/>
          <w:sz w:val="22"/>
        </w:rPr>
        <w:t xml:space="preserve">Bright exposed masonry in the form of GIMA clinker bricks shapes the façades of the new buildings in the historical context along </w:t>
      </w:r>
      <w:proofErr w:type="spellStart"/>
      <w:r>
        <w:rPr>
          <w:rFonts w:ascii="Arial" w:hAnsi="Arial"/>
          <w:sz w:val="22"/>
        </w:rPr>
        <w:t>Friedrichstraße</w:t>
      </w:r>
      <w:proofErr w:type="spellEnd"/>
      <w:r>
        <w:rPr>
          <w:rFonts w:ascii="Arial" w:hAnsi="Arial"/>
          <w:sz w:val="22"/>
        </w:rPr>
        <w:t>.</w:t>
      </w:r>
    </w:p>
    <w:p w14:paraId="3DE38251" w14:textId="77777777" w:rsidR="006B56AF" w:rsidRPr="0016368C" w:rsidRDefault="006B56AF" w:rsidP="00272DDC">
      <w:pPr>
        <w:spacing w:line="360" w:lineRule="auto"/>
        <w:rPr>
          <w:rFonts w:ascii="Arial" w:eastAsia="MS Mincho" w:hAnsi="Arial" w:cs="Arial"/>
          <w:bCs/>
          <w:sz w:val="22"/>
          <w:szCs w:val="22"/>
        </w:rPr>
      </w:pPr>
    </w:p>
    <w:p w14:paraId="3A466879" w14:textId="77777777" w:rsidR="00272DDC" w:rsidRPr="0016368C" w:rsidRDefault="00272DDC" w:rsidP="00272DDC">
      <w:pPr>
        <w:spacing w:line="360" w:lineRule="auto"/>
        <w:rPr>
          <w:rFonts w:ascii="Arial" w:eastAsia="MS Mincho" w:hAnsi="Arial" w:cs="Arial"/>
          <w:bCs/>
          <w:sz w:val="22"/>
          <w:szCs w:val="22"/>
        </w:rPr>
      </w:pPr>
      <w:r>
        <w:rPr>
          <w:rFonts w:ascii="Arial" w:hAnsi="Arial"/>
          <w:sz w:val="22"/>
        </w:rPr>
        <w:t xml:space="preserve">Architects: Herzog &amp; de </w:t>
      </w:r>
      <w:proofErr w:type="spellStart"/>
      <w:r>
        <w:rPr>
          <w:rFonts w:ascii="Arial" w:hAnsi="Arial"/>
          <w:sz w:val="22"/>
        </w:rPr>
        <w:t>Meuron</w:t>
      </w:r>
      <w:proofErr w:type="spellEnd"/>
      <w:r>
        <w:rPr>
          <w:rFonts w:ascii="Arial" w:hAnsi="Arial"/>
          <w:sz w:val="22"/>
        </w:rPr>
        <w:t>, Basel</w:t>
      </w:r>
    </w:p>
    <w:p w14:paraId="3A22C153" w14:textId="77777777" w:rsidR="00272DDC" w:rsidRPr="0016368C" w:rsidRDefault="00272DDC" w:rsidP="00272DDC">
      <w:pPr>
        <w:spacing w:line="360" w:lineRule="auto"/>
        <w:rPr>
          <w:rFonts w:ascii="Arial" w:eastAsia="MS Mincho" w:hAnsi="Arial" w:cs="Arial"/>
          <w:bCs/>
          <w:sz w:val="22"/>
          <w:szCs w:val="22"/>
        </w:rPr>
      </w:pPr>
      <w:r>
        <w:rPr>
          <w:rFonts w:ascii="Arial" w:hAnsi="Arial"/>
          <w:sz w:val="22"/>
        </w:rPr>
        <w:t xml:space="preserve">Photo: </w:t>
      </w:r>
      <w:proofErr w:type="spellStart"/>
      <w:r>
        <w:rPr>
          <w:rFonts w:ascii="Arial" w:hAnsi="Arial"/>
          <w:sz w:val="22"/>
        </w:rPr>
        <w:t>Koy</w:t>
      </w:r>
      <w:proofErr w:type="spellEnd"/>
      <w:r>
        <w:rPr>
          <w:rFonts w:ascii="Arial" w:hAnsi="Arial"/>
          <w:sz w:val="22"/>
        </w:rPr>
        <w:t xml:space="preserve"> + Winkel</w:t>
      </w:r>
    </w:p>
    <w:p w14:paraId="3AF076F7" w14:textId="77777777" w:rsidR="00272DDC" w:rsidRPr="0016368C" w:rsidRDefault="00272DDC" w:rsidP="00272DDC">
      <w:pPr>
        <w:spacing w:line="360" w:lineRule="auto"/>
        <w:rPr>
          <w:rFonts w:ascii="Arial" w:eastAsia="MS Mincho" w:hAnsi="Arial" w:cs="Arial"/>
          <w:bCs/>
          <w:sz w:val="22"/>
          <w:szCs w:val="22"/>
        </w:rPr>
      </w:pPr>
    </w:p>
    <w:p w14:paraId="38997237" w14:textId="77777777" w:rsidR="00272DDC" w:rsidRPr="0016368C" w:rsidRDefault="00272DDC"/>
    <w:p w14:paraId="73042DBF" w14:textId="77777777" w:rsidR="00272DDC" w:rsidRPr="0016368C" w:rsidRDefault="00272DDC"/>
    <w:p w14:paraId="0B34261F" w14:textId="77777777" w:rsidR="00272DDC" w:rsidRPr="0016368C" w:rsidRDefault="00272DDC"/>
    <w:p w14:paraId="2763CAE8" w14:textId="77777777" w:rsidR="00272DDC" w:rsidRPr="0016368C" w:rsidRDefault="00272DDC"/>
    <w:p w14:paraId="58D81EC4" w14:textId="77777777" w:rsidR="00272DDC" w:rsidRPr="0016368C" w:rsidRDefault="00272DDC"/>
    <w:p w14:paraId="701DF5C0" w14:textId="77777777" w:rsidR="00272DDC" w:rsidRPr="0016368C" w:rsidRDefault="00272DDC"/>
    <w:p w14:paraId="1C785699" w14:textId="77777777" w:rsidR="00272DDC" w:rsidRPr="0016368C" w:rsidRDefault="00272DDC"/>
    <w:p w14:paraId="1EC01E87" w14:textId="77777777" w:rsidR="00272DDC" w:rsidRPr="0016368C" w:rsidRDefault="00272DDC"/>
    <w:p w14:paraId="36B0A0C2" w14:textId="77777777" w:rsidR="00272DDC" w:rsidRPr="0016368C" w:rsidRDefault="00272DDC"/>
    <w:p w14:paraId="65271F44" w14:textId="77777777" w:rsidR="00272DDC" w:rsidRPr="0016368C" w:rsidRDefault="00272DDC"/>
    <w:p w14:paraId="05060982" w14:textId="77777777" w:rsidR="00272DDC" w:rsidRPr="0016368C" w:rsidRDefault="00272DDC"/>
    <w:p w14:paraId="57EF4A81" w14:textId="77777777" w:rsidR="00272DDC" w:rsidRPr="0016368C" w:rsidRDefault="00272DDC"/>
    <w:p w14:paraId="28DBE7CB" w14:textId="77777777" w:rsidR="00272DDC" w:rsidRPr="0016368C" w:rsidRDefault="00272DDC"/>
    <w:p w14:paraId="2D32DD54" w14:textId="77777777" w:rsidR="00272DDC" w:rsidRPr="0016368C" w:rsidRDefault="00272DDC"/>
    <w:p w14:paraId="26CE8CB5" w14:textId="77777777" w:rsidR="00272DDC" w:rsidRPr="0016368C" w:rsidRDefault="00272DDC"/>
    <w:p w14:paraId="0D1CE582" w14:textId="5F51EB77" w:rsidR="00272DDC" w:rsidRPr="0016368C" w:rsidRDefault="003E2A89" w:rsidP="00272DDC">
      <w:r>
        <w:rPr>
          <w:noProof/>
        </w:rPr>
        <w:lastRenderedPageBreak/>
        <w:drawing>
          <wp:inline distT="0" distB="0" distL="0" distR="0" wp14:anchorId="0AB8C227" wp14:editId="1444235F">
            <wp:extent cx="4860290" cy="3240405"/>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860290" cy="3240405"/>
                    </a:xfrm>
                    <a:prstGeom prst="rect">
                      <a:avLst/>
                    </a:prstGeom>
                    <a:noFill/>
                    <a:ln>
                      <a:noFill/>
                    </a:ln>
                  </pic:spPr>
                </pic:pic>
              </a:graphicData>
            </a:graphic>
          </wp:inline>
        </w:drawing>
      </w:r>
    </w:p>
    <w:p w14:paraId="289D5F68" w14:textId="77777777" w:rsidR="00272DDC" w:rsidRPr="0016368C" w:rsidRDefault="00272DDC" w:rsidP="00272DDC">
      <w:pPr>
        <w:rPr>
          <w:rFonts w:ascii="Arial" w:eastAsia="MS Mincho" w:hAnsi="Arial" w:cs="Arial"/>
          <w:b/>
          <w:sz w:val="22"/>
          <w:szCs w:val="22"/>
        </w:rPr>
      </w:pPr>
    </w:p>
    <w:p w14:paraId="3861CE95" w14:textId="77777777" w:rsidR="00272DDC" w:rsidRPr="0016368C" w:rsidRDefault="00272DDC" w:rsidP="00272DDC">
      <w:pPr>
        <w:rPr>
          <w:rFonts w:ascii="Arial" w:eastAsia="MS Mincho" w:hAnsi="Arial" w:cs="Arial"/>
          <w:b/>
          <w:sz w:val="22"/>
          <w:szCs w:val="22"/>
        </w:rPr>
      </w:pPr>
      <w:r>
        <w:rPr>
          <w:rFonts w:ascii="Arial" w:hAnsi="Arial"/>
          <w:b/>
          <w:sz w:val="22"/>
        </w:rPr>
        <w:t>The transformed city</w:t>
      </w:r>
    </w:p>
    <w:p w14:paraId="1B3EEDA4" w14:textId="77777777" w:rsidR="00272DDC" w:rsidRPr="0016368C" w:rsidRDefault="00272DDC" w:rsidP="00272DDC">
      <w:pPr>
        <w:rPr>
          <w:rFonts w:ascii="Arial" w:eastAsia="MS Mincho" w:hAnsi="Arial" w:cs="Arial"/>
          <w:bCs/>
          <w:sz w:val="22"/>
          <w:szCs w:val="22"/>
        </w:rPr>
      </w:pPr>
    </w:p>
    <w:p w14:paraId="304D7F2D" w14:textId="388E447D" w:rsidR="00272DDC" w:rsidRPr="0016368C" w:rsidRDefault="006B56AF" w:rsidP="00272DDC">
      <w:pPr>
        <w:spacing w:line="360" w:lineRule="auto"/>
        <w:rPr>
          <w:rFonts w:ascii="Arial" w:eastAsia="MS Mincho" w:hAnsi="Arial" w:cs="Arial"/>
          <w:bCs/>
          <w:sz w:val="22"/>
          <w:szCs w:val="22"/>
        </w:rPr>
      </w:pPr>
      <w:r>
        <w:rPr>
          <w:rFonts w:ascii="Arial" w:hAnsi="Arial"/>
          <w:sz w:val="22"/>
        </w:rPr>
        <w:t>Parts of the top two floors along the street and towards the passage are executed as inclined roof surfaces, seamlessly continuing the façade design. The pilasters transition into a stepped stone sequence resembling a gable.</w:t>
      </w:r>
    </w:p>
    <w:p w14:paraId="46C43FC8" w14:textId="77777777" w:rsidR="006B56AF" w:rsidRPr="0016368C" w:rsidRDefault="006B56AF" w:rsidP="00272DDC">
      <w:pPr>
        <w:spacing w:line="360" w:lineRule="auto"/>
        <w:rPr>
          <w:rFonts w:ascii="Arial" w:eastAsia="MS Mincho" w:hAnsi="Arial" w:cs="Arial"/>
          <w:bCs/>
          <w:sz w:val="22"/>
          <w:szCs w:val="22"/>
        </w:rPr>
      </w:pPr>
    </w:p>
    <w:p w14:paraId="2814B305" w14:textId="77777777" w:rsidR="00272DDC" w:rsidRPr="0016368C" w:rsidRDefault="00272DDC" w:rsidP="00272DDC">
      <w:pPr>
        <w:spacing w:line="360" w:lineRule="auto"/>
        <w:rPr>
          <w:rFonts w:ascii="Arial" w:eastAsia="MS Mincho" w:hAnsi="Arial" w:cs="Arial"/>
          <w:bCs/>
          <w:sz w:val="22"/>
          <w:szCs w:val="22"/>
        </w:rPr>
      </w:pPr>
      <w:r>
        <w:rPr>
          <w:rFonts w:ascii="Arial" w:hAnsi="Arial"/>
          <w:sz w:val="22"/>
        </w:rPr>
        <w:t xml:space="preserve">Architects: Herzog &amp; de </w:t>
      </w:r>
      <w:proofErr w:type="spellStart"/>
      <w:r>
        <w:rPr>
          <w:rFonts w:ascii="Arial" w:hAnsi="Arial"/>
          <w:sz w:val="22"/>
        </w:rPr>
        <w:t>Meuron</w:t>
      </w:r>
      <w:proofErr w:type="spellEnd"/>
      <w:r>
        <w:rPr>
          <w:rFonts w:ascii="Arial" w:hAnsi="Arial"/>
          <w:sz w:val="22"/>
        </w:rPr>
        <w:t>, Basel</w:t>
      </w:r>
    </w:p>
    <w:p w14:paraId="3D24A035" w14:textId="77777777" w:rsidR="00272DDC" w:rsidRPr="0016368C" w:rsidRDefault="00272DDC" w:rsidP="00272DDC">
      <w:pPr>
        <w:spacing w:line="360" w:lineRule="auto"/>
        <w:rPr>
          <w:rFonts w:ascii="Arial" w:eastAsia="MS Mincho" w:hAnsi="Arial" w:cs="Arial"/>
          <w:bCs/>
          <w:sz w:val="22"/>
          <w:szCs w:val="22"/>
        </w:rPr>
      </w:pPr>
      <w:r>
        <w:rPr>
          <w:rFonts w:ascii="Arial" w:hAnsi="Arial"/>
          <w:sz w:val="22"/>
        </w:rPr>
        <w:t xml:space="preserve">Photo: </w:t>
      </w:r>
      <w:proofErr w:type="spellStart"/>
      <w:r>
        <w:rPr>
          <w:rFonts w:ascii="Arial" w:hAnsi="Arial"/>
          <w:sz w:val="22"/>
        </w:rPr>
        <w:t>Koy</w:t>
      </w:r>
      <w:proofErr w:type="spellEnd"/>
      <w:r>
        <w:rPr>
          <w:rFonts w:ascii="Arial" w:hAnsi="Arial"/>
          <w:sz w:val="22"/>
        </w:rPr>
        <w:t xml:space="preserve"> + Winkel</w:t>
      </w:r>
    </w:p>
    <w:p w14:paraId="4EC3A1C3" w14:textId="3A69E63B" w:rsidR="00272DDC" w:rsidRPr="0016368C" w:rsidRDefault="003E2A89" w:rsidP="00272DDC">
      <w:r>
        <w:rPr>
          <w:noProof/>
        </w:rPr>
        <w:lastRenderedPageBreak/>
        <w:drawing>
          <wp:inline distT="0" distB="0" distL="0" distR="0" wp14:anchorId="39CC365A" wp14:editId="0AC3E2A3">
            <wp:extent cx="4860290" cy="3240405"/>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860290" cy="3240405"/>
                    </a:xfrm>
                    <a:prstGeom prst="rect">
                      <a:avLst/>
                    </a:prstGeom>
                    <a:noFill/>
                    <a:ln>
                      <a:noFill/>
                    </a:ln>
                  </pic:spPr>
                </pic:pic>
              </a:graphicData>
            </a:graphic>
          </wp:inline>
        </w:drawing>
      </w:r>
    </w:p>
    <w:p w14:paraId="42219500" w14:textId="77777777" w:rsidR="00272DDC" w:rsidRPr="0016368C" w:rsidRDefault="00272DDC" w:rsidP="00272DDC">
      <w:pPr>
        <w:rPr>
          <w:rFonts w:ascii="Arial" w:eastAsia="MS Mincho" w:hAnsi="Arial" w:cs="Arial"/>
          <w:b/>
          <w:sz w:val="22"/>
          <w:szCs w:val="22"/>
        </w:rPr>
      </w:pPr>
    </w:p>
    <w:p w14:paraId="1D5DEEB4" w14:textId="77777777" w:rsidR="00272DDC" w:rsidRPr="0016368C" w:rsidRDefault="00272DDC" w:rsidP="00272DDC">
      <w:pPr>
        <w:rPr>
          <w:rFonts w:ascii="Arial" w:eastAsia="MS Mincho" w:hAnsi="Arial" w:cs="Arial"/>
          <w:b/>
          <w:sz w:val="22"/>
          <w:szCs w:val="22"/>
        </w:rPr>
      </w:pPr>
      <w:r>
        <w:rPr>
          <w:rFonts w:ascii="Arial" w:hAnsi="Arial"/>
          <w:b/>
          <w:sz w:val="22"/>
        </w:rPr>
        <w:t>The transformed city</w:t>
      </w:r>
    </w:p>
    <w:p w14:paraId="379B30BB" w14:textId="77777777" w:rsidR="00272DDC" w:rsidRPr="0016368C" w:rsidRDefault="00272DDC" w:rsidP="00272DDC">
      <w:pPr>
        <w:rPr>
          <w:rFonts w:ascii="Arial" w:eastAsia="MS Mincho" w:hAnsi="Arial" w:cs="Arial"/>
          <w:bCs/>
          <w:sz w:val="22"/>
          <w:szCs w:val="22"/>
        </w:rPr>
      </w:pPr>
    </w:p>
    <w:p w14:paraId="11E558F4" w14:textId="051107F4" w:rsidR="00272DDC" w:rsidRPr="0016368C" w:rsidRDefault="006B56AF" w:rsidP="00272DDC">
      <w:pPr>
        <w:spacing w:line="360" w:lineRule="auto"/>
        <w:rPr>
          <w:rFonts w:ascii="Arial" w:eastAsia="MS Mincho" w:hAnsi="Arial" w:cs="Arial"/>
          <w:bCs/>
          <w:sz w:val="22"/>
          <w:szCs w:val="22"/>
        </w:rPr>
      </w:pPr>
      <w:r>
        <w:rPr>
          <w:rFonts w:ascii="Arial" w:hAnsi="Arial"/>
          <w:sz w:val="22"/>
        </w:rPr>
        <w:t>The largest project in the ensemble is characterised by a homogeneously designed, delicate grid structure on the façade.</w:t>
      </w:r>
    </w:p>
    <w:p w14:paraId="0F2E7F61" w14:textId="77777777" w:rsidR="006B56AF" w:rsidRPr="0016368C" w:rsidRDefault="006B56AF" w:rsidP="00272DDC">
      <w:pPr>
        <w:spacing w:line="360" w:lineRule="auto"/>
        <w:rPr>
          <w:rFonts w:ascii="Arial" w:eastAsia="MS Mincho" w:hAnsi="Arial" w:cs="Arial"/>
          <w:bCs/>
          <w:sz w:val="22"/>
          <w:szCs w:val="22"/>
        </w:rPr>
      </w:pPr>
    </w:p>
    <w:p w14:paraId="26924F73" w14:textId="77777777" w:rsidR="00272DDC" w:rsidRPr="0016368C" w:rsidRDefault="00272DDC" w:rsidP="00272DDC">
      <w:pPr>
        <w:spacing w:line="360" w:lineRule="auto"/>
        <w:rPr>
          <w:rFonts w:ascii="Arial" w:eastAsia="MS Mincho" w:hAnsi="Arial" w:cs="Arial"/>
          <w:bCs/>
          <w:sz w:val="22"/>
          <w:szCs w:val="22"/>
        </w:rPr>
      </w:pPr>
      <w:r>
        <w:rPr>
          <w:rFonts w:ascii="Arial" w:hAnsi="Arial"/>
          <w:sz w:val="22"/>
        </w:rPr>
        <w:t xml:space="preserve">Architects: Herzog &amp; de </w:t>
      </w:r>
      <w:proofErr w:type="spellStart"/>
      <w:r>
        <w:rPr>
          <w:rFonts w:ascii="Arial" w:hAnsi="Arial"/>
          <w:sz w:val="22"/>
        </w:rPr>
        <w:t>Meuron</w:t>
      </w:r>
      <w:proofErr w:type="spellEnd"/>
      <w:r>
        <w:rPr>
          <w:rFonts w:ascii="Arial" w:hAnsi="Arial"/>
          <w:sz w:val="22"/>
        </w:rPr>
        <w:t>, Basel</w:t>
      </w:r>
    </w:p>
    <w:p w14:paraId="55FEBB34" w14:textId="77777777" w:rsidR="00272DDC" w:rsidRPr="0016368C" w:rsidRDefault="00272DDC" w:rsidP="00272DDC">
      <w:pPr>
        <w:spacing w:line="360" w:lineRule="auto"/>
        <w:rPr>
          <w:rFonts w:ascii="Arial" w:eastAsia="MS Mincho" w:hAnsi="Arial" w:cs="Arial"/>
          <w:bCs/>
          <w:sz w:val="22"/>
          <w:szCs w:val="22"/>
        </w:rPr>
      </w:pPr>
      <w:r>
        <w:rPr>
          <w:rFonts w:ascii="Arial" w:hAnsi="Arial"/>
          <w:sz w:val="22"/>
        </w:rPr>
        <w:t xml:space="preserve">Photo: </w:t>
      </w:r>
      <w:proofErr w:type="spellStart"/>
      <w:r>
        <w:rPr>
          <w:rFonts w:ascii="Arial" w:hAnsi="Arial"/>
          <w:sz w:val="22"/>
        </w:rPr>
        <w:t>Koy</w:t>
      </w:r>
      <w:proofErr w:type="spellEnd"/>
      <w:r>
        <w:rPr>
          <w:rFonts w:ascii="Arial" w:hAnsi="Arial"/>
          <w:sz w:val="22"/>
        </w:rPr>
        <w:t xml:space="preserve"> + Winkel</w:t>
      </w:r>
    </w:p>
    <w:p w14:paraId="11919C30" w14:textId="00F3D2CE" w:rsidR="00272DDC" w:rsidRPr="0016368C" w:rsidRDefault="00FB16C4" w:rsidP="00272DDC">
      <w:r>
        <w:rPr>
          <w:noProof/>
        </w:rPr>
        <w:lastRenderedPageBreak/>
        <w:drawing>
          <wp:inline distT="0" distB="0" distL="0" distR="0" wp14:anchorId="3EC3C367" wp14:editId="5ED1C4EA">
            <wp:extent cx="3912782" cy="5869173"/>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931572" cy="5897357"/>
                    </a:xfrm>
                    <a:prstGeom prst="rect">
                      <a:avLst/>
                    </a:prstGeom>
                    <a:noFill/>
                    <a:ln>
                      <a:noFill/>
                    </a:ln>
                  </pic:spPr>
                </pic:pic>
              </a:graphicData>
            </a:graphic>
          </wp:inline>
        </w:drawing>
      </w:r>
    </w:p>
    <w:p w14:paraId="1A219590" w14:textId="77777777" w:rsidR="00272DDC" w:rsidRPr="0016368C" w:rsidRDefault="00272DDC" w:rsidP="00272DDC">
      <w:pPr>
        <w:rPr>
          <w:rFonts w:ascii="Arial" w:eastAsia="MS Mincho" w:hAnsi="Arial" w:cs="Arial"/>
          <w:b/>
          <w:sz w:val="22"/>
          <w:szCs w:val="22"/>
        </w:rPr>
      </w:pPr>
    </w:p>
    <w:p w14:paraId="15736AAA" w14:textId="77777777" w:rsidR="00272DDC" w:rsidRPr="0016368C" w:rsidRDefault="00272DDC" w:rsidP="00272DDC">
      <w:pPr>
        <w:rPr>
          <w:rFonts w:ascii="Arial" w:eastAsia="MS Mincho" w:hAnsi="Arial" w:cs="Arial"/>
          <w:b/>
          <w:sz w:val="22"/>
          <w:szCs w:val="22"/>
        </w:rPr>
      </w:pPr>
      <w:r>
        <w:rPr>
          <w:rFonts w:ascii="Arial" w:hAnsi="Arial"/>
          <w:b/>
          <w:sz w:val="22"/>
        </w:rPr>
        <w:t>The transformed city</w:t>
      </w:r>
    </w:p>
    <w:p w14:paraId="07CFBBD3" w14:textId="77777777" w:rsidR="00272DDC" w:rsidRPr="0016368C" w:rsidRDefault="00272DDC" w:rsidP="00272DDC">
      <w:pPr>
        <w:rPr>
          <w:rFonts w:ascii="Arial" w:eastAsia="MS Mincho" w:hAnsi="Arial" w:cs="Arial"/>
          <w:bCs/>
          <w:sz w:val="22"/>
          <w:szCs w:val="22"/>
        </w:rPr>
      </w:pPr>
    </w:p>
    <w:p w14:paraId="143DEC9E" w14:textId="2F4E1662" w:rsidR="00272DDC" w:rsidRPr="0016368C" w:rsidRDefault="006B56AF" w:rsidP="00272DDC">
      <w:pPr>
        <w:spacing w:line="360" w:lineRule="auto"/>
        <w:rPr>
          <w:rFonts w:ascii="Arial" w:eastAsia="MS Mincho" w:hAnsi="Arial" w:cs="Arial"/>
          <w:bCs/>
          <w:sz w:val="22"/>
          <w:szCs w:val="22"/>
        </w:rPr>
      </w:pPr>
      <w:r>
        <w:rPr>
          <w:rFonts w:ascii="Arial" w:hAnsi="Arial"/>
          <w:sz w:val="22"/>
        </w:rPr>
        <w:t xml:space="preserve">The ten new buildings form a uniformly designed ensemble, whose basic tonality extends into the interstices of squares, paths, and passages. The extremely robust paving clinker is executed in shades of grey and light rosé.  </w:t>
      </w:r>
    </w:p>
    <w:p w14:paraId="429F29EC" w14:textId="77777777" w:rsidR="006B56AF" w:rsidRPr="0016368C" w:rsidRDefault="006B56AF" w:rsidP="00272DDC">
      <w:pPr>
        <w:spacing w:line="360" w:lineRule="auto"/>
        <w:rPr>
          <w:rFonts w:ascii="Arial" w:eastAsia="MS Mincho" w:hAnsi="Arial" w:cs="Arial"/>
          <w:bCs/>
          <w:sz w:val="22"/>
          <w:szCs w:val="22"/>
        </w:rPr>
      </w:pPr>
    </w:p>
    <w:p w14:paraId="26AB29D7" w14:textId="77777777" w:rsidR="00272DDC" w:rsidRPr="0016368C" w:rsidRDefault="00272DDC" w:rsidP="00272DDC">
      <w:pPr>
        <w:spacing w:line="360" w:lineRule="auto"/>
        <w:rPr>
          <w:rFonts w:ascii="Arial" w:eastAsia="MS Mincho" w:hAnsi="Arial" w:cs="Arial"/>
          <w:bCs/>
          <w:sz w:val="22"/>
          <w:szCs w:val="22"/>
        </w:rPr>
      </w:pPr>
      <w:r>
        <w:rPr>
          <w:rFonts w:ascii="Arial" w:hAnsi="Arial"/>
          <w:sz w:val="22"/>
        </w:rPr>
        <w:t xml:space="preserve">Architects: Herzog &amp; de </w:t>
      </w:r>
      <w:proofErr w:type="spellStart"/>
      <w:r>
        <w:rPr>
          <w:rFonts w:ascii="Arial" w:hAnsi="Arial"/>
          <w:sz w:val="22"/>
        </w:rPr>
        <w:t>Meuron</w:t>
      </w:r>
      <w:proofErr w:type="spellEnd"/>
      <w:r>
        <w:rPr>
          <w:rFonts w:ascii="Arial" w:hAnsi="Arial"/>
          <w:sz w:val="22"/>
        </w:rPr>
        <w:t>, Basel</w:t>
      </w:r>
    </w:p>
    <w:p w14:paraId="0F70D8AD" w14:textId="77777777" w:rsidR="00272DDC" w:rsidRPr="0016368C" w:rsidRDefault="00272DDC" w:rsidP="00272DDC">
      <w:pPr>
        <w:spacing w:line="360" w:lineRule="auto"/>
        <w:rPr>
          <w:rFonts w:ascii="Arial" w:eastAsia="MS Mincho" w:hAnsi="Arial" w:cs="Arial"/>
          <w:bCs/>
          <w:sz w:val="22"/>
          <w:szCs w:val="22"/>
        </w:rPr>
      </w:pPr>
      <w:r>
        <w:rPr>
          <w:rFonts w:ascii="Arial" w:hAnsi="Arial"/>
          <w:sz w:val="22"/>
        </w:rPr>
        <w:t xml:space="preserve">Photo: </w:t>
      </w:r>
      <w:proofErr w:type="spellStart"/>
      <w:r>
        <w:rPr>
          <w:rFonts w:ascii="Arial" w:hAnsi="Arial"/>
          <w:sz w:val="22"/>
        </w:rPr>
        <w:t>Koy</w:t>
      </w:r>
      <w:proofErr w:type="spellEnd"/>
      <w:r>
        <w:rPr>
          <w:rFonts w:ascii="Arial" w:hAnsi="Arial"/>
          <w:sz w:val="22"/>
        </w:rPr>
        <w:t xml:space="preserve"> + Winkel</w:t>
      </w:r>
    </w:p>
    <w:p w14:paraId="54972FE5" w14:textId="3B35EED0" w:rsidR="00272DDC" w:rsidRPr="0016368C" w:rsidRDefault="00272DDC" w:rsidP="00272DDC">
      <w:r>
        <w:rPr>
          <w:noProof/>
        </w:rPr>
        <w:lastRenderedPageBreak/>
        <w:drawing>
          <wp:inline distT="0" distB="0" distL="0" distR="0" wp14:anchorId="031510B6" wp14:editId="1F1765AD">
            <wp:extent cx="4860290" cy="3246120"/>
            <wp:effectExtent l="0" t="0" r="3810" b="5080"/>
            <wp:docPr id="1320649450"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0649450" name="Grafik 1320649450"/>
                    <pic:cNvPicPr/>
                  </pic:nvPicPr>
                  <pic:blipFill>
                    <a:blip r:embed="rId15" cstate="screen">
                      <a:extLst>
                        <a:ext uri="{28A0092B-C50C-407E-A947-70E740481C1C}">
                          <a14:useLocalDpi xmlns:a14="http://schemas.microsoft.com/office/drawing/2010/main"/>
                        </a:ext>
                      </a:extLst>
                    </a:blip>
                    <a:stretch>
                      <a:fillRect/>
                    </a:stretch>
                  </pic:blipFill>
                  <pic:spPr>
                    <a:xfrm>
                      <a:off x="0" y="0"/>
                      <a:ext cx="4860290" cy="3246120"/>
                    </a:xfrm>
                    <a:prstGeom prst="rect">
                      <a:avLst/>
                    </a:prstGeom>
                  </pic:spPr>
                </pic:pic>
              </a:graphicData>
            </a:graphic>
          </wp:inline>
        </w:drawing>
      </w:r>
    </w:p>
    <w:p w14:paraId="4715400E" w14:textId="77777777" w:rsidR="00272DDC" w:rsidRPr="0016368C" w:rsidRDefault="00272DDC" w:rsidP="00272DDC">
      <w:pPr>
        <w:rPr>
          <w:rFonts w:ascii="Arial" w:eastAsia="MS Mincho" w:hAnsi="Arial" w:cs="Arial"/>
          <w:b/>
          <w:sz w:val="22"/>
          <w:szCs w:val="22"/>
        </w:rPr>
      </w:pPr>
    </w:p>
    <w:p w14:paraId="15472717" w14:textId="77777777" w:rsidR="00272DDC" w:rsidRPr="0016368C" w:rsidRDefault="00272DDC" w:rsidP="00272DDC">
      <w:pPr>
        <w:rPr>
          <w:rFonts w:ascii="Arial" w:eastAsia="MS Mincho" w:hAnsi="Arial" w:cs="Arial"/>
          <w:b/>
          <w:sz w:val="22"/>
          <w:szCs w:val="22"/>
        </w:rPr>
      </w:pPr>
      <w:r>
        <w:rPr>
          <w:rFonts w:ascii="Arial" w:hAnsi="Arial"/>
          <w:b/>
          <w:sz w:val="22"/>
        </w:rPr>
        <w:t>The transformed city</w:t>
      </w:r>
    </w:p>
    <w:p w14:paraId="65B35433" w14:textId="77777777" w:rsidR="00272DDC" w:rsidRPr="0016368C" w:rsidRDefault="00272DDC" w:rsidP="00272DDC">
      <w:pPr>
        <w:rPr>
          <w:rFonts w:ascii="Arial" w:eastAsia="MS Mincho" w:hAnsi="Arial" w:cs="Arial"/>
          <w:bCs/>
          <w:sz w:val="22"/>
          <w:szCs w:val="22"/>
        </w:rPr>
      </w:pPr>
    </w:p>
    <w:p w14:paraId="6C97E231" w14:textId="4CB99B8C" w:rsidR="00272DDC" w:rsidRPr="0016368C" w:rsidRDefault="006B56AF" w:rsidP="00272DDC">
      <w:pPr>
        <w:spacing w:line="360" w:lineRule="auto"/>
        <w:rPr>
          <w:rFonts w:ascii="Arial" w:eastAsia="MS Mincho" w:hAnsi="Arial" w:cs="Arial"/>
          <w:bCs/>
          <w:sz w:val="22"/>
          <w:szCs w:val="22"/>
        </w:rPr>
      </w:pPr>
      <w:r>
        <w:rPr>
          <w:rFonts w:ascii="Arial" w:hAnsi="Arial"/>
          <w:sz w:val="22"/>
        </w:rPr>
        <w:t>For the paving, mostly square stones in two newly developed colours were used, which in combination create a pattern of concentric circles and radiating lines.</w:t>
      </w:r>
    </w:p>
    <w:p w14:paraId="65920184" w14:textId="77777777" w:rsidR="006B56AF" w:rsidRPr="0016368C" w:rsidRDefault="006B56AF" w:rsidP="00272DDC">
      <w:pPr>
        <w:spacing w:line="360" w:lineRule="auto"/>
        <w:rPr>
          <w:rFonts w:ascii="Arial" w:eastAsia="MS Mincho" w:hAnsi="Arial" w:cs="Arial"/>
          <w:bCs/>
          <w:sz w:val="22"/>
          <w:szCs w:val="22"/>
        </w:rPr>
      </w:pPr>
    </w:p>
    <w:p w14:paraId="19CD50E3" w14:textId="77777777" w:rsidR="00272DDC" w:rsidRPr="0016368C" w:rsidRDefault="00272DDC" w:rsidP="00272DDC">
      <w:pPr>
        <w:spacing w:line="360" w:lineRule="auto"/>
        <w:rPr>
          <w:rFonts w:ascii="Arial" w:eastAsia="MS Mincho" w:hAnsi="Arial" w:cs="Arial"/>
          <w:bCs/>
          <w:sz w:val="22"/>
          <w:szCs w:val="22"/>
        </w:rPr>
      </w:pPr>
      <w:r>
        <w:rPr>
          <w:rFonts w:ascii="Arial" w:hAnsi="Arial"/>
          <w:sz w:val="22"/>
        </w:rPr>
        <w:t xml:space="preserve">Architects: Herzog &amp; de </w:t>
      </w:r>
      <w:proofErr w:type="spellStart"/>
      <w:r>
        <w:rPr>
          <w:rFonts w:ascii="Arial" w:hAnsi="Arial"/>
          <w:sz w:val="22"/>
        </w:rPr>
        <w:t>Meuron</w:t>
      </w:r>
      <w:proofErr w:type="spellEnd"/>
      <w:r>
        <w:rPr>
          <w:rFonts w:ascii="Arial" w:hAnsi="Arial"/>
          <w:sz w:val="22"/>
        </w:rPr>
        <w:t>, Basel</w:t>
      </w:r>
    </w:p>
    <w:p w14:paraId="74A4DB45" w14:textId="77777777" w:rsidR="00272DDC" w:rsidRPr="00272DDC" w:rsidRDefault="00272DDC" w:rsidP="00272DDC">
      <w:pPr>
        <w:spacing w:line="360" w:lineRule="auto"/>
        <w:rPr>
          <w:rFonts w:ascii="Arial" w:eastAsia="MS Mincho" w:hAnsi="Arial" w:cs="Arial"/>
          <w:bCs/>
          <w:sz w:val="22"/>
          <w:szCs w:val="22"/>
        </w:rPr>
      </w:pPr>
      <w:r>
        <w:rPr>
          <w:rFonts w:ascii="Arial" w:hAnsi="Arial"/>
          <w:sz w:val="22"/>
        </w:rPr>
        <w:t xml:space="preserve">Photo: </w:t>
      </w:r>
      <w:proofErr w:type="spellStart"/>
      <w:r>
        <w:rPr>
          <w:rFonts w:ascii="Arial" w:hAnsi="Arial"/>
          <w:sz w:val="22"/>
        </w:rPr>
        <w:t>Koy</w:t>
      </w:r>
      <w:proofErr w:type="spellEnd"/>
      <w:r>
        <w:rPr>
          <w:rFonts w:ascii="Arial" w:hAnsi="Arial"/>
          <w:sz w:val="22"/>
        </w:rPr>
        <w:t xml:space="preserve"> + Winkel</w:t>
      </w:r>
    </w:p>
    <w:p w14:paraId="4E0ABDB7" w14:textId="77777777" w:rsidR="00272DDC" w:rsidRDefault="00272DDC"/>
    <w:sectPr w:rsidR="00272DDC" w:rsidSect="00A5746B">
      <w:headerReference w:type="even" r:id="rId16"/>
      <w:headerReference w:type="default" r:id="rId17"/>
      <w:footerReference w:type="default" r:id="rId18"/>
      <w:headerReference w:type="first" r:id="rId19"/>
      <w:footerReference w:type="first" r:id="rId20"/>
      <w:pgSz w:w="11907" w:h="16840" w:code="9"/>
      <w:pgMar w:top="1418" w:right="2892" w:bottom="1418" w:left="1361" w:header="510" w:footer="567" w:gutter="0"/>
      <w:paperSrc w:first="7" w:other="7"/>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C04BCE" w14:textId="77777777" w:rsidR="00CB3D3D" w:rsidRDefault="00CB3D3D">
      <w:r>
        <w:separator/>
      </w:r>
    </w:p>
  </w:endnote>
  <w:endnote w:type="continuationSeparator" w:id="0">
    <w:p w14:paraId="5A221205" w14:textId="77777777" w:rsidR="00CB3D3D" w:rsidRDefault="00CB3D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Ottawa">
    <w:altName w:val="Cambria"/>
    <w:panose1 w:val="020B06040202020202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0ED69E" w14:textId="77777777" w:rsidR="00EF7926" w:rsidRPr="004D4C0E" w:rsidRDefault="00EF7926" w:rsidP="004D4C0E">
    <w:pPr>
      <w:spacing w:after="40"/>
      <w:ind w:right="-2269"/>
      <w:rPr>
        <w:color w:val="7F7F7F"/>
        <w:sz w:val="16"/>
        <w:szCs w:val="16"/>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59E5B4" w14:textId="77777777" w:rsidR="00EF7926" w:rsidRPr="009F0D97" w:rsidRDefault="00B809B0" w:rsidP="00393BBF">
    <w:pPr>
      <w:ind w:right="-2268"/>
      <w:rPr>
        <w:color w:val="7F7F7F"/>
        <w:sz w:val="16"/>
        <w:szCs w:val="16"/>
      </w:rPr>
    </w:pPr>
    <w:r>
      <w:rPr>
        <w:b/>
        <w:color w:val="7F7F7F"/>
        <w:sz w:val="16"/>
      </w:rPr>
      <w:t>Responsible for PR work:</w:t>
    </w:r>
    <w:r>
      <w:rPr>
        <w:color w:val="7F7F7F"/>
        <w:sz w:val="16"/>
      </w:rPr>
      <w:tab/>
    </w:r>
    <w:r>
      <w:rPr>
        <w:color w:val="7F7F7F"/>
        <w:sz w:val="16"/>
      </w:rPr>
      <w:tab/>
    </w:r>
    <w:r>
      <w:rPr>
        <w:color w:val="7F7F7F"/>
        <w:sz w:val="16"/>
      </w:rPr>
      <w:tab/>
    </w:r>
    <w:r>
      <w:rPr>
        <w:color w:val="7F7F7F"/>
        <w:sz w:val="16"/>
      </w:rPr>
      <w:tab/>
    </w:r>
    <w:r>
      <w:rPr>
        <w:color w:val="7F7F7F"/>
        <w:sz w:val="16"/>
      </w:rPr>
      <w:tab/>
      <w:t xml:space="preserve">         </w:t>
    </w:r>
    <w:r>
      <w:rPr>
        <w:color w:val="7F7F7F"/>
        <w:sz w:val="16"/>
      </w:rPr>
      <w:tab/>
    </w:r>
    <w:r>
      <w:rPr>
        <w:color w:val="7F7F7F"/>
        <w:sz w:val="16"/>
      </w:rPr>
      <w:tab/>
    </w:r>
    <w:proofErr w:type="gramStart"/>
    <w:r>
      <w:rPr>
        <w:color w:val="7F7F7F"/>
        <w:sz w:val="16"/>
      </w:rPr>
      <w:tab/>
      <w:t xml:space="preserve">  Tel.</w:t>
    </w:r>
    <w:proofErr w:type="gramEnd"/>
    <w:r>
      <w:rPr>
        <w:color w:val="7F7F7F"/>
        <w:sz w:val="16"/>
      </w:rPr>
      <w:t>: +49 (0) 87 32 / 24 0</w:t>
    </w:r>
  </w:p>
  <w:p w14:paraId="4ACDEE46" w14:textId="77777777" w:rsidR="00EF7926" w:rsidRPr="005C69FB" w:rsidRDefault="00B809B0" w:rsidP="00393BBF">
    <w:pPr>
      <w:ind w:right="-2268"/>
      <w:rPr>
        <w:color w:val="7F7F7F"/>
        <w:sz w:val="16"/>
        <w:szCs w:val="16"/>
      </w:rPr>
    </w:pPr>
    <w:proofErr w:type="spellStart"/>
    <w:r>
      <w:rPr>
        <w:color w:val="7F7F7F"/>
        <w:sz w:val="16"/>
      </w:rPr>
      <w:t>mai</w:t>
    </w:r>
    <w:proofErr w:type="spellEnd"/>
    <w:r>
      <w:rPr>
        <w:color w:val="7F7F7F"/>
        <w:sz w:val="16"/>
      </w:rPr>
      <w:t xml:space="preserve"> public relations GmbH</w:t>
    </w:r>
    <w:r>
      <w:rPr>
        <w:color w:val="7F7F7F"/>
        <w:sz w:val="16"/>
      </w:rPr>
      <w:tab/>
    </w:r>
    <w:r>
      <w:rPr>
        <w:color w:val="7F7F7F"/>
        <w:sz w:val="16"/>
      </w:rPr>
      <w:tab/>
    </w:r>
    <w:r>
      <w:rPr>
        <w:color w:val="7F7F7F"/>
        <w:sz w:val="16"/>
      </w:rPr>
      <w:tab/>
    </w:r>
    <w:r>
      <w:rPr>
        <w:color w:val="7F7F7F"/>
        <w:sz w:val="16"/>
      </w:rPr>
      <w:tab/>
    </w:r>
    <w:r>
      <w:rPr>
        <w:color w:val="7F7F7F"/>
        <w:sz w:val="16"/>
      </w:rPr>
      <w:tab/>
    </w:r>
    <w:r>
      <w:rPr>
        <w:color w:val="7F7F7F"/>
        <w:sz w:val="16"/>
      </w:rPr>
      <w:tab/>
      <w:t xml:space="preserve">     </w:t>
    </w:r>
    <w:r>
      <w:rPr>
        <w:color w:val="7F7F7F"/>
        <w:sz w:val="16"/>
      </w:rPr>
      <w:tab/>
    </w:r>
    <w:r>
      <w:rPr>
        <w:color w:val="7F7F7F"/>
        <w:sz w:val="16"/>
      </w:rPr>
      <w:tab/>
    </w:r>
    <w:proofErr w:type="gramStart"/>
    <w:r>
      <w:rPr>
        <w:color w:val="7F7F7F"/>
        <w:sz w:val="16"/>
      </w:rPr>
      <w:tab/>
      <w:t xml:space="preserve">  Fax</w:t>
    </w:r>
    <w:proofErr w:type="gramEnd"/>
    <w:r>
      <w:rPr>
        <w:color w:val="7F7F7F"/>
        <w:sz w:val="16"/>
      </w:rPr>
      <w:t>: +49 (0) 87 32 / 24 200</w:t>
    </w:r>
  </w:p>
  <w:p w14:paraId="593AE2FF" w14:textId="77777777" w:rsidR="00EF7926" w:rsidRPr="009F0D97" w:rsidRDefault="00B809B0" w:rsidP="00393BBF">
    <w:pPr>
      <w:ind w:right="-2268"/>
      <w:rPr>
        <w:color w:val="7F7F7F"/>
        <w:sz w:val="16"/>
        <w:szCs w:val="16"/>
      </w:rPr>
    </w:pPr>
    <w:r>
      <w:rPr>
        <w:color w:val="7F7F7F"/>
        <w:sz w:val="16"/>
      </w:rPr>
      <w:t>Julia Wolter</w:t>
    </w:r>
    <w:r>
      <w:rPr>
        <w:color w:val="7F7F7F"/>
        <w:sz w:val="16"/>
      </w:rPr>
      <w:tab/>
    </w:r>
    <w:r>
      <w:rPr>
        <w:color w:val="7F7F7F"/>
        <w:sz w:val="16"/>
      </w:rPr>
      <w:tab/>
    </w:r>
    <w:r>
      <w:rPr>
        <w:color w:val="7F7F7F"/>
        <w:sz w:val="16"/>
      </w:rPr>
      <w:tab/>
    </w:r>
    <w:r>
      <w:rPr>
        <w:color w:val="7F7F7F"/>
        <w:sz w:val="16"/>
      </w:rPr>
      <w:tab/>
    </w:r>
    <w:r>
      <w:rPr>
        <w:color w:val="7F7F7F"/>
        <w:sz w:val="16"/>
      </w:rPr>
      <w:tab/>
    </w:r>
    <w:r>
      <w:rPr>
        <w:color w:val="7F7F7F"/>
        <w:sz w:val="16"/>
      </w:rPr>
      <w:tab/>
    </w:r>
    <w:r>
      <w:rPr>
        <w:color w:val="7F7F7F"/>
        <w:sz w:val="16"/>
      </w:rPr>
      <w:tab/>
      <w:t xml:space="preserve">               </w:t>
    </w:r>
    <w:r>
      <w:rPr>
        <w:color w:val="7F7F7F"/>
        <w:sz w:val="16"/>
      </w:rPr>
      <w:tab/>
    </w:r>
    <w:r>
      <w:rPr>
        <w:color w:val="7F7F7F"/>
        <w:sz w:val="16"/>
      </w:rPr>
      <w:tab/>
    </w:r>
    <w:proofErr w:type="gramStart"/>
    <w:r>
      <w:rPr>
        <w:color w:val="7F7F7F"/>
        <w:sz w:val="16"/>
      </w:rPr>
      <w:tab/>
      <w:t xml:space="preserve">  info@gima-ziegel.de</w:t>
    </w:r>
    <w:proofErr w:type="gramEnd"/>
  </w:p>
  <w:p w14:paraId="43233C3C" w14:textId="77777777" w:rsidR="00EF7926" w:rsidRPr="009F0D97" w:rsidRDefault="00B809B0" w:rsidP="00393BBF">
    <w:pPr>
      <w:ind w:right="-2268"/>
      <w:rPr>
        <w:color w:val="7F7F7F"/>
        <w:sz w:val="16"/>
        <w:szCs w:val="16"/>
      </w:rPr>
    </w:pPr>
    <w:r>
      <w:rPr>
        <w:color w:val="7F7F7F"/>
        <w:sz w:val="16"/>
      </w:rPr>
      <w:t>Tel. +49 (0) 30 / 66 40 40 551 | gima@maipr.com</w:t>
    </w:r>
    <w:r>
      <w:rPr>
        <w:color w:val="7F7F7F"/>
        <w:sz w:val="16"/>
      </w:rPr>
      <w:tab/>
    </w:r>
    <w:r>
      <w:rPr>
        <w:color w:val="7F7F7F"/>
        <w:sz w:val="16"/>
      </w:rPr>
      <w:tab/>
    </w:r>
    <w:r>
      <w:rPr>
        <w:color w:val="7F7F7F"/>
        <w:sz w:val="16"/>
      </w:rPr>
      <w:tab/>
    </w:r>
    <w:r>
      <w:rPr>
        <w:color w:val="7F7F7F"/>
        <w:sz w:val="16"/>
      </w:rPr>
      <w:tab/>
      <w:t xml:space="preserve">      </w:t>
    </w:r>
    <w:r>
      <w:rPr>
        <w:color w:val="7F7F7F"/>
        <w:sz w:val="16"/>
      </w:rPr>
      <w:tab/>
    </w:r>
    <w:r>
      <w:rPr>
        <w:color w:val="7F7F7F"/>
        <w:sz w:val="16"/>
      </w:rPr>
      <w:tab/>
    </w:r>
    <w:proofErr w:type="gramStart"/>
    <w:r>
      <w:rPr>
        <w:color w:val="7F7F7F"/>
        <w:sz w:val="16"/>
      </w:rPr>
      <w:tab/>
      <w:t xml:space="preserve">  www.gima-ziegel.de</w:t>
    </w:r>
    <w:proofErr w:type="gramEnd"/>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8AAB88" w14:textId="77777777" w:rsidR="00CB3D3D" w:rsidRDefault="00CB3D3D">
      <w:r>
        <w:separator/>
      </w:r>
    </w:p>
  </w:footnote>
  <w:footnote w:type="continuationSeparator" w:id="0">
    <w:p w14:paraId="0AE2646A" w14:textId="77777777" w:rsidR="00CB3D3D" w:rsidRDefault="00CB3D3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3EE3BD" w14:textId="77777777" w:rsidR="00EF7926" w:rsidRDefault="00B809B0">
    <w:pPr>
      <w:pStyle w:val="Kopfzeile"/>
      <w:framePr w:wrap="around" w:vAnchor="text" w:hAnchor="margin" w:xAlign="center" w:y="1"/>
      <w:rPr>
        <w:rStyle w:val="Seitenzahl"/>
      </w:rPr>
    </w:pPr>
    <w:r>
      <w:rPr>
        <w:rStyle w:val="Seitenzahl"/>
      </w:rPr>
      <w:fldChar w:fldCharType="begin"/>
    </w:r>
    <w:r>
      <w:rPr>
        <w:rStyle w:val="Seitenzahl"/>
      </w:rPr>
      <w:instrText xml:space="preserve">PAGE  </w:instrText>
    </w:r>
    <w:r>
      <w:rPr>
        <w:rStyle w:val="Seitenzahl"/>
      </w:rPr>
      <w:fldChar w:fldCharType="end"/>
    </w:r>
  </w:p>
  <w:p w14:paraId="3FB38903" w14:textId="77777777" w:rsidR="00EF7926" w:rsidRDefault="00EF7926">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DA3410" w14:textId="77777777" w:rsidR="00EF7926" w:rsidRDefault="00EF7926">
    <w:pPr>
      <w:pStyle w:val="Kopfzeile"/>
      <w:framePr w:wrap="around" w:vAnchor="text" w:hAnchor="margin" w:xAlign="center" w:y="1"/>
      <w:rPr>
        <w:rStyle w:val="Seitenzahl"/>
      </w:rPr>
    </w:pPr>
  </w:p>
  <w:p w14:paraId="610C1D5B" w14:textId="77777777" w:rsidR="00EF7926" w:rsidRDefault="00EF7926" w:rsidP="00A5746B">
    <w:pPr>
      <w:pStyle w:val="berschrift1"/>
      <w:spacing w:after="0" w:line="360" w:lineRule="auto"/>
      <w:rPr>
        <w:kern w:val="0"/>
      </w:rPr>
    </w:pPr>
  </w:p>
  <w:p w14:paraId="28CF1A34" w14:textId="77777777" w:rsidR="00EF7926" w:rsidRDefault="00B809B0" w:rsidP="00A5746B">
    <w:pPr>
      <w:pStyle w:val="berschrift1"/>
      <w:spacing w:after="0" w:line="360" w:lineRule="auto"/>
      <w:rPr>
        <w:kern w:val="0"/>
      </w:rPr>
    </w:pPr>
    <w:r>
      <w:rPr>
        <w:noProof/>
      </w:rPr>
      <w:drawing>
        <wp:anchor distT="0" distB="0" distL="114300" distR="114300" simplePos="0" relativeHeight="251660288" behindDoc="0" locked="0" layoutInCell="1" allowOverlap="1" wp14:anchorId="2D0300C0" wp14:editId="6740A009">
          <wp:simplePos x="0" y="0"/>
          <wp:positionH relativeFrom="column">
            <wp:posOffset>4824730</wp:posOffset>
          </wp:positionH>
          <wp:positionV relativeFrom="paragraph">
            <wp:posOffset>-242570</wp:posOffset>
          </wp:positionV>
          <wp:extent cx="1283335" cy="763905"/>
          <wp:effectExtent l="0" t="0" r="12065" b="0"/>
          <wp:wrapTight wrapText="bothSides">
            <wp:wrapPolygon edited="0">
              <wp:start x="0" y="0"/>
              <wp:lineTo x="0" y="20828"/>
              <wp:lineTo x="21376" y="20828"/>
              <wp:lineTo x="21376" y="0"/>
              <wp:lineTo x="0" y="0"/>
            </wp:wrapPolygon>
          </wp:wrapTight>
          <wp:docPr id="1" name="Bild 15" descr="GI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IMA"/>
                  <pic:cNvPicPr>
                    <a:picLocks noChangeAspect="1" noChangeArrowheads="1"/>
                  </pic:cNvPicPr>
                </pic:nvPicPr>
                <pic:blipFill>
                  <a:blip r:embed="rId1" cstate="screen">
                    <a:extLst>
                      <a:ext uri="{28A0092B-C50C-407E-A947-70E740481C1C}">
                        <a14:useLocalDpi xmlns:a14="http://schemas.microsoft.com/office/drawing/2010/main"/>
                      </a:ext>
                    </a:extLst>
                  </a:blip>
                  <a:srcRect b="20573"/>
                  <a:stretch>
                    <a:fillRect/>
                  </a:stretch>
                </pic:blipFill>
                <pic:spPr bwMode="auto">
                  <a:xfrm>
                    <a:off x="0" y="0"/>
                    <a:ext cx="1283335" cy="7639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C2D172E" w14:textId="77777777" w:rsidR="00EF7926" w:rsidRDefault="00EF7926" w:rsidP="00A5746B">
    <w:pPr>
      <w:pStyle w:val="berschrift1"/>
      <w:spacing w:after="0" w:line="360" w:lineRule="auto"/>
      <w:rPr>
        <w:kern w:val="0"/>
      </w:rPr>
    </w:pPr>
  </w:p>
  <w:p w14:paraId="58DF14D4" w14:textId="77777777" w:rsidR="00EF7926" w:rsidRDefault="00B809B0" w:rsidP="00A5746B">
    <w:pPr>
      <w:ind w:left="6381" w:right="-2269" w:firstLine="709"/>
      <w:rPr>
        <w:sz w:val="18"/>
        <w:szCs w:val="18"/>
      </w:rPr>
    </w:pPr>
    <w:r>
      <w:rPr>
        <w:sz w:val="16"/>
      </w:rPr>
      <w:t xml:space="preserve">            </w:t>
    </w:r>
    <w:proofErr w:type="spellStart"/>
    <w:r>
      <w:rPr>
        <w:sz w:val="16"/>
      </w:rPr>
      <w:t>Girnghuber</w:t>
    </w:r>
    <w:proofErr w:type="spellEnd"/>
    <w:r>
      <w:rPr>
        <w:sz w:val="16"/>
      </w:rPr>
      <w:t xml:space="preserve"> GmbH</w:t>
    </w:r>
  </w:p>
  <w:p w14:paraId="012EF00C" w14:textId="77777777" w:rsidR="00EF7926" w:rsidRDefault="00B809B0" w:rsidP="00A5746B">
    <w:pPr>
      <w:spacing w:after="40"/>
      <w:ind w:right="-2269"/>
      <w:rPr>
        <w:sz w:val="16"/>
        <w:szCs w:val="16"/>
      </w:rPr>
    </w:pPr>
    <w:r>
      <w:rPr>
        <w:sz w:val="16"/>
      </w:rPr>
      <w:tab/>
    </w:r>
    <w:r>
      <w:rPr>
        <w:sz w:val="16"/>
      </w:rPr>
      <w:tab/>
    </w:r>
    <w:r>
      <w:rPr>
        <w:sz w:val="16"/>
      </w:rPr>
      <w:tab/>
    </w:r>
    <w:r>
      <w:rPr>
        <w:sz w:val="16"/>
      </w:rPr>
      <w:tab/>
    </w:r>
    <w:r>
      <w:rPr>
        <w:sz w:val="16"/>
      </w:rPr>
      <w:tab/>
    </w:r>
    <w:r>
      <w:rPr>
        <w:sz w:val="16"/>
      </w:rPr>
      <w:tab/>
    </w:r>
    <w:r>
      <w:rPr>
        <w:sz w:val="16"/>
      </w:rPr>
      <w:tab/>
    </w:r>
    <w:r>
      <w:rPr>
        <w:sz w:val="16"/>
      </w:rPr>
      <w:tab/>
    </w:r>
    <w:r>
      <w:rPr>
        <w:sz w:val="16"/>
      </w:rPr>
      <w:tab/>
    </w:r>
    <w:r>
      <w:rPr>
        <w:sz w:val="16"/>
      </w:rPr>
      <w:tab/>
      <w:t xml:space="preserve">            Ludwig-</w:t>
    </w:r>
    <w:proofErr w:type="spellStart"/>
    <w:r>
      <w:rPr>
        <w:sz w:val="16"/>
      </w:rPr>
      <w:t>Girnghuber</w:t>
    </w:r>
    <w:proofErr w:type="spellEnd"/>
    <w:r>
      <w:rPr>
        <w:sz w:val="16"/>
      </w:rPr>
      <w:t>-</w:t>
    </w:r>
    <w:proofErr w:type="spellStart"/>
    <w:r>
      <w:rPr>
        <w:sz w:val="16"/>
      </w:rPr>
      <w:t>Straße</w:t>
    </w:r>
    <w:proofErr w:type="spellEnd"/>
    <w:r>
      <w:rPr>
        <w:sz w:val="16"/>
      </w:rPr>
      <w:t xml:space="preserve"> 1</w:t>
    </w:r>
  </w:p>
  <w:p w14:paraId="00BBA679" w14:textId="77777777" w:rsidR="00EF7926" w:rsidRDefault="00B809B0" w:rsidP="00A5746B">
    <w:pPr>
      <w:spacing w:after="40"/>
      <w:ind w:right="-2269"/>
      <w:rPr>
        <w:sz w:val="16"/>
        <w:szCs w:val="16"/>
      </w:rPr>
    </w:pPr>
    <w:r>
      <w:rPr>
        <w:sz w:val="16"/>
      </w:rPr>
      <w:tab/>
    </w:r>
    <w:r>
      <w:rPr>
        <w:sz w:val="16"/>
      </w:rPr>
      <w:tab/>
    </w:r>
    <w:r>
      <w:rPr>
        <w:sz w:val="16"/>
      </w:rPr>
      <w:tab/>
    </w:r>
    <w:r>
      <w:rPr>
        <w:sz w:val="16"/>
      </w:rPr>
      <w:tab/>
    </w:r>
    <w:r>
      <w:rPr>
        <w:sz w:val="16"/>
      </w:rPr>
      <w:tab/>
    </w:r>
    <w:r>
      <w:rPr>
        <w:sz w:val="16"/>
      </w:rPr>
      <w:tab/>
    </w:r>
    <w:r>
      <w:rPr>
        <w:sz w:val="16"/>
      </w:rPr>
      <w:tab/>
    </w:r>
    <w:r>
      <w:rPr>
        <w:sz w:val="16"/>
      </w:rPr>
      <w:tab/>
    </w:r>
    <w:r>
      <w:rPr>
        <w:sz w:val="16"/>
      </w:rPr>
      <w:tab/>
    </w:r>
    <w:r>
      <w:rPr>
        <w:sz w:val="16"/>
      </w:rPr>
      <w:tab/>
      <w:t xml:space="preserve">            84163 Marklkofen</w:t>
    </w:r>
  </w:p>
  <w:p w14:paraId="39EE2695" w14:textId="77777777" w:rsidR="00EF7926" w:rsidRDefault="00EF7926" w:rsidP="00A5746B">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B898D8" w14:textId="77777777" w:rsidR="00EF7926" w:rsidRDefault="00EF7926" w:rsidP="008370A4">
    <w:pPr>
      <w:pStyle w:val="berschrift1"/>
      <w:spacing w:after="0" w:line="360" w:lineRule="auto"/>
      <w:rPr>
        <w:kern w:val="0"/>
      </w:rPr>
    </w:pPr>
  </w:p>
  <w:p w14:paraId="4ECC4500" w14:textId="77777777" w:rsidR="00EF7926" w:rsidRDefault="00EF7926" w:rsidP="008370A4">
    <w:pPr>
      <w:pStyle w:val="berschrift1"/>
      <w:spacing w:after="0" w:line="360" w:lineRule="auto"/>
      <w:rPr>
        <w:kern w:val="0"/>
      </w:rPr>
    </w:pPr>
  </w:p>
  <w:p w14:paraId="0D7FE320" w14:textId="77777777" w:rsidR="00EF7926" w:rsidRDefault="00B809B0" w:rsidP="008370A4">
    <w:pPr>
      <w:pStyle w:val="berschrift1"/>
      <w:spacing w:after="0" w:line="360" w:lineRule="auto"/>
      <w:rPr>
        <w:kern w:val="0"/>
      </w:rPr>
    </w:pPr>
    <w:r>
      <w:rPr>
        <w:noProof/>
      </w:rPr>
      <w:drawing>
        <wp:anchor distT="0" distB="0" distL="114300" distR="114300" simplePos="0" relativeHeight="251659264" behindDoc="0" locked="0" layoutInCell="1" allowOverlap="1" wp14:anchorId="354874C1" wp14:editId="37B3D0C7">
          <wp:simplePos x="0" y="0"/>
          <wp:positionH relativeFrom="column">
            <wp:posOffset>4824730</wp:posOffset>
          </wp:positionH>
          <wp:positionV relativeFrom="paragraph">
            <wp:posOffset>-242570</wp:posOffset>
          </wp:positionV>
          <wp:extent cx="1283335" cy="763905"/>
          <wp:effectExtent l="0" t="0" r="12065" b="0"/>
          <wp:wrapTight wrapText="bothSides">
            <wp:wrapPolygon edited="0">
              <wp:start x="0" y="0"/>
              <wp:lineTo x="0" y="20828"/>
              <wp:lineTo x="21376" y="20828"/>
              <wp:lineTo x="21376" y="0"/>
              <wp:lineTo x="0" y="0"/>
            </wp:wrapPolygon>
          </wp:wrapTight>
          <wp:docPr id="2" name="Bild 4" descr="GI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IMA"/>
                  <pic:cNvPicPr>
                    <a:picLocks noChangeAspect="1" noChangeArrowheads="1"/>
                  </pic:cNvPicPr>
                </pic:nvPicPr>
                <pic:blipFill>
                  <a:blip r:embed="rId1" cstate="screen">
                    <a:extLst>
                      <a:ext uri="{28A0092B-C50C-407E-A947-70E740481C1C}">
                        <a14:useLocalDpi xmlns:a14="http://schemas.microsoft.com/office/drawing/2010/main"/>
                      </a:ext>
                    </a:extLst>
                  </a:blip>
                  <a:srcRect b="20573"/>
                  <a:stretch>
                    <a:fillRect/>
                  </a:stretch>
                </pic:blipFill>
                <pic:spPr bwMode="auto">
                  <a:xfrm>
                    <a:off x="0" y="0"/>
                    <a:ext cx="1283335" cy="7639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E38F918" w14:textId="77777777" w:rsidR="00EF7926" w:rsidRDefault="00EF7926" w:rsidP="008370A4">
    <w:pPr>
      <w:pStyle w:val="berschrift1"/>
      <w:spacing w:after="0" w:line="360" w:lineRule="auto"/>
      <w:rPr>
        <w:kern w:val="0"/>
      </w:rPr>
    </w:pPr>
  </w:p>
  <w:p w14:paraId="6AB90FF1" w14:textId="77777777" w:rsidR="00EF7926" w:rsidRDefault="00B809B0" w:rsidP="008370A4">
    <w:pPr>
      <w:ind w:left="6381" w:right="-2269" w:firstLine="709"/>
      <w:rPr>
        <w:sz w:val="18"/>
        <w:szCs w:val="18"/>
      </w:rPr>
    </w:pPr>
    <w:r>
      <w:rPr>
        <w:sz w:val="16"/>
      </w:rPr>
      <w:t xml:space="preserve">            </w:t>
    </w:r>
    <w:proofErr w:type="spellStart"/>
    <w:r>
      <w:rPr>
        <w:sz w:val="16"/>
      </w:rPr>
      <w:t>Girnghuber</w:t>
    </w:r>
    <w:proofErr w:type="spellEnd"/>
    <w:r>
      <w:rPr>
        <w:sz w:val="16"/>
      </w:rPr>
      <w:t xml:space="preserve"> GmbH</w:t>
    </w:r>
  </w:p>
  <w:p w14:paraId="58A58510" w14:textId="77777777" w:rsidR="00EF7926" w:rsidRDefault="00B809B0" w:rsidP="008370A4">
    <w:pPr>
      <w:spacing w:after="40"/>
      <w:ind w:right="-2269"/>
      <w:rPr>
        <w:sz w:val="16"/>
        <w:szCs w:val="16"/>
      </w:rPr>
    </w:pPr>
    <w:r>
      <w:rPr>
        <w:sz w:val="16"/>
      </w:rPr>
      <w:tab/>
    </w:r>
    <w:r>
      <w:rPr>
        <w:sz w:val="16"/>
      </w:rPr>
      <w:tab/>
    </w:r>
    <w:r>
      <w:rPr>
        <w:sz w:val="16"/>
      </w:rPr>
      <w:tab/>
    </w:r>
    <w:r>
      <w:rPr>
        <w:sz w:val="16"/>
      </w:rPr>
      <w:tab/>
    </w:r>
    <w:r>
      <w:rPr>
        <w:sz w:val="16"/>
      </w:rPr>
      <w:tab/>
    </w:r>
    <w:r>
      <w:rPr>
        <w:sz w:val="16"/>
      </w:rPr>
      <w:tab/>
    </w:r>
    <w:r>
      <w:rPr>
        <w:sz w:val="16"/>
      </w:rPr>
      <w:tab/>
    </w:r>
    <w:r>
      <w:rPr>
        <w:sz w:val="16"/>
      </w:rPr>
      <w:tab/>
    </w:r>
    <w:r>
      <w:rPr>
        <w:sz w:val="16"/>
      </w:rPr>
      <w:tab/>
    </w:r>
    <w:r>
      <w:rPr>
        <w:sz w:val="16"/>
      </w:rPr>
      <w:tab/>
      <w:t xml:space="preserve">            Ludwig-</w:t>
    </w:r>
    <w:proofErr w:type="spellStart"/>
    <w:r>
      <w:rPr>
        <w:sz w:val="16"/>
      </w:rPr>
      <w:t>Girnghuber</w:t>
    </w:r>
    <w:proofErr w:type="spellEnd"/>
    <w:r>
      <w:rPr>
        <w:sz w:val="16"/>
      </w:rPr>
      <w:t>-</w:t>
    </w:r>
    <w:proofErr w:type="spellStart"/>
    <w:r>
      <w:rPr>
        <w:sz w:val="16"/>
      </w:rPr>
      <w:t>Straße</w:t>
    </w:r>
    <w:proofErr w:type="spellEnd"/>
    <w:r>
      <w:rPr>
        <w:sz w:val="16"/>
      </w:rPr>
      <w:t xml:space="preserve"> 1</w:t>
    </w:r>
  </w:p>
  <w:p w14:paraId="60EEA1F5" w14:textId="77777777" w:rsidR="00EF7926" w:rsidRDefault="00B809B0" w:rsidP="008370A4">
    <w:pPr>
      <w:spacing w:after="40"/>
      <w:ind w:right="-2269"/>
      <w:rPr>
        <w:sz w:val="16"/>
        <w:szCs w:val="16"/>
      </w:rPr>
    </w:pPr>
    <w:r>
      <w:rPr>
        <w:sz w:val="16"/>
      </w:rPr>
      <w:tab/>
    </w:r>
    <w:r>
      <w:rPr>
        <w:sz w:val="16"/>
      </w:rPr>
      <w:tab/>
    </w:r>
    <w:r>
      <w:rPr>
        <w:sz w:val="16"/>
      </w:rPr>
      <w:tab/>
    </w:r>
    <w:r>
      <w:rPr>
        <w:sz w:val="16"/>
      </w:rPr>
      <w:tab/>
    </w:r>
    <w:r>
      <w:rPr>
        <w:sz w:val="16"/>
      </w:rPr>
      <w:tab/>
    </w:r>
    <w:r>
      <w:rPr>
        <w:sz w:val="16"/>
      </w:rPr>
      <w:tab/>
    </w:r>
    <w:r>
      <w:rPr>
        <w:sz w:val="16"/>
      </w:rPr>
      <w:tab/>
    </w:r>
    <w:r>
      <w:rPr>
        <w:sz w:val="16"/>
      </w:rPr>
      <w:tab/>
    </w:r>
    <w:r>
      <w:rPr>
        <w:sz w:val="16"/>
      </w:rPr>
      <w:tab/>
    </w:r>
    <w:r>
      <w:rPr>
        <w:sz w:val="16"/>
      </w:rPr>
      <w:tab/>
      <w:t xml:space="preserve">            84163 Marklkofen</w:t>
    </w:r>
  </w:p>
  <w:p w14:paraId="3DC82A77" w14:textId="77777777" w:rsidR="00EF7926" w:rsidRDefault="00EF7926">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A2F99"/>
    <w:rsid w:val="00071A7F"/>
    <w:rsid w:val="000B7654"/>
    <w:rsid w:val="0016368C"/>
    <w:rsid w:val="002550DA"/>
    <w:rsid w:val="00272DDC"/>
    <w:rsid w:val="00393BBF"/>
    <w:rsid w:val="003E2A89"/>
    <w:rsid w:val="0045466C"/>
    <w:rsid w:val="005030C7"/>
    <w:rsid w:val="00547C2A"/>
    <w:rsid w:val="005E7AA2"/>
    <w:rsid w:val="00655A0D"/>
    <w:rsid w:val="006A58A0"/>
    <w:rsid w:val="006B30CA"/>
    <w:rsid w:val="006B56AF"/>
    <w:rsid w:val="00716D6C"/>
    <w:rsid w:val="00770E92"/>
    <w:rsid w:val="007E68E8"/>
    <w:rsid w:val="00907F05"/>
    <w:rsid w:val="009F14EC"/>
    <w:rsid w:val="00A30BD7"/>
    <w:rsid w:val="00A3366F"/>
    <w:rsid w:val="00A407C2"/>
    <w:rsid w:val="00A56900"/>
    <w:rsid w:val="00AA2F99"/>
    <w:rsid w:val="00AE78BF"/>
    <w:rsid w:val="00B50DCE"/>
    <w:rsid w:val="00B809B0"/>
    <w:rsid w:val="00C546CF"/>
    <w:rsid w:val="00CA3D81"/>
    <w:rsid w:val="00CB3D3D"/>
    <w:rsid w:val="00D342AF"/>
    <w:rsid w:val="00DD2994"/>
    <w:rsid w:val="00E23061"/>
    <w:rsid w:val="00E3188C"/>
    <w:rsid w:val="00EF7926"/>
    <w:rsid w:val="00F148BC"/>
    <w:rsid w:val="00FB16C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939EA5"/>
  <w15:chartTrackingRefBased/>
  <w15:docId w15:val="{B9F1DE6E-3898-4C16-9018-A574DBB034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A2F99"/>
    <w:pPr>
      <w:spacing w:after="0" w:line="240" w:lineRule="auto"/>
    </w:pPr>
    <w:rPr>
      <w:rFonts w:ascii="Times New Roman" w:eastAsia="Times New Roman" w:hAnsi="Times New Roman" w:cs="Times New Roman"/>
      <w:kern w:val="0"/>
      <w:sz w:val="24"/>
      <w:szCs w:val="24"/>
      <w:lang w:eastAsia="de-DE"/>
      <w14:ligatures w14:val="none"/>
    </w:rPr>
  </w:style>
  <w:style w:type="paragraph" w:styleId="berschrift1">
    <w:name w:val="heading 1"/>
    <w:basedOn w:val="Standard"/>
    <w:next w:val="Standard"/>
    <w:link w:val="berschrift1Zchn"/>
    <w:qFormat/>
    <w:rsid w:val="00AA2F99"/>
    <w:pPr>
      <w:keepNext/>
      <w:spacing w:after="120" w:line="360" w:lineRule="atLeast"/>
      <w:outlineLvl w:val="0"/>
    </w:pPr>
    <w:rPr>
      <w:b/>
      <w:kern w:val="28"/>
      <w:sz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rsid w:val="00AA2F99"/>
    <w:rPr>
      <w:rFonts w:ascii="Times New Roman" w:eastAsia="Times New Roman" w:hAnsi="Times New Roman" w:cs="Times New Roman"/>
      <w:b/>
      <w:kern w:val="28"/>
      <w:sz w:val="28"/>
      <w:szCs w:val="24"/>
      <w:lang w:eastAsia="de-DE"/>
      <w14:ligatures w14:val="none"/>
    </w:rPr>
  </w:style>
  <w:style w:type="paragraph" w:styleId="Kopfzeile">
    <w:name w:val="header"/>
    <w:basedOn w:val="Standard"/>
    <w:link w:val="KopfzeileZchn"/>
    <w:semiHidden/>
    <w:rsid w:val="00AA2F99"/>
    <w:pPr>
      <w:tabs>
        <w:tab w:val="center" w:pos="4536"/>
        <w:tab w:val="right" w:pos="9072"/>
      </w:tabs>
    </w:pPr>
  </w:style>
  <w:style w:type="character" w:customStyle="1" w:styleId="KopfzeileZchn">
    <w:name w:val="Kopfzeile Zchn"/>
    <w:basedOn w:val="Absatz-Standardschriftart"/>
    <w:link w:val="Kopfzeile"/>
    <w:semiHidden/>
    <w:rsid w:val="00AA2F99"/>
    <w:rPr>
      <w:rFonts w:ascii="Times New Roman" w:eastAsia="Times New Roman" w:hAnsi="Times New Roman" w:cs="Times New Roman"/>
      <w:kern w:val="0"/>
      <w:sz w:val="24"/>
      <w:szCs w:val="24"/>
      <w:lang w:eastAsia="de-DE"/>
      <w14:ligatures w14:val="none"/>
    </w:rPr>
  </w:style>
  <w:style w:type="paragraph" w:customStyle="1" w:styleId="Absatz">
    <w:name w:val="Absatz"/>
    <w:basedOn w:val="Standard"/>
    <w:rsid w:val="00AA2F99"/>
    <w:pPr>
      <w:tabs>
        <w:tab w:val="left" w:pos="7797"/>
      </w:tabs>
      <w:spacing w:before="120" w:after="120"/>
      <w:jc w:val="both"/>
    </w:pPr>
    <w:rPr>
      <w:rFonts w:ascii="Ottawa" w:hAnsi="Ottawa"/>
    </w:rPr>
  </w:style>
  <w:style w:type="character" w:styleId="Seitenzahl">
    <w:name w:val="page number"/>
    <w:basedOn w:val="Absatz-Standardschriftart"/>
    <w:semiHidden/>
    <w:rsid w:val="00AA2F99"/>
  </w:style>
  <w:style w:type="paragraph" w:styleId="Textkrper">
    <w:name w:val="Body Text"/>
    <w:basedOn w:val="Standard"/>
    <w:link w:val="TextkrperZchn"/>
    <w:rsid w:val="00AA2F99"/>
    <w:pPr>
      <w:spacing w:after="120" w:line="360" w:lineRule="auto"/>
      <w:jc w:val="both"/>
    </w:pPr>
    <w:rPr>
      <w:b/>
    </w:rPr>
  </w:style>
  <w:style w:type="character" w:customStyle="1" w:styleId="TextkrperZchn">
    <w:name w:val="Textkörper Zchn"/>
    <w:basedOn w:val="Absatz-Standardschriftart"/>
    <w:link w:val="Textkrper"/>
    <w:rsid w:val="00AA2F99"/>
    <w:rPr>
      <w:rFonts w:ascii="Times New Roman" w:eastAsia="Times New Roman" w:hAnsi="Times New Roman" w:cs="Times New Roman"/>
      <w:b/>
      <w:kern w:val="0"/>
      <w:sz w:val="24"/>
      <w:szCs w:val="24"/>
      <w:lang w:eastAsia="de-DE"/>
      <w14:ligatures w14:val="none"/>
    </w:rPr>
  </w:style>
  <w:style w:type="paragraph" w:styleId="Fuzeile">
    <w:name w:val="footer"/>
    <w:basedOn w:val="Standard"/>
    <w:link w:val="FuzeileZchn"/>
    <w:uiPriority w:val="99"/>
    <w:unhideWhenUsed/>
    <w:rsid w:val="00393BBF"/>
    <w:pPr>
      <w:tabs>
        <w:tab w:val="center" w:pos="4536"/>
        <w:tab w:val="right" w:pos="9072"/>
      </w:tabs>
    </w:pPr>
  </w:style>
  <w:style w:type="character" w:customStyle="1" w:styleId="FuzeileZchn">
    <w:name w:val="Fußzeile Zchn"/>
    <w:basedOn w:val="Absatz-Standardschriftart"/>
    <w:link w:val="Fuzeile"/>
    <w:uiPriority w:val="99"/>
    <w:rsid w:val="00393BBF"/>
    <w:rPr>
      <w:rFonts w:ascii="Times New Roman" w:eastAsia="Times New Roman" w:hAnsi="Times New Roman" w:cs="Times New Roman"/>
      <w:kern w:val="0"/>
      <w:sz w:val="24"/>
      <w:szCs w:val="24"/>
      <w:lang w:eastAsia="de-DE"/>
      <w14:ligatures w14:val="none"/>
    </w:rPr>
  </w:style>
  <w:style w:type="character" w:styleId="Kommentarzeichen">
    <w:name w:val="annotation reference"/>
    <w:basedOn w:val="Absatz-Standardschriftart"/>
    <w:uiPriority w:val="99"/>
    <w:semiHidden/>
    <w:unhideWhenUsed/>
    <w:rsid w:val="00FB16C4"/>
    <w:rPr>
      <w:sz w:val="16"/>
      <w:szCs w:val="16"/>
    </w:rPr>
  </w:style>
  <w:style w:type="paragraph" w:styleId="Kommentartext">
    <w:name w:val="annotation text"/>
    <w:basedOn w:val="Standard"/>
    <w:link w:val="KommentartextZchn"/>
    <w:uiPriority w:val="99"/>
    <w:semiHidden/>
    <w:unhideWhenUsed/>
    <w:rsid w:val="00FB16C4"/>
    <w:rPr>
      <w:sz w:val="20"/>
      <w:szCs w:val="20"/>
    </w:rPr>
  </w:style>
  <w:style w:type="character" w:customStyle="1" w:styleId="KommentartextZchn">
    <w:name w:val="Kommentartext Zchn"/>
    <w:basedOn w:val="Absatz-Standardschriftart"/>
    <w:link w:val="Kommentartext"/>
    <w:uiPriority w:val="99"/>
    <w:semiHidden/>
    <w:rsid w:val="00FB16C4"/>
    <w:rPr>
      <w:rFonts w:ascii="Times New Roman" w:eastAsia="Times New Roman" w:hAnsi="Times New Roman" w:cs="Times New Roman"/>
      <w:kern w:val="0"/>
      <w:sz w:val="20"/>
      <w:szCs w:val="20"/>
      <w:lang w:eastAsia="de-DE"/>
      <w14:ligatures w14:val="none"/>
    </w:rPr>
  </w:style>
  <w:style w:type="paragraph" w:styleId="Kommentarthema">
    <w:name w:val="annotation subject"/>
    <w:basedOn w:val="Kommentartext"/>
    <w:next w:val="Kommentartext"/>
    <w:link w:val="KommentarthemaZchn"/>
    <w:uiPriority w:val="99"/>
    <w:semiHidden/>
    <w:unhideWhenUsed/>
    <w:rsid w:val="00FB16C4"/>
    <w:rPr>
      <w:b/>
      <w:bCs/>
    </w:rPr>
  </w:style>
  <w:style w:type="character" w:customStyle="1" w:styleId="KommentarthemaZchn">
    <w:name w:val="Kommentarthema Zchn"/>
    <w:basedOn w:val="KommentartextZchn"/>
    <w:link w:val="Kommentarthema"/>
    <w:uiPriority w:val="99"/>
    <w:semiHidden/>
    <w:rsid w:val="00FB16C4"/>
    <w:rPr>
      <w:rFonts w:ascii="Times New Roman" w:eastAsia="Times New Roman" w:hAnsi="Times New Roman" w:cs="Times New Roman"/>
      <w:b/>
      <w:bCs/>
      <w:kern w:val="0"/>
      <w:sz w:val="20"/>
      <w:szCs w:val="20"/>
      <w:lang w:eastAsia="de-DE"/>
      <w14:ligatures w14:val="none"/>
    </w:rPr>
  </w:style>
  <w:style w:type="paragraph" w:styleId="berarbeitung">
    <w:name w:val="Revision"/>
    <w:hidden/>
    <w:uiPriority w:val="99"/>
    <w:semiHidden/>
    <w:rsid w:val="0016368C"/>
    <w:pPr>
      <w:spacing w:after="0" w:line="240" w:lineRule="auto"/>
    </w:pPr>
    <w:rPr>
      <w:rFonts w:ascii="Times New Roman" w:eastAsia="Times New Roman" w:hAnsi="Times New Roman" w:cs="Times New Roman"/>
      <w:kern w:val="0"/>
      <w:sz w:val="24"/>
      <w:szCs w:val="24"/>
      <w:lang w:eastAsia="de-DE"/>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footer" Target="footer1.xml"/><Relationship Id="rId3" Type="http://schemas.openxmlformats.org/officeDocument/2006/relationships/webSettings" Target="webSettings.xml"/><Relationship Id="rId21" Type="http://schemas.openxmlformats.org/officeDocument/2006/relationships/fontTable" Target="fontTable.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header" Target="header2.xml"/><Relationship Id="rId2" Type="http://schemas.openxmlformats.org/officeDocument/2006/relationships/settings" Target="settings.xml"/><Relationship Id="rId16" Type="http://schemas.openxmlformats.org/officeDocument/2006/relationships/header" Target="header1.xml"/><Relationship Id="rId20" Type="http://schemas.openxmlformats.org/officeDocument/2006/relationships/footer" Target="footer2.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image" Target="media/image10.jpeg"/><Relationship Id="rId10" Type="http://schemas.openxmlformats.org/officeDocument/2006/relationships/image" Target="media/image5.jpeg"/><Relationship Id="rId19"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1.png"/></Relationships>
</file>

<file path=word/_rels/header3.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14</Pages>
  <Words>1402</Words>
  <Characters>8838</Characters>
  <Application>Microsoft Office Word</Application>
  <DocSecurity>0</DocSecurity>
  <Lines>73</Lines>
  <Paragraphs>20</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10220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Office Konto HB2019</dc:creator>
  <cp:keywords/>
  <dc:description/>
  <cp:lastModifiedBy>Office Konto HB2019</cp:lastModifiedBy>
  <cp:revision>3</cp:revision>
  <cp:lastPrinted>2023-12-08T11:35:00Z</cp:lastPrinted>
  <dcterms:created xsi:type="dcterms:W3CDTF">2023-12-07T19:05:00Z</dcterms:created>
  <dcterms:modified xsi:type="dcterms:W3CDTF">2023-12-08T11:35:00Z</dcterms:modified>
  <cp:category/>
</cp:coreProperties>
</file>