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0702AA42" w:rsidR="00F54713" w:rsidRPr="006A5CDA" w:rsidRDefault="006A5CDA" w:rsidP="004D7E9B">
      <w:pPr>
        <w:spacing w:line="360" w:lineRule="auto"/>
        <w:rPr>
          <w:rFonts w:ascii="Arial" w:hAnsi="Arial" w:cs="Arial"/>
          <w:sz w:val="32"/>
          <w:szCs w:val="32"/>
          <w:lang w:val="en-US"/>
        </w:rPr>
      </w:pPr>
      <w:r w:rsidRPr="006A5CDA">
        <w:rPr>
          <w:rFonts w:ascii="Arial" w:hAnsi="Arial" w:cs="Arial"/>
          <w:sz w:val="32"/>
          <w:szCs w:val="32"/>
          <w:lang w:val="en-US"/>
        </w:rPr>
        <w:t>PRESS RELEASE</w:t>
      </w:r>
    </w:p>
    <w:p w14:paraId="33C3A897" w14:textId="77777777" w:rsidR="00F54713" w:rsidRPr="006A5CDA" w:rsidRDefault="00F54713" w:rsidP="004D7E9B">
      <w:pPr>
        <w:spacing w:line="360" w:lineRule="auto"/>
        <w:rPr>
          <w:rFonts w:ascii="Arial" w:hAnsi="Arial" w:cs="Arial"/>
          <w:b/>
          <w:sz w:val="22"/>
          <w:szCs w:val="22"/>
          <w:lang w:val="en-US"/>
        </w:rPr>
      </w:pPr>
    </w:p>
    <w:p w14:paraId="1D0E5507" w14:textId="77777777" w:rsidR="006A5CDA" w:rsidRPr="006A5CDA" w:rsidRDefault="006A5CDA" w:rsidP="006A5CDA">
      <w:pPr>
        <w:spacing w:line="360" w:lineRule="auto"/>
        <w:rPr>
          <w:rFonts w:ascii="Arial" w:hAnsi="Arial" w:cs="Arial"/>
          <w:b/>
          <w:bCs/>
          <w:sz w:val="28"/>
          <w:szCs w:val="28"/>
          <w:lang w:val="en-US"/>
        </w:rPr>
      </w:pPr>
      <w:r w:rsidRPr="006A5CDA">
        <w:rPr>
          <w:rFonts w:ascii="Arial" w:hAnsi="Arial" w:cs="Arial"/>
          <w:b/>
          <w:bCs/>
          <w:sz w:val="28"/>
          <w:szCs w:val="28"/>
          <w:lang w:val="en-US"/>
        </w:rPr>
        <w:t>CO</w:t>
      </w:r>
      <w:r w:rsidRPr="006A5CDA">
        <w:rPr>
          <w:rFonts w:ascii="Arial" w:hAnsi="Arial" w:cs="Arial"/>
          <w:b/>
          <w:bCs/>
          <w:sz w:val="28"/>
          <w:szCs w:val="28"/>
          <w:vertAlign w:val="subscript"/>
          <w:lang w:val="en-US"/>
        </w:rPr>
        <w:t>2</w:t>
      </w:r>
      <w:r w:rsidRPr="006A5CDA">
        <w:rPr>
          <w:rFonts w:ascii="Arial" w:hAnsi="Arial" w:cs="Arial"/>
          <w:b/>
          <w:bCs/>
          <w:sz w:val="28"/>
          <w:szCs w:val="28"/>
          <w:lang w:val="en-US"/>
        </w:rPr>
        <w:t xml:space="preserve"> emissions well below the industry average:</w:t>
      </w:r>
      <w:r w:rsidRPr="006A5CDA">
        <w:rPr>
          <w:rFonts w:ascii="Arial" w:hAnsi="Arial" w:cs="Arial"/>
          <w:b/>
          <w:bCs/>
          <w:sz w:val="28"/>
          <w:szCs w:val="28"/>
          <w:lang w:val="en-US"/>
        </w:rPr>
        <w:br/>
      </w:r>
      <w:proofErr w:type="spellStart"/>
      <w:r w:rsidRPr="006A5CDA">
        <w:rPr>
          <w:rFonts w:ascii="Arial" w:hAnsi="Arial" w:cs="Arial"/>
          <w:b/>
          <w:bCs/>
          <w:sz w:val="28"/>
          <w:szCs w:val="28"/>
          <w:lang w:val="en-US"/>
        </w:rPr>
        <w:t>Glas</w:t>
      </w:r>
      <w:proofErr w:type="spellEnd"/>
      <w:r w:rsidRPr="006A5CDA">
        <w:rPr>
          <w:rFonts w:ascii="Arial" w:hAnsi="Arial" w:cs="Arial"/>
          <w:b/>
          <w:bCs/>
          <w:sz w:val="28"/>
          <w:szCs w:val="28"/>
          <w:lang w:val="en-US"/>
        </w:rPr>
        <w:t xml:space="preserve"> </w:t>
      </w:r>
      <w:proofErr w:type="spellStart"/>
      <w:r w:rsidRPr="006A5CDA">
        <w:rPr>
          <w:rFonts w:ascii="Arial" w:hAnsi="Arial" w:cs="Arial"/>
          <w:b/>
          <w:bCs/>
          <w:sz w:val="28"/>
          <w:szCs w:val="28"/>
          <w:lang w:val="en-US"/>
        </w:rPr>
        <w:t>Trösch</w:t>
      </w:r>
      <w:proofErr w:type="spellEnd"/>
      <w:r w:rsidRPr="006A5CDA">
        <w:rPr>
          <w:rFonts w:ascii="Arial" w:hAnsi="Arial" w:cs="Arial"/>
          <w:b/>
          <w:bCs/>
          <w:sz w:val="28"/>
          <w:szCs w:val="28"/>
          <w:lang w:val="en-US"/>
        </w:rPr>
        <w:t xml:space="preserve"> makes climate-friendly float glass the standard</w:t>
      </w:r>
    </w:p>
    <w:p w14:paraId="71CC9AE0" w14:textId="77777777" w:rsidR="00AC472A" w:rsidRPr="006A5CDA" w:rsidRDefault="00AC472A" w:rsidP="004D7E9B">
      <w:pPr>
        <w:spacing w:line="360" w:lineRule="auto"/>
        <w:jc w:val="both"/>
        <w:rPr>
          <w:rFonts w:ascii="Arial" w:hAnsi="Arial" w:cs="Arial"/>
          <w:b/>
          <w:iCs/>
          <w:color w:val="000000" w:themeColor="text1"/>
          <w:sz w:val="22"/>
          <w:szCs w:val="22"/>
          <w:lang w:val="en-US"/>
        </w:rPr>
      </w:pPr>
    </w:p>
    <w:p w14:paraId="685F2081" w14:textId="77777777" w:rsidR="00EE1DFE" w:rsidRPr="00CD7458" w:rsidRDefault="0004783C" w:rsidP="00EE1DFE">
      <w:pPr>
        <w:spacing w:line="360" w:lineRule="auto"/>
        <w:rPr>
          <w:rFonts w:ascii="Arial" w:hAnsi="Arial" w:cs="Arial"/>
          <w:i/>
          <w:iCs/>
          <w:sz w:val="22"/>
          <w:szCs w:val="22"/>
          <w:lang w:val="en-US"/>
        </w:rPr>
      </w:pPr>
      <w:r w:rsidRPr="003F69F7">
        <w:rPr>
          <w:rFonts w:ascii="Arial" w:hAnsi="Arial" w:cs="Arial"/>
          <w:b/>
          <w:iCs/>
          <w:color w:val="000000" w:themeColor="text1"/>
          <w:sz w:val="22"/>
          <w:szCs w:val="22"/>
          <w:lang w:val="en-US"/>
        </w:rPr>
        <w:t>May</w:t>
      </w:r>
      <w:r w:rsidR="008E2A40" w:rsidRPr="003F69F7">
        <w:rPr>
          <w:rFonts w:ascii="Arial" w:hAnsi="Arial" w:cs="Arial"/>
          <w:b/>
          <w:iCs/>
          <w:color w:val="000000" w:themeColor="text1"/>
          <w:sz w:val="22"/>
          <w:szCs w:val="22"/>
          <w:lang w:val="en-US"/>
        </w:rPr>
        <w:t xml:space="preserve"> </w:t>
      </w:r>
      <w:r w:rsidR="008772BD" w:rsidRPr="003F69F7">
        <w:rPr>
          <w:rFonts w:ascii="Arial" w:hAnsi="Arial" w:cs="Arial"/>
          <w:b/>
          <w:iCs/>
          <w:color w:val="000000" w:themeColor="text1"/>
          <w:sz w:val="22"/>
          <w:szCs w:val="22"/>
          <w:lang w:val="en-US"/>
        </w:rPr>
        <w:t>202</w:t>
      </w:r>
      <w:r w:rsidR="00AC25E4" w:rsidRPr="003F69F7">
        <w:rPr>
          <w:rFonts w:ascii="Arial" w:hAnsi="Arial" w:cs="Arial"/>
          <w:b/>
          <w:iCs/>
          <w:color w:val="000000" w:themeColor="text1"/>
          <w:sz w:val="22"/>
          <w:szCs w:val="22"/>
          <w:lang w:val="en-US"/>
        </w:rPr>
        <w:t>4</w:t>
      </w:r>
      <w:r w:rsidR="008772BD" w:rsidRPr="003F69F7">
        <w:rPr>
          <w:rFonts w:ascii="Arial" w:hAnsi="Arial" w:cs="Arial"/>
          <w:b/>
          <w:iCs/>
          <w:color w:val="000000" w:themeColor="text1"/>
          <w:sz w:val="22"/>
          <w:szCs w:val="22"/>
          <w:lang w:val="en-US"/>
        </w:rPr>
        <w:t>.</w:t>
      </w:r>
      <w:r w:rsidR="002D089F" w:rsidRPr="003F69F7">
        <w:rPr>
          <w:rFonts w:ascii="Arial" w:hAnsi="Arial" w:cs="Arial"/>
          <w:iCs/>
          <w:color w:val="000000" w:themeColor="text1"/>
          <w:sz w:val="22"/>
          <w:szCs w:val="22"/>
          <w:lang w:val="en-US"/>
        </w:rPr>
        <w:t xml:space="preserve"> </w:t>
      </w:r>
      <w:r w:rsidR="00EE1DFE" w:rsidRPr="00CD7458">
        <w:rPr>
          <w:rFonts w:ascii="Arial" w:hAnsi="Arial" w:cs="Arial"/>
          <w:i/>
          <w:iCs/>
          <w:sz w:val="22"/>
          <w:szCs w:val="22"/>
          <w:lang w:val="en-US"/>
        </w:rPr>
        <w:t xml:space="preserve">As part of the "Green for Generations" sustainability initiative, the </w:t>
      </w:r>
      <w:proofErr w:type="spellStart"/>
      <w:r w:rsidR="00EE1DFE" w:rsidRPr="00CD7458">
        <w:rPr>
          <w:rFonts w:ascii="Arial" w:hAnsi="Arial" w:cs="Arial"/>
          <w:i/>
          <w:iCs/>
          <w:sz w:val="22"/>
          <w:szCs w:val="22"/>
          <w:lang w:val="en-US"/>
        </w:rPr>
        <w:t>Glas</w:t>
      </w:r>
      <w:proofErr w:type="spellEnd"/>
      <w:r w:rsidR="00EE1DFE" w:rsidRPr="00CD7458">
        <w:rPr>
          <w:rFonts w:ascii="Arial" w:hAnsi="Arial" w:cs="Arial"/>
          <w:i/>
          <w:iCs/>
          <w:sz w:val="22"/>
          <w:szCs w:val="22"/>
          <w:lang w:val="en-US"/>
        </w:rPr>
        <w:t xml:space="preserve"> </w:t>
      </w:r>
      <w:proofErr w:type="spellStart"/>
      <w:r w:rsidR="00EE1DFE" w:rsidRPr="00CD7458">
        <w:rPr>
          <w:rFonts w:ascii="Arial" w:hAnsi="Arial" w:cs="Arial"/>
          <w:i/>
          <w:iCs/>
          <w:sz w:val="22"/>
          <w:szCs w:val="22"/>
          <w:lang w:val="en-US"/>
        </w:rPr>
        <w:t>Trösch</w:t>
      </w:r>
      <w:proofErr w:type="spellEnd"/>
      <w:r w:rsidR="00EE1DFE" w:rsidRPr="00CD7458">
        <w:rPr>
          <w:rFonts w:ascii="Arial" w:hAnsi="Arial" w:cs="Arial"/>
          <w:i/>
          <w:iCs/>
          <w:sz w:val="22"/>
          <w:szCs w:val="22"/>
          <w:lang w:val="en-US"/>
        </w:rPr>
        <w:t xml:space="preserve"> Group, which also includes the float glass manufacturer </w:t>
      </w:r>
      <w:proofErr w:type="spellStart"/>
      <w:r w:rsidR="00EE1DFE" w:rsidRPr="00CD7458">
        <w:rPr>
          <w:rFonts w:ascii="Arial" w:hAnsi="Arial" w:cs="Arial"/>
          <w:i/>
          <w:iCs/>
          <w:sz w:val="22"/>
          <w:szCs w:val="22"/>
          <w:lang w:val="en-US"/>
        </w:rPr>
        <w:t>Euroglas</w:t>
      </w:r>
      <w:proofErr w:type="spellEnd"/>
      <w:r w:rsidR="00EE1DFE" w:rsidRPr="00CD7458">
        <w:rPr>
          <w:rFonts w:ascii="Arial" w:hAnsi="Arial" w:cs="Arial"/>
          <w:i/>
          <w:iCs/>
          <w:sz w:val="22"/>
          <w:szCs w:val="22"/>
          <w:lang w:val="en-US"/>
        </w:rPr>
        <w:t>, is constantly working to reduce the CO</w:t>
      </w:r>
      <w:r w:rsidR="00EE1DFE" w:rsidRPr="00CD7458">
        <w:rPr>
          <w:rFonts w:ascii="Arial" w:hAnsi="Arial" w:cs="Arial"/>
          <w:b/>
          <w:bCs/>
          <w:sz w:val="22"/>
          <w:szCs w:val="22"/>
          <w:vertAlign w:val="subscript"/>
          <w:lang w:val="en-US"/>
        </w:rPr>
        <w:t>2</w:t>
      </w:r>
      <w:r w:rsidR="00EE1DFE" w:rsidRPr="00CD7458">
        <w:rPr>
          <w:rFonts w:ascii="Arial" w:hAnsi="Arial" w:cs="Arial"/>
          <w:i/>
          <w:iCs/>
          <w:sz w:val="22"/>
          <w:szCs w:val="22"/>
          <w:lang w:val="en-US"/>
        </w:rPr>
        <w:t xml:space="preserve"> footprint of the glass it produces. The focus here is on improving the values for the entire range and not just individual product lines. According to the recently compiled Environmental Product Declaration (EPD), the average CO</w:t>
      </w:r>
      <w:r w:rsidR="00EE1DFE" w:rsidRPr="00CD7458">
        <w:rPr>
          <w:rFonts w:ascii="Arial" w:hAnsi="Arial" w:cs="Arial"/>
          <w:b/>
          <w:bCs/>
          <w:sz w:val="22"/>
          <w:szCs w:val="22"/>
          <w:vertAlign w:val="subscript"/>
          <w:lang w:val="en-US"/>
        </w:rPr>
        <w:t>2</w:t>
      </w:r>
      <w:r w:rsidR="00EE1DFE" w:rsidRPr="00CD7458">
        <w:rPr>
          <w:rFonts w:ascii="Arial" w:hAnsi="Arial" w:cs="Arial"/>
          <w:i/>
          <w:iCs/>
          <w:sz w:val="22"/>
          <w:szCs w:val="22"/>
          <w:lang w:val="en-US"/>
        </w:rPr>
        <w:t xml:space="preserve"> emissions for all float glass produced by </w:t>
      </w:r>
      <w:proofErr w:type="spellStart"/>
      <w:r w:rsidR="00EE1DFE" w:rsidRPr="00CD7458">
        <w:rPr>
          <w:rFonts w:ascii="Arial" w:hAnsi="Arial" w:cs="Arial"/>
          <w:i/>
          <w:iCs/>
          <w:sz w:val="22"/>
          <w:szCs w:val="22"/>
          <w:lang w:val="en-US"/>
        </w:rPr>
        <w:t>Euroglas</w:t>
      </w:r>
      <w:proofErr w:type="spellEnd"/>
      <w:r w:rsidR="00EE1DFE" w:rsidRPr="00CD7458">
        <w:rPr>
          <w:rFonts w:ascii="Arial" w:hAnsi="Arial" w:cs="Arial"/>
          <w:i/>
          <w:iCs/>
          <w:sz w:val="22"/>
          <w:szCs w:val="22"/>
          <w:lang w:val="en-US"/>
        </w:rPr>
        <w:t xml:space="preserve"> are almost 20 per cent lower than the value from the model industry EPD. The low value is achieved without compromising on quality, features and design.</w:t>
      </w:r>
    </w:p>
    <w:p w14:paraId="06DB9B06" w14:textId="77777777" w:rsidR="00EE1DFE" w:rsidRPr="00CD7458" w:rsidRDefault="00EE1DFE" w:rsidP="00EE1DFE">
      <w:pPr>
        <w:spacing w:line="360" w:lineRule="auto"/>
        <w:rPr>
          <w:rFonts w:ascii="Arial" w:hAnsi="Arial" w:cs="Arial"/>
          <w:sz w:val="22"/>
          <w:szCs w:val="22"/>
          <w:lang w:val="en-US"/>
        </w:rPr>
      </w:pPr>
    </w:p>
    <w:p w14:paraId="246EDD17" w14:textId="77777777" w:rsidR="00EE1DFE" w:rsidRPr="00CD7458" w:rsidRDefault="00EE1DFE" w:rsidP="00EE1DFE">
      <w:pPr>
        <w:spacing w:line="360" w:lineRule="auto"/>
        <w:rPr>
          <w:rFonts w:ascii="Arial" w:hAnsi="Arial" w:cs="Arial"/>
          <w:sz w:val="22"/>
          <w:szCs w:val="22"/>
          <w:lang w:val="en-US"/>
        </w:rPr>
      </w:pPr>
      <w:r w:rsidRPr="00CD7458">
        <w:rPr>
          <w:rFonts w:ascii="Arial" w:hAnsi="Arial" w:cs="Arial"/>
          <w:sz w:val="22"/>
          <w:szCs w:val="22"/>
          <w:lang w:val="en-US"/>
        </w:rPr>
        <w:t xml:space="preserve">Glass is one of the materials in the construction industry that makes a significant contribution to climate protection. Effective thermal and solar control coatings ensure that energy consumption for heating or cooling buildings is reduced to a minimum, even in large-scale applications. Glass production costs are </w:t>
      </w:r>
      <w:proofErr w:type="spellStart"/>
      <w:r w:rsidRPr="00CD7458">
        <w:rPr>
          <w:rFonts w:ascii="Arial" w:hAnsi="Arial" w:cs="Arial"/>
          <w:sz w:val="22"/>
          <w:szCs w:val="22"/>
          <w:lang w:val="en-US"/>
        </w:rPr>
        <w:t>amortised</w:t>
      </w:r>
      <w:proofErr w:type="spellEnd"/>
      <w:r w:rsidRPr="00CD7458">
        <w:rPr>
          <w:rFonts w:ascii="Arial" w:hAnsi="Arial" w:cs="Arial"/>
          <w:sz w:val="22"/>
          <w:szCs w:val="22"/>
          <w:lang w:val="en-US"/>
        </w:rPr>
        <w:t xml:space="preserve"> correspondingly quickly as soon as it is used in the building. At the same time, however, production is also an important lever for further reducing the CO</w:t>
      </w:r>
      <w:r w:rsidRPr="00CD7458">
        <w:rPr>
          <w:rFonts w:ascii="Arial" w:hAnsi="Arial" w:cs="Arial"/>
          <w:b/>
          <w:bCs/>
          <w:sz w:val="22"/>
          <w:szCs w:val="22"/>
          <w:vertAlign w:val="subscript"/>
          <w:lang w:val="en-US"/>
        </w:rPr>
        <w:t>2</w:t>
      </w:r>
      <w:r w:rsidRPr="00CD7458">
        <w:rPr>
          <w:rFonts w:ascii="Arial" w:hAnsi="Arial" w:cs="Arial"/>
          <w:sz w:val="22"/>
          <w:szCs w:val="22"/>
          <w:lang w:val="en-US"/>
        </w:rPr>
        <w:t xml:space="preserve"> footprint. According to the latest calculations, the flat glass produced by </w:t>
      </w:r>
      <w:proofErr w:type="spellStart"/>
      <w:r w:rsidRPr="00CD7458">
        <w:rPr>
          <w:rFonts w:ascii="Arial" w:hAnsi="Arial" w:cs="Arial"/>
          <w:sz w:val="22"/>
          <w:szCs w:val="22"/>
          <w:lang w:val="en-US"/>
        </w:rPr>
        <w:t>Euroglas</w:t>
      </w:r>
      <w:proofErr w:type="spellEnd"/>
      <w:r w:rsidRPr="00CD7458">
        <w:rPr>
          <w:rFonts w:ascii="Arial" w:hAnsi="Arial" w:cs="Arial"/>
          <w:sz w:val="22"/>
          <w:szCs w:val="22"/>
          <w:lang w:val="en-US"/>
        </w:rPr>
        <w:t xml:space="preserve"> performs significantly better than the industry average. A current EPD confirms that the CO</w:t>
      </w:r>
      <w:r w:rsidRPr="00CD7458">
        <w:rPr>
          <w:rFonts w:ascii="Arial" w:hAnsi="Arial" w:cs="Arial"/>
          <w:b/>
          <w:bCs/>
          <w:sz w:val="22"/>
          <w:szCs w:val="22"/>
          <w:vertAlign w:val="subscript"/>
          <w:lang w:val="en-US"/>
        </w:rPr>
        <w:t>2</w:t>
      </w:r>
      <w:r w:rsidRPr="00CD7458">
        <w:rPr>
          <w:rFonts w:ascii="Arial" w:hAnsi="Arial" w:cs="Arial"/>
          <w:sz w:val="22"/>
          <w:szCs w:val="22"/>
          <w:lang w:val="en-US"/>
        </w:rPr>
        <w:t xml:space="preserve"> equivalent of the standard EUROFLOAT float glass with a thickness of four </w:t>
      </w:r>
      <w:proofErr w:type="spellStart"/>
      <w:r w:rsidRPr="00CD7458">
        <w:rPr>
          <w:rFonts w:ascii="Arial" w:hAnsi="Arial" w:cs="Arial"/>
          <w:sz w:val="22"/>
          <w:szCs w:val="22"/>
          <w:lang w:val="en-US"/>
        </w:rPr>
        <w:t>millimetres</w:t>
      </w:r>
      <w:proofErr w:type="spellEnd"/>
      <w:r w:rsidRPr="00CD7458">
        <w:rPr>
          <w:rFonts w:ascii="Arial" w:hAnsi="Arial" w:cs="Arial"/>
          <w:sz w:val="22"/>
          <w:szCs w:val="22"/>
          <w:lang w:val="en-US"/>
        </w:rPr>
        <w:t xml:space="preserve"> is just 9.83 kg CO</w:t>
      </w:r>
      <w:r w:rsidRPr="00CD7458">
        <w:rPr>
          <w:rFonts w:ascii="Arial" w:hAnsi="Arial" w:cs="Arial"/>
          <w:b/>
          <w:bCs/>
          <w:sz w:val="22"/>
          <w:szCs w:val="22"/>
          <w:vertAlign w:val="subscript"/>
          <w:lang w:val="en-US"/>
        </w:rPr>
        <w:t>2</w:t>
      </w:r>
      <w:r w:rsidRPr="00CD7458">
        <w:rPr>
          <w:rFonts w:ascii="Arial" w:hAnsi="Arial" w:cs="Arial"/>
          <w:sz w:val="22"/>
          <w:szCs w:val="22"/>
          <w:lang w:val="en-US"/>
        </w:rPr>
        <w:t>eq/m</w:t>
      </w:r>
      <w:r w:rsidRPr="00CD7458">
        <w:rPr>
          <w:rFonts w:ascii="Arial" w:hAnsi="Arial" w:cs="Arial"/>
          <w:sz w:val="22"/>
          <w:szCs w:val="22"/>
          <w:vertAlign w:val="superscript"/>
          <w:lang w:val="en-US"/>
        </w:rPr>
        <w:t>2</w:t>
      </w:r>
      <w:r w:rsidRPr="00CD7458">
        <w:rPr>
          <w:rFonts w:ascii="Arial" w:hAnsi="Arial" w:cs="Arial"/>
          <w:sz w:val="22"/>
          <w:szCs w:val="22"/>
          <w:lang w:val="en-US"/>
        </w:rPr>
        <w:t>. The value is therefore almost 20 per cent (19.7%) lower than the 12.24 kg CO</w:t>
      </w:r>
      <w:r w:rsidRPr="00CD7458">
        <w:rPr>
          <w:rFonts w:ascii="Arial" w:hAnsi="Arial" w:cs="Arial"/>
          <w:b/>
          <w:bCs/>
          <w:sz w:val="22"/>
          <w:szCs w:val="22"/>
          <w:vertAlign w:val="subscript"/>
          <w:lang w:val="en-US"/>
        </w:rPr>
        <w:t>2</w:t>
      </w:r>
      <w:r w:rsidRPr="00CD7458">
        <w:rPr>
          <w:rFonts w:ascii="Arial" w:hAnsi="Arial" w:cs="Arial"/>
          <w:sz w:val="22"/>
          <w:szCs w:val="22"/>
          <w:lang w:val="en-US"/>
        </w:rPr>
        <w:t>eq/m</w:t>
      </w:r>
      <w:r w:rsidRPr="00CD7458">
        <w:rPr>
          <w:rFonts w:ascii="Arial" w:hAnsi="Arial" w:cs="Arial"/>
          <w:sz w:val="22"/>
          <w:szCs w:val="22"/>
          <w:vertAlign w:val="superscript"/>
          <w:lang w:val="en-US"/>
        </w:rPr>
        <w:t>2</w:t>
      </w:r>
      <w:r w:rsidRPr="00CD7458">
        <w:rPr>
          <w:rFonts w:ascii="Arial" w:hAnsi="Arial" w:cs="Arial"/>
          <w:sz w:val="22"/>
          <w:szCs w:val="22"/>
          <w:lang w:val="en-US"/>
        </w:rPr>
        <w:t xml:space="preserve"> from the model industry EPD from the German Flat Glass </w:t>
      </w:r>
      <w:proofErr w:type="gramStart"/>
      <w:r w:rsidRPr="00CD7458">
        <w:rPr>
          <w:rFonts w:ascii="Arial" w:hAnsi="Arial" w:cs="Arial"/>
          <w:sz w:val="22"/>
          <w:szCs w:val="22"/>
          <w:lang w:val="en-US"/>
        </w:rPr>
        <w:t>Association( declaration</w:t>
      </w:r>
      <w:proofErr w:type="gramEnd"/>
      <w:r w:rsidRPr="00CD7458">
        <w:rPr>
          <w:rFonts w:ascii="Arial" w:hAnsi="Arial" w:cs="Arial"/>
          <w:sz w:val="22"/>
          <w:szCs w:val="22"/>
          <w:lang w:val="en-US"/>
        </w:rPr>
        <w:t xml:space="preserve"> number: M-EPD-FEG-001000).</w:t>
      </w:r>
    </w:p>
    <w:p w14:paraId="1F20AA41" w14:textId="77777777" w:rsidR="00EE1DFE" w:rsidRPr="00CD7458" w:rsidRDefault="00EE1DFE" w:rsidP="00EE1DFE">
      <w:pPr>
        <w:spacing w:line="360" w:lineRule="auto"/>
        <w:rPr>
          <w:rFonts w:ascii="Arial" w:hAnsi="Arial" w:cs="Arial"/>
          <w:sz w:val="22"/>
          <w:szCs w:val="22"/>
          <w:lang w:val="en-US"/>
        </w:rPr>
      </w:pPr>
    </w:p>
    <w:p w14:paraId="4C24883B" w14:textId="77777777" w:rsidR="00EE1DFE" w:rsidRPr="00CD7458" w:rsidRDefault="00EE1DFE" w:rsidP="00EE1DFE">
      <w:pPr>
        <w:spacing w:line="360" w:lineRule="auto"/>
        <w:rPr>
          <w:rFonts w:ascii="Arial" w:hAnsi="Arial" w:cs="Arial"/>
          <w:sz w:val="22"/>
          <w:szCs w:val="22"/>
          <w:lang w:val="en-US"/>
        </w:rPr>
      </w:pPr>
      <w:r w:rsidRPr="00CD7458">
        <w:rPr>
          <w:rFonts w:ascii="Arial" w:hAnsi="Arial" w:cs="Arial"/>
          <w:i/>
          <w:sz w:val="22"/>
          <w:szCs w:val="22"/>
          <w:lang w:val="en-US"/>
        </w:rPr>
        <w:t>"It is important to us to achieve low CO</w:t>
      </w:r>
      <w:r w:rsidRPr="00CD7458">
        <w:rPr>
          <w:rFonts w:ascii="Arial" w:hAnsi="Arial" w:cs="Arial"/>
          <w:b/>
          <w:bCs/>
          <w:i/>
          <w:sz w:val="22"/>
          <w:szCs w:val="22"/>
          <w:vertAlign w:val="subscript"/>
          <w:lang w:val="en-US"/>
        </w:rPr>
        <w:t>2</w:t>
      </w:r>
      <w:r w:rsidRPr="00CD7458">
        <w:rPr>
          <w:rFonts w:ascii="Arial" w:hAnsi="Arial" w:cs="Arial"/>
          <w:i/>
          <w:sz w:val="22"/>
          <w:szCs w:val="22"/>
          <w:lang w:val="en-US"/>
        </w:rPr>
        <w:t xml:space="preserve"> values not just for individual product lines, but for the entire range,"</w:t>
      </w:r>
      <w:r w:rsidRPr="00CD7458">
        <w:rPr>
          <w:rFonts w:ascii="Arial" w:hAnsi="Arial" w:cs="Arial"/>
          <w:sz w:val="22"/>
          <w:szCs w:val="22"/>
          <w:lang w:val="en-US"/>
        </w:rPr>
        <w:t xml:space="preserve"> says Dr Fabian Zwick, CEO of the </w:t>
      </w:r>
      <w:proofErr w:type="spellStart"/>
      <w:r w:rsidRPr="00CD7458">
        <w:rPr>
          <w:rFonts w:ascii="Arial" w:hAnsi="Arial" w:cs="Arial"/>
          <w:sz w:val="22"/>
          <w:szCs w:val="22"/>
          <w:lang w:val="en-US"/>
        </w:rPr>
        <w:t>Glas</w:t>
      </w:r>
      <w:proofErr w:type="spellEnd"/>
      <w:r w:rsidRPr="00CD7458">
        <w:rPr>
          <w:rFonts w:ascii="Arial" w:hAnsi="Arial" w:cs="Arial"/>
          <w:sz w:val="22"/>
          <w:szCs w:val="22"/>
          <w:lang w:val="en-US"/>
        </w:rPr>
        <w:t xml:space="preserve"> </w:t>
      </w:r>
      <w:proofErr w:type="spellStart"/>
      <w:r w:rsidRPr="00CD7458">
        <w:rPr>
          <w:rFonts w:ascii="Arial" w:hAnsi="Arial" w:cs="Arial"/>
          <w:sz w:val="22"/>
          <w:szCs w:val="22"/>
          <w:lang w:val="en-US"/>
        </w:rPr>
        <w:t>Trösch</w:t>
      </w:r>
      <w:proofErr w:type="spellEnd"/>
      <w:r w:rsidRPr="00CD7458">
        <w:rPr>
          <w:rFonts w:ascii="Arial" w:hAnsi="Arial" w:cs="Arial"/>
          <w:sz w:val="22"/>
          <w:szCs w:val="22"/>
          <w:lang w:val="en-US"/>
        </w:rPr>
        <w:t xml:space="preserve"> Group, adding: </w:t>
      </w:r>
      <w:r w:rsidRPr="00CD7458">
        <w:rPr>
          <w:rFonts w:ascii="Arial" w:hAnsi="Arial" w:cs="Arial"/>
          <w:i/>
          <w:sz w:val="22"/>
          <w:szCs w:val="22"/>
          <w:lang w:val="en-US"/>
        </w:rPr>
        <w:t>"We are making climate-friendly float glass the standard."</w:t>
      </w:r>
      <w:r w:rsidRPr="00CD7458">
        <w:rPr>
          <w:rFonts w:ascii="Arial" w:hAnsi="Arial" w:cs="Arial"/>
          <w:sz w:val="22"/>
          <w:szCs w:val="22"/>
          <w:lang w:val="en-US"/>
        </w:rPr>
        <w:t xml:space="preserve"> The advantages: climate-friendly float glass is also available in large quantities and is offered at no extra charge. Last but not least, it also benefits logistics, as separate storage areas are no longer required. </w:t>
      </w:r>
    </w:p>
    <w:p w14:paraId="2D2FF37E" w14:textId="77777777" w:rsidR="00EE1DFE" w:rsidRPr="00CD7458" w:rsidRDefault="00EE1DFE" w:rsidP="00EE1DFE">
      <w:pPr>
        <w:spacing w:line="360" w:lineRule="auto"/>
        <w:rPr>
          <w:rStyle w:val="Fett"/>
          <w:lang w:val="en-US"/>
        </w:rPr>
      </w:pPr>
    </w:p>
    <w:p w14:paraId="495F8946" w14:textId="239CED09" w:rsidR="00944E3A" w:rsidRPr="00CD7458" w:rsidRDefault="00EE1DFE" w:rsidP="00EE1DFE">
      <w:pPr>
        <w:spacing w:line="360" w:lineRule="auto"/>
        <w:rPr>
          <w:rFonts w:ascii="Arial" w:hAnsi="Arial" w:cs="Arial"/>
          <w:color w:val="000000" w:themeColor="text1"/>
          <w:sz w:val="22"/>
          <w:szCs w:val="22"/>
          <w:lang w:val="en-US"/>
        </w:rPr>
      </w:pPr>
      <w:r w:rsidRPr="00CD7458">
        <w:rPr>
          <w:rFonts w:ascii="Arial" w:hAnsi="Arial" w:cs="Arial"/>
          <w:sz w:val="22"/>
          <w:szCs w:val="22"/>
          <w:lang w:val="en-US"/>
        </w:rPr>
        <w:t>The low CO</w:t>
      </w:r>
      <w:r w:rsidRPr="00CD7458">
        <w:rPr>
          <w:rFonts w:ascii="Arial" w:hAnsi="Arial" w:cs="Arial"/>
          <w:b/>
          <w:bCs/>
          <w:sz w:val="22"/>
          <w:szCs w:val="22"/>
          <w:vertAlign w:val="subscript"/>
          <w:lang w:val="en-US"/>
        </w:rPr>
        <w:t>2</w:t>
      </w:r>
      <w:r w:rsidRPr="00CD7458">
        <w:rPr>
          <w:rFonts w:ascii="Arial" w:hAnsi="Arial" w:cs="Arial"/>
          <w:sz w:val="22"/>
          <w:szCs w:val="22"/>
          <w:lang w:val="en-US"/>
        </w:rPr>
        <w:t xml:space="preserve"> equivalent was made possible by manufacturing processes</w:t>
      </w:r>
      <w:r w:rsidRPr="00CD7458">
        <w:rPr>
          <w:rFonts w:ascii="Arial" w:hAnsi="Arial" w:cs="Arial"/>
          <w:color w:val="000000" w:themeColor="text1"/>
          <w:sz w:val="22"/>
          <w:szCs w:val="22"/>
          <w:lang w:val="en-US"/>
        </w:rPr>
        <w:t xml:space="preserve"> that have been </w:t>
      </w:r>
      <w:proofErr w:type="spellStart"/>
      <w:r w:rsidRPr="00CD7458">
        <w:rPr>
          <w:rFonts w:ascii="Arial" w:hAnsi="Arial" w:cs="Arial"/>
          <w:color w:val="000000" w:themeColor="text1"/>
          <w:sz w:val="22"/>
          <w:szCs w:val="22"/>
          <w:lang w:val="en-US"/>
        </w:rPr>
        <w:t>optimised</w:t>
      </w:r>
      <w:proofErr w:type="spellEnd"/>
      <w:r w:rsidRPr="00CD7458">
        <w:rPr>
          <w:rFonts w:ascii="Arial" w:hAnsi="Arial" w:cs="Arial"/>
          <w:color w:val="000000" w:themeColor="text1"/>
          <w:sz w:val="22"/>
          <w:szCs w:val="22"/>
          <w:lang w:val="en-US"/>
        </w:rPr>
        <w:t xml:space="preserve"> over many years, in which all available cullet is used in full for the standard float glass. In addition, </w:t>
      </w:r>
      <w:proofErr w:type="spellStart"/>
      <w:r w:rsidRPr="00CD7458">
        <w:rPr>
          <w:rFonts w:ascii="Arial" w:hAnsi="Arial" w:cs="Arial"/>
          <w:color w:val="000000" w:themeColor="text1"/>
          <w:sz w:val="22"/>
          <w:szCs w:val="22"/>
          <w:lang w:val="en-US"/>
        </w:rPr>
        <w:t>Euroglas</w:t>
      </w:r>
      <w:proofErr w:type="spellEnd"/>
      <w:r w:rsidRPr="00CD7458">
        <w:rPr>
          <w:rFonts w:ascii="Arial" w:hAnsi="Arial" w:cs="Arial"/>
          <w:color w:val="000000" w:themeColor="text1"/>
          <w:sz w:val="22"/>
          <w:szCs w:val="22"/>
          <w:lang w:val="en-US"/>
        </w:rPr>
        <w:t xml:space="preserve"> is increasingly </w:t>
      </w:r>
      <w:proofErr w:type="spellStart"/>
      <w:r w:rsidRPr="00CD7458">
        <w:rPr>
          <w:rFonts w:ascii="Arial" w:hAnsi="Arial" w:cs="Arial"/>
          <w:color w:val="000000" w:themeColor="text1"/>
          <w:sz w:val="22"/>
          <w:szCs w:val="22"/>
          <w:lang w:val="en-US"/>
        </w:rPr>
        <w:t>utilising</w:t>
      </w:r>
      <w:proofErr w:type="spellEnd"/>
      <w:r w:rsidRPr="00CD7458">
        <w:rPr>
          <w:rFonts w:ascii="Arial" w:hAnsi="Arial" w:cs="Arial"/>
          <w:color w:val="000000" w:themeColor="text1"/>
          <w:sz w:val="22"/>
          <w:szCs w:val="22"/>
          <w:lang w:val="en-US"/>
        </w:rPr>
        <w:t xml:space="preserve"> renewable energy sources and modern energy recovery processes. Thanks to the expertise of the highly qualified production team, the efficiency of the specially developed melting furnaces has also been further improved</w:t>
      </w:r>
      <w:r w:rsidRPr="00CD7458">
        <w:rPr>
          <w:rFonts w:ascii="Arial" w:hAnsi="Arial" w:cs="Arial"/>
          <w:i/>
          <w:iCs/>
          <w:color w:val="000000" w:themeColor="text1"/>
          <w:sz w:val="22"/>
          <w:szCs w:val="22"/>
          <w:lang w:val="en-US"/>
        </w:rPr>
        <w:t xml:space="preserve">. </w:t>
      </w:r>
      <w:r w:rsidRPr="00CD7458">
        <w:rPr>
          <w:rFonts w:ascii="Arial" w:hAnsi="Arial" w:cs="Arial"/>
          <w:color w:val="000000" w:themeColor="text1"/>
          <w:sz w:val="22"/>
          <w:szCs w:val="22"/>
          <w:lang w:val="en-US"/>
        </w:rPr>
        <w:t xml:space="preserve">The climate-friendly float glass produced by </w:t>
      </w:r>
      <w:proofErr w:type="spellStart"/>
      <w:r w:rsidRPr="00CD7458">
        <w:rPr>
          <w:rFonts w:ascii="Arial" w:hAnsi="Arial" w:cs="Arial"/>
          <w:color w:val="000000" w:themeColor="text1"/>
          <w:sz w:val="22"/>
          <w:szCs w:val="22"/>
          <w:lang w:val="en-US"/>
        </w:rPr>
        <w:t>Euroglas</w:t>
      </w:r>
      <w:proofErr w:type="spellEnd"/>
      <w:r w:rsidRPr="00CD7458">
        <w:rPr>
          <w:rFonts w:ascii="Arial" w:hAnsi="Arial" w:cs="Arial"/>
          <w:color w:val="000000" w:themeColor="text1"/>
          <w:sz w:val="22"/>
          <w:szCs w:val="22"/>
          <w:lang w:val="en-US"/>
        </w:rPr>
        <w:t xml:space="preserve"> is used in all further processed glass products of the </w:t>
      </w:r>
      <w:proofErr w:type="spellStart"/>
      <w:r w:rsidRPr="00CD7458">
        <w:rPr>
          <w:rFonts w:ascii="Arial" w:hAnsi="Arial" w:cs="Arial"/>
          <w:color w:val="000000" w:themeColor="text1"/>
          <w:sz w:val="22"/>
          <w:szCs w:val="22"/>
          <w:lang w:val="en-US"/>
        </w:rPr>
        <w:t>Glas</w:t>
      </w:r>
      <w:proofErr w:type="spellEnd"/>
      <w:r w:rsidRPr="00CD7458">
        <w:rPr>
          <w:rFonts w:ascii="Arial" w:hAnsi="Arial" w:cs="Arial"/>
          <w:color w:val="000000" w:themeColor="text1"/>
          <w:sz w:val="22"/>
          <w:szCs w:val="22"/>
          <w:lang w:val="en-US"/>
        </w:rPr>
        <w:t xml:space="preserve"> </w:t>
      </w:r>
      <w:proofErr w:type="spellStart"/>
      <w:r w:rsidRPr="00CD7458">
        <w:rPr>
          <w:rFonts w:ascii="Arial" w:hAnsi="Arial" w:cs="Arial"/>
          <w:color w:val="000000" w:themeColor="text1"/>
          <w:sz w:val="22"/>
          <w:szCs w:val="22"/>
          <w:lang w:val="en-US"/>
        </w:rPr>
        <w:t>Trösch</w:t>
      </w:r>
      <w:proofErr w:type="spellEnd"/>
      <w:r w:rsidRPr="00CD7458">
        <w:rPr>
          <w:rFonts w:ascii="Arial" w:hAnsi="Arial" w:cs="Arial"/>
          <w:color w:val="000000" w:themeColor="text1"/>
          <w:sz w:val="22"/>
          <w:szCs w:val="22"/>
          <w:lang w:val="en-US"/>
        </w:rPr>
        <w:t xml:space="preserve"> Group.</w:t>
      </w:r>
    </w:p>
    <w:p w14:paraId="2BF562A2" w14:textId="77777777" w:rsidR="00EE1DFE" w:rsidRPr="006A5CDA" w:rsidRDefault="00EE1DFE" w:rsidP="00EE1DFE">
      <w:pPr>
        <w:spacing w:line="360" w:lineRule="auto"/>
        <w:rPr>
          <w:rFonts w:ascii="Arial" w:hAnsi="Arial" w:cs="Arial"/>
          <w:i/>
          <w:iCs/>
          <w:color w:val="000000" w:themeColor="text1"/>
          <w:sz w:val="22"/>
          <w:szCs w:val="22"/>
          <w:lang w:val="en-US"/>
        </w:rPr>
      </w:pPr>
    </w:p>
    <w:p w14:paraId="3D76F458" w14:textId="77777777" w:rsidR="006A5CDA" w:rsidRPr="006A5CDA" w:rsidRDefault="00000000" w:rsidP="006A5CDA">
      <w:pPr>
        <w:spacing w:line="360" w:lineRule="auto"/>
        <w:rPr>
          <w:rFonts w:ascii="Arial" w:hAnsi="Arial" w:cs="Arial"/>
          <w:sz w:val="22"/>
          <w:szCs w:val="22"/>
        </w:rPr>
      </w:pPr>
      <w:hyperlink r:id="rId7" w:history="1">
        <w:r w:rsidR="006A5CDA" w:rsidRPr="006A5CDA">
          <w:rPr>
            <w:rStyle w:val="Hyperlink"/>
            <w:rFonts w:ascii="Arial" w:hAnsi="Arial" w:cs="Arial"/>
            <w:i/>
            <w:iCs/>
            <w:sz w:val="22"/>
            <w:szCs w:val="22"/>
          </w:rPr>
          <w:t>www.glastroesch.com</w:t>
        </w:r>
      </w:hyperlink>
    </w:p>
    <w:p w14:paraId="6E8EE495" w14:textId="5E0D262A" w:rsidR="00312A50" w:rsidRPr="0031676D" w:rsidRDefault="004C1B90" w:rsidP="0031676D">
      <w:pPr>
        <w:spacing w:line="360" w:lineRule="auto"/>
        <w:jc w:val="both"/>
        <w:rPr>
          <w:rFonts w:ascii="Arial" w:hAnsi="Arial" w:cs="Arial"/>
          <w:bCs/>
          <w:color w:val="000000" w:themeColor="text1"/>
          <w:sz w:val="22"/>
          <w:szCs w:val="22"/>
        </w:rPr>
      </w:pPr>
      <w:r>
        <w:rPr>
          <w:rFonts w:ascii="Arial" w:hAnsi="Arial" w:cs="Arial"/>
          <w:b/>
          <w:sz w:val="22"/>
          <w:szCs w:val="22"/>
        </w:rPr>
        <w:br w:type="page"/>
      </w:r>
      <w:r w:rsidR="0004783C">
        <w:rPr>
          <w:rFonts w:ascii="Arial" w:hAnsi="Arial" w:cs="Arial"/>
          <w:b/>
          <w:bCs/>
          <w:sz w:val="22"/>
          <w:szCs w:val="22"/>
        </w:rPr>
        <w:lastRenderedPageBreak/>
        <w:t>Image</w:t>
      </w:r>
      <w:r w:rsidRPr="004C1B90">
        <w:rPr>
          <w:rFonts w:ascii="Arial" w:hAnsi="Arial" w:cs="Arial"/>
          <w:b/>
          <w:bCs/>
          <w:sz w:val="22"/>
          <w:szCs w:val="22"/>
        </w:rPr>
        <w:t xml:space="preserve">: </w:t>
      </w:r>
    </w:p>
    <w:p w14:paraId="596F9E4A" w14:textId="77777777" w:rsidR="00E03C93" w:rsidRPr="00350D40" w:rsidRDefault="00E03C93" w:rsidP="00851218">
      <w:pPr>
        <w:rPr>
          <w:rFonts w:ascii="Arial" w:hAnsi="Arial" w:cs="Arial"/>
          <w:bCs/>
        </w:rPr>
      </w:pPr>
    </w:p>
    <w:p w14:paraId="09E3CBAB" w14:textId="6FEB0272" w:rsidR="00851218" w:rsidRDefault="00E03C93">
      <w:pPr>
        <w:rPr>
          <w:rFonts w:ascii="Arial" w:hAnsi="Arial" w:cs="Arial"/>
          <w:b/>
          <w:sz w:val="22"/>
          <w:szCs w:val="22"/>
        </w:rPr>
      </w:pPr>
      <w:r>
        <w:rPr>
          <w:rFonts w:ascii="Arial" w:hAnsi="Arial" w:cs="Arial"/>
          <w:b/>
          <w:noProof/>
          <w:sz w:val="22"/>
          <w:szCs w:val="22"/>
        </w:rPr>
        <w:drawing>
          <wp:inline distT="0" distB="0" distL="0" distR="0" wp14:anchorId="6EA72807" wp14:editId="7B541B00">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8"/>
                    <a:stretch>
                      <a:fillRect/>
                    </a:stretch>
                  </pic:blipFill>
                  <pic:spPr>
                    <a:xfrm>
                      <a:off x="0" y="0"/>
                      <a:ext cx="5976000" cy="3978000"/>
                    </a:xfrm>
                    <a:prstGeom prst="rect">
                      <a:avLst/>
                    </a:prstGeom>
                  </pic:spPr>
                </pic:pic>
              </a:graphicData>
            </a:graphic>
          </wp:inline>
        </w:drawing>
      </w:r>
    </w:p>
    <w:p w14:paraId="7291A2EC" w14:textId="6A884C0D" w:rsidR="00851218" w:rsidRPr="0031676D" w:rsidRDefault="00851218">
      <w:pPr>
        <w:rPr>
          <w:rFonts w:ascii="Arial" w:hAnsi="Arial" w:cs="Arial"/>
        </w:rPr>
      </w:pPr>
    </w:p>
    <w:p w14:paraId="4D10C2DA" w14:textId="287E7D11" w:rsidR="0031676D" w:rsidRPr="00284638" w:rsidRDefault="00284638" w:rsidP="0031676D">
      <w:pPr>
        <w:rPr>
          <w:rFonts w:ascii="Arial" w:hAnsi="Arial" w:cs="Arial"/>
          <w:highlight w:val="yellow"/>
        </w:rPr>
      </w:pPr>
      <w:r>
        <w:rPr>
          <w:rFonts w:ascii="Helvetica" w:hAnsi="Helvetica"/>
          <w:sz w:val="18"/>
          <w:szCs w:val="18"/>
          <w:lang w:val="en-US"/>
        </w:rPr>
        <w:t xml:space="preserve">Symbol image / reference: </w:t>
      </w:r>
      <w:r w:rsidR="003F69F7" w:rsidRPr="00CD7458">
        <w:rPr>
          <w:rFonts w:ascii="Helvetica" w:hAnsi="Helvetica"/>
          <w:sz w:val="18"/>
          <w:szCs w:val="18"/>
          <w:lang w:val="en-US"/>
        </w:rPr>
        <w:t xml:space="preserve">SQUARE St. Gallen. </w:t>
      </w:r>
      <w:proofErr w:type="spellStart"/>
      <w:r w:rsidR="00B0204A" w:rsidRPr="00284638">
        <w:rPr>
          <w:rFonts w:ascii="Helvetica" w:hAnsi="Helvetica"/>
          <w:sz w:val="18"/>
          <w:szCs w:val="18"/>
        </w:rPr>
        <w:t>Ph</w:t>
      </w:r>
      <w:r w:rsidR="003F69F7" w:rsidRPr="00284638">
        <w:rPr>
          <w:rFonts w:ascii="Helvetica" w:hAnsi="Helvetica"/>
          <w:sz w:val="18"/>
          <w:szCs w:val="18"/>
        </w:rPr>
        <w:t>oto</w:t>
      </w:r>
      <w:proofErr w:type="spellEnd"/>
      <w:r w:rsidR="003F69F7" w:rsidRPr="00284638">
        <w:rPr>
          <w:rFonts w:ascii="Helvetica" w:hAnsi="Helvetica"/>
          <w:sz w:val="18"/>
          <w:szCs w:val="18"/>
        </w:rPr>
        <w:t>: Aepli Metallbau /</w:t>
      </w:r>
      <w:r w:rsidR="003F69F7" w:rsidRPr="00284638">
        <w:rPr>
          <w:rStyle w:val="apple-converted-space"/>
          <w:rFonts w:ascii="Helvetica" w:hAnsi="Helvetica"/>
          <w:sz w:val="18"/>
          <w:szCs w:val="18"/>
        </w:rPr>
        <w:t> </w:t>
      </w:r>
      <w:hyperlink r:id="rId9" w:history="1">
        <w:r w:rsidR="003F69F7" w:rsidRPr="00284638">
          <w:rPr>
            <w:rStyle w:val="Hyperlink"/>
            <w:rFonts w:ascii="Helvetica" w:hAnsi="Helvetica"/>
            <w:sz w:val="18"/>
            <w:szCs w:val="18"/>
          </w:rPr>
          <w:t>Gataric-Fotografie.ch</w:t>
        </w:r>
      </w:hyperlink>
    </w:p>
    <w:p w14:paraId="5EC2CAE4" w14:textId="77777777" w:rsidR="0031676D" w:rsidRPr="00284638" w:rsidRDefault="0031676D" w:rsidP="0031676D">
      <w:pPr>
        <w:rPr>
          <w:rFonts w:ascii="Arial" w:hAnsi="Arial" w:cs="Arial"/>
          <w:highlight w:val="yellow"/>
        </w:rPr>
      </w:pPr>
    </w:p>
    <w:p w14:paraId="3D0C5A68" w14:textId="77777777" w:rsidR="0031676D" w:rsidRPr="00284638" w:rsidRDefault="0031676D">
      <w:pPr>
        <w:rPr>
          <w:rFonts w:ascii="Arial" w:hAnsi="Arial" w:cs="Arial"/>
          <w:sz w:val="22"/>
          <w:szCs w:val="22"/>
        </w:rPr>
      </w:pPr>
    </w:p>
    <w:p w14:paraId="4CA14483" w14:textId="777CA4A3" w:rsidR="00047B20" w:rsidRPr="00CD7458" w:rsidRDefault="004B3906" w:rsidP="00851218">
      <w:pPr>
        <w:rPr>
          <w:rFonts w:ascii="Arial" w:hAnsi="Arial" w:cs="Arial"/>
          <w:b/>
          <w:sz w:val="22"/>
          <w:szCs w:val="22"/>
          <w:lang w:val="en-US"/>
        </w:rPr>
      </w:pPr>
      <w:r w:rsidRPr="00CD7458">
        <w:rPr>
          <w:rFonts w:ascii="Arial" w:hAnsi="Arial" w:cs="Arial"/>
          <w:b/>
          <w:sz w:val="22"/>
          <w:szCs w:val="22"/>
          <w:lang w:val="en-US"/>
        </w:rPr>
        <w:t>More</w:t>
      </w:r>
      <w:r w:rsidR="00047B20" w:rsidRPr="00CD7458">
        <w:rPr>
          <w:rFonts w:ascii="Arial" w:hAnsi="Arial" w:cs="Arial"/>
          <w:b/>
          <w:sz w:val="22"/>
          <w:szCs w:val="22"/>
          <w:lang w:val="en-US"/>
        </w:rPr>
        <w:t xml:space="preserve"> </w:t>
      </w:r>
      <w:r w:rsidR="0004783C" w:rsidRPr="00CD7458">
        <w:rPr>
          <w:rFonts w:ascii="Arial" w:hAnsi="Arial" w:cs="Arial"/>
          <w:b/>
          <w:sz w:val="22"/>
          <w:szCs w:val="22"/>
          <w:lang w:val="en-US"/>
        </w:rPr>
        <w:t>i</w:t>
      </w:r>
      <w:r w:rsidR="00047B20" w:rsidRPr="00CD7458">
        <w:rPr>
          <w:rFonts w:ascii="Arial" w:hAnsi="Arial" w:cs="Arial"/>
          <w:b/>
          <w:sz w:val="22"/>
          <w:szCs w:val="22"/>
          <w:lang w:val="en-US"/>
        </w:rPr>
        <w:t>nformation:</w:t>
      </w:r>
    </w:p>
    <w:p w14:paraId="61CE2EC1" w14:textId="77777777" w:rsidR="00047B20" w:rsidRPr="00CD7458" w:rsidRDefault="00047B20" w:rsidP="00A63EFD">
      <w:pPr>
        <w:jc w:val="both"/>
        <w:rPr>
          <w:rFonts w:ascii="Arial" w:hAnsi="Arial" w:cs="Arial"/>
          <w:b/>
          <w:sz w:val="22"/>
          <w:szCs w:val="22"/>
          <w:lang w:val="en-US"/>
        </w:rPr>
      </w:pPr>
    </w:p>
    <w:p w14:paraId="0A3A5134" w14:textId="10A677B6" w:rsidR="005304AE" w:rsidRPr="00CD7458" w:rsidRDefault="005C308C" w:rsidP="00A63EFD">
      <w:pPr>
        <w:jc w:val="both"/>
        <w:rPr>
          <w:rFonts w:ascii="Arial" w:hAnsi="Arial" w:cs="Arial"/>
          <w:sz w:val="22"/>
          <w:szCs w:val="22"/>
          <w:lang w:val="en-US"/>
        </w:rPr>
      </w:pPr>
      <w:r w:rsidRPr="00CD7458">
        <w:rPr>
          <w:rFonts w:ascii="Arial" w:hAnsi="Arial" w:cs="Arial"/>
          <w:sz w:val="22"/>
          <w:szCs w:val="22"/>
          <w:lang w:val="en-US"/>
        </w:rPr>
        <w:t xml:space="preserve">Andreas </w:t>
      </w:r>
      <w:proofErr w:type="spellStart"/>
      <w:r w:rsidRPr="00CD7458">
        <w:rPr>
          <w:rFonts w:ascii="Arial" w:hAnsi="Arial" w:cs="Arial"/>
          <w:sz w:val="22"/>
          <w:szCs w:val="22"/>
          <w:lang w:val="en-US"/>
        </w:rPr>
        <w:t>Scheib</w:t>
      </w:r>
      <w:proofErr w:type="spellEnd"/>
      <w:r w:rsidR="005304AE" w:rsidRPr="00CD7458">
        <w:rPr>
          <w:rFonts w:ascii="Arial" w:hAnsi="Arial" w:cs="Arial"/>
          <w:sz w:val="22"/>
          <w:szCs w:val="22"/>
          <w:lang w:val="en-US"/>
        </w:rPr>
        <w:t xml:space="preserve"> | </w:t>
      </w:r>
      <w:proofErr w:type="spellStart"/>
      <w:r w:rsidR="005304AE" w:rsidRPr="00CD7458">
        <w:rPr>
          <w:rFonts w:ascii="Arial" w:hAnsi="Arial" w:cs="Arial"/>
          <w:bCs/>
          <w:sz w:val="22"/>
          <w:szCs w:val="22"/>
          <w:lang w:val="en-US"/>
        </w:rPr>
        <w:t>Glas</w:t>
      </w:r>
      <w:proofErr w:type="spellEnd"/>
      <w:r w:rsidR="005304AE" w:rsidRPr="00CD7458">
        <w:rPr>
          <w:rFonts w:ascii="Arial" w:hAnsi="Arial" w:cs="Arial"/>
          <w:bCs/>
          <w:sz w:val="22"/>
          <w:szCs w:val="22"/>
          <w:lang w:val="en-US"/>
        </w:rPr>
        <w:t xml:space="preserve"> </w:t>
      </w:r>
      <w:proofErr w:type="spellStart"/>
      <w:r w:rsidR="005304AE" w:rsidRPr="00CD7458">
        <w:rPr>
          <w:rFonts w:ascii="Arial" w:hAnsi="Arial" w:cs="Arial"/>
          <w:bCs/>
          <w:sz w:val="22"/>
          <w:szCs w:val="22"/>
          <w:lang w:val="en-US"/>
        </w:rPr>
        <w:t>Trösch</w:t>
      </w:r>
      <w:proofErr w:type="spellEnd"/>
      <w:r w:rsidR="005304AE" w:rsidRPr="00CD7458">
        <w:rPr>
          <w:rFonts w:ascii="Arial" w:hAnsi="Arial" w:cs="Arial"/>
          <w:bCs/>
          <w:sz w:val="22"/>
          <w:szCs w:val="22"/>
          <w:lang w:val="en-US"/>
        </w:rPr>
        <w:t xml:space="preserve"> Holding AG</w:t>
      </w:r>
    </w:p>
    <w:p w14:paraId="7CE86469" w14:textId="49B672F2" w:rsidR="005304AE" w:rsidRPr="00CD7458" w:rsidRDefault="004B3906" w:rsidP="00A63EFD">
      <w:pPr>
        <w:jc w:val="both"/>
        <w:rPr>
          <w:rFonts w:ascii="Arial" w:hAnsi="Arial" w:cs="Arial"/>
          <w:sz w:val="22"/>
          <w:szCs w:val="22"/>
          <w:lang w:val="en-US"/>
        </w:rPr>
      </w:pPr>
      <w:r w:rsidRPr="00CD7458">
        <w:rPr>
          <w:rFonts w:ascii="Arial" w:hAnsi="Arial" w:cs="Arial"/>
          <w:sz w:val="22"/>
          <w:szCs w:val="22"/>
          <w:lang w:val="en-US"/>
        </w:rPr>
        <w:t>Head of</w:t>
      </w:r>
      <w:r w:rsidR="00D57A56" w:rsidRPr="00CD7458">
        <w:rPr>
          <w:rFonts w:ascii="Arial" w:hAnsi="Arial" w:cs="Arial"/>
          <w:sz w:val="22"/>
          <w:szCs w:val="22"/>
          <w:lang w:val="en-US"/>
        </w:rPr>
        <w:t xml:space="preserve"> </w:t>
      </w:r>
      <w:r w:rsidRPr="00CD7458">
        <w:rPr>
          <w:rFonts w:ascii="Arial" w:hAnsi="Arial" w:cs="Arial"/>
          <w:sz w:val="22"/>
          <w:szCs w:val="22"/>
          <w:lang w:val="en-US"/>
        </w:rPr>
        <w:t>Communications</w:t>
      </w:r>
      <w:r w:rsidR="00D57A56" w:rsidRPr="00CD7458">
        <w:rPr>
          <w:rFonts w:ascii="Arial" w:hAnsi="Arial" w:cs="Arial"/>
          <w:sz w:val="22"/>
          <w:szCs w:val="22"/>
          <w:lang w:val="en-US"/>
        </w:rPr>
        <w:t xml:space="preserve"> / CCO </w:t>
      </w:r>
    </w:p>
    <w:p w14:paraId="1C519153" w14:textId="7EA99FE8" w:rsidR="005304AE" w:rsidRPr="004B3906" w:rsidRDefault="005304AE" w:rsidP="00A63EFD">
      <w:pPr>
        <w:jc w:val="both"/>
        <w:rPr>
          <w:rFonts w:ascii="Arial" w:hAnsi="Arial" w:cs="Arial"/>
          <w:sz w:val="22"/>
          <w:szCs w:val="22"/>
          <w:lang w:val="en-US"/>
        </w:rPr>
      </w:pPr>
      <w:proofErr w:type="spellStart"/>
      <w:r w:rsidRPr="004B3906">
        <w:rPr>
          <w:rFonts w:ascii="Arial" w:hAnsi="Arial" w:cs="Arial"/>
          <w:sz w:val="22"/>
          <w:szCs w:val="22"/>
          <w:lang w:val="en-US"/>
        </w:rPr>
        <w:t>Industriestrasse</w:t>
      </w:r>
      <w:proofErr w:type="spellEnd"/>
      <w:r w:rsidRPr="004B3906">
        <w:rPr>
          <w:rFonts w:ascii="Arial" w:hAnsi="Arial" w:cs="Arial"/>
          <w:sz w:val="22"/>
          <w:szCs w:val="22"/>
          <w:lang w:val="en-US"/>
        </w:rPr>
        <w:t xml:space="preserve"> 29, CH-4922 </w:t>
      </w:r>
      <w:proofErr w:type="spellStart"/>
      <w:r w:rsidRPr="004B3906">
        <w:rPr>
          <w:rFonts w:ascii="Arial" w:hAnsi="Arial" w:cs="Arial"/>
          <w:sz w:val="22"/>
          <w:szCs w:val="22"/>
          <w:lang w:val="en-US"/>
        </w:rPr>
        <w:t>Bützberg</w:t>
      </w:r>
      <w:proofErr w:type="spellEnd"/>
    </w:p>
    <w:p w14:paraId="511207DA" w14:textId="5F2B2C68" w:rsidR="005304AE" w:rsidRPr="004B3906" w:rsidRDefault="00000000" w:rsidP="00A63EFD">
      <w:pPr>
        <w:jc w:val="both"/>
        <w:rPr>
          <w:rFonts w:ascii="Arial" w:hAnsi="Arial" w:cs="Arial"/>
          <w:sz w:val="22"/>
          <w:szCs w:val="22"/>
          <w:lang w:val="en-US"/>
        </w:rPr>
      </w:pPr>
      <w:hyperlink r:id="rId10" w:history="1">
        <w:r w:rsidR="00D57A56" w:rsidRPr="004B3906">
          <w:rPr>
            <w:rStyle w:val="Hyperlink"/>
            <w:rFonts w:ascii="Arial" w:hAnsi="Arial" w:cs="Arial"/>
            <w:sz w:val="22"/>
            <w:szCs w:val="22"/>
            <w:lang w:val="en-US"/>
          </w:rPr>
          <w:t>press@glastroesch.com</w:t>
        </w:r>
      </w:hyperlink>
      <w:r w:rsidR="00D57A56" w:rsidRPr="004B3906">
        <w:rPr>
          <w:rFonts w:ascii="Arial" w:hAnsi="Arial" w:cs="Arial"/>
          <w:sz w:val="22"/>
          <w:szCs w:val="22"/>
          <w:lang w:val="en-US"/>
        </w:rPr>
        <w:t xml:space="preserve"> </w:t>
      </w:r>
      <w:r w:rsidR="005304AE" w:rsidRPr="004B3906">
        <w:rPr>
          <w:rFonts w:ascii="Arial" w:hAnsi="Arial" w:cs="Arial"/>
          <w:sz w:val="22"/>
          <w:szCs w:val="22"/>
          <w:lang w:val="en-US"/>
        </w:rPr>
        <w:t xml:space="preserve"> </w:t>
      </w:r>
    </w:p>
    <w:p w14:paraId="35BC5966" w14:textId="77777777" w:rsidR="0002577E" w:rsidRPr="004B3906" w:rsidRDefault="0002577E" w:rsidP="00A63EFD">
      <w:pPr>
        <w:rPr>
          <w:rFonts w:ascii="Arial" w:hAnsi="Arial" w:cs="Arial"/>
          <w:b/>
          <w:sz w:val="22"/>
          <w:szCs w:val="22"/>
          <w:lang w:val="en-US"/>
        </w:rPr>
      </w:pPr>
    </w:p>
    <w:p w14:paraId="5485D2E0" w14:textId="0EF48FE4" w:rsidR="00047B20" w:rsidRPr="004B3906" w:rsidRDefault="0004783C" w:rsidP="00A63EFD">
      <w:pPr>
        <w:rPr>
          <w:rFonts w:ascii="Arial" w:hAnsi="Arial" w:cs="Arial"/>
          <w:b/>
          <w:sz w:val="22"/>
          <w:szCs w:val="22"/>
          <w:lang w:val="en-US"/>
        </w:rPr>
      </w:pPr>
      <w:r w:rsidRPr="004B3906">
        <w:rPr>
          <w:rFonts w:ascii="Arial" w:hAnsi="Arial" w:cs="Arial"/>
          <w:b/>
          <w:sz w:val="22"/>
          <w:szCs w:val="22"/>
          <w:lang w:val="en-US"/>
        </w:rPr>
        <w:t xml:space="preserve">Press </w:t>
      </w:r>
      <w:proofErr w:type="spellStart"/>
      <w:r w:rsidRPr="004B3906">
        <w:rPr>
          <w:rFonts w:ascii="Arial" w:hAnsi="Arial" w:cs="Arial"/>
          <w:b/>
          <w:sz w:val="22"/>
          <w:szCs w:val="22"/>
          <w:lang w:val="en-US"/>
        </w:rPr>
        <w:t>enquieries</w:t>
      </w:r>
      <w:proofErr w:type="spellEnd"/>
      <w:r w:rsidRPr="004B3906">
        <w:rPr>
          <w:rFonts w:ascii="Arial" w:hAnsi="Arial" w:cs="Arial"/>
          <w:b/>
          <w:sz w:val="22"/>
          <w:szCs w:val="22"/>
          <w:lang w:val="en-US"/>
        </w:rPr>
        <w:t>:</w:t>
      </w:r>
    </w:p>
    <w:p w14:paraId="2CF7BAC3" w14:textId="77777777" w:rsidR="00047B20" w:rsidRPr="004B3906" w:rsidRDefault="00047B20" w:rsidP="00A63EFD">
      <w:pPr>
        <w:jc w:val="both"/>
        <w:rPr>
          <w:rFonts w:ascii="Arial" w:hAnsi="Arial" w:cs="Arial"/>
          <w:sz w:val="22"/>
          <w:szCs w:val="22"/>
          <w:lang w:val="en-US"/>
        </w:rPr>
      </w:pPr>
    </w:p>
    <w:p w14:paraId="36C48715" w14:textId="1B284C08" w:rsidR="00047B20" w:rsidRPr="004B3906" w:rsidRDefault="00047B20" w:rsidP="00A63EFD">
      <w:pPr>
        <w:jc w:val="both"/>
        <w:rPr>
          <w:rFonts w:ascii="Arial" w:hAnsi="Arial" w:cs="Arial"/>
          <w:sz w:val="22"/>
          <w:szCs w:val="22"/>
          <w:lang w:val="fr-CH"/>
        </w:rPr>
      </w:pPr>
      <w:r w:rsidRPr="004B3906">
        <w:rPr>
          <w:rFonts w:ascii="Arial" w:hAnsi="Arial" w:cs="Arial"/>
          <w:sz w:val="22"/>
          <w:szCs w:val="22"/>
          <w:lang w:val="fr-CH"/>
        </w:rPr>
        <w:t xml:space="preserve">Matthias Mai </w:t>
      </w:r>
    </w:p>
    <w:p w14:paraId="2C7F0BF8" w14:textId="77777777" w:rsidR="00047B20" w:rsidRPr="004B3906" w:rsidRDefault="00047B20" w:rsidP="00A63EFD">
      <w:pPr>
        <w:jc w:val="both"/>
        <w:rPr>
          <w:rFonts w:ascii="Arial" w:hAnsi="Arial" w:cs="Arial"/>
          <w:sz w:val="22"/>
          <w:szCs w:val="22"/>
          <w:lang w:val="fr-CH"/>
        </w:rPr>
      </w:pPr>
      <w:proofErr w:type="gramStart"/>
      <w:r w:rsidRPr="004B3906">
        <w:rPr>
          <w:rFonts w:ascii="Arial" w:hAnsi="Arial" w:cs="Arial"/>
          <w:sz w:val="22"/>
          <w:szCs w:val="22"/>
          <w:lang w:val="fr-CH"/>
        </w:rPr>
        <w:t>mai</w:t>
      </w:r>
      <w:proofErr w:type="gramEnd"/>
      <w:r w:rsidRPr="004B3906">
        <w:rPr>
          <w:rFonts w:ascii="Arial" w:hAnsi="Arial" w:cs="Arial"/>
          <w:sz w:val="22"/>
          <w:szCs w:val="22"/>
          <w:lang w:val="fr-CH"/>
        </w:rPr>
        <w:t xml:space="preserve"> public relations </w:t>
      </w:r>
      <w:proofErr w:type="spellStart"/>
      <w:r w:rsidRPr="004B3906">
        <w:rPr>
          <w:rFonts w:ascii="Arial" w:hAnsi="Arial" w:cs="Arial"/>
          <w:sz w:val="22"/>
          <w:szCs w:val="22"/>
          <w:lang w:val="fr-CH"/>
        </w:rPr>
        <w:t>GmbH</w:t>
      </w:r>
      <w:proofErr w:type="spellEnd"/>
    </w:p>
    <w:p w14:paraId="3390B423" w14:textId="1FC988BC" w:rsidR="003B0A98" w:rsidRPr="004B3906" w:rsidRDefault="00047B20" w:rsidP="00A63EFD">
      <w:pPr>
        <w:jc w:val="both"/>
        <w:rPr>
          <w:rFonts w:ascii="Arial" w:hAnsi="Arial" w:cs="Arial"/>
          <w:sz w:val="22"/>
          <w:szCs w:val="22"/>
        </w:rPr>
      </w:pPr>
      <w:r w:rsidRPr="004B3906">
        <w:rPr>
          <w:rFonts w:ascii="Arial" w:hAnsi="Arial" w:cs="Arial"/>
          <w:sz w:val="22"/>
          <w:szCs w:val="22"/>
        </w:rPr>
        <w:t>Leuschnerdamm 13 | D-10999 Berlin</w:t>
      </w:r>
    </w:p>
    <w:p w14:paraId="24A4CB5E" w14:textId="34EB9DD1" w:rsidR="008A3070" w:rsidRPr="005C308C" w:rsidRDefault="003B0A98" w:rsidP="00D57A56">
      <w:pPr>
        <w:jc w:val="both"/>
        <w:rPr>
          <w:rFonts w:ascii="Arial" w:hAnsi="Arial" w:cs="Arial"/>
          <w:sz w:val="22"/>
          <w:szCs w:val="22"/>
          <w:u w:val="single"/>
        </w:rPr>
      </w:pPr>
      <w:r w:rsidRPr="004B3906">
        <w:rPr>
          <w:rFonts w:ascii="ArialMT" w:eastAsia="Times New Roman" w:hAnsi="ArialMT" w:cs="Times New Roman"/>
          <w:color w:val="auto"/>
          <w:sz w:val="22"/>
          <w:szCs w:val="22"/>
          <w:bdr w:val="none" w:sz="0" w:space="0" w:color="auto"/>
          <w:lang w:eastAsia="de-DE"/>
        </w:rPr>
        <w:t>+49 (0) 30 66 40 40 55</w:t>
      </w:r>
      <w:r w:rsidR="00CD7458">
        <w:rPr>
          <w:rFonts w:ascii="ArialMT" w:eastAsia="Times New Roman" w:hAnsi="ArialMT" w:cs="Times New Roman"/>
          <w:color w:val="auto"/>
          <w:sz w:val="22"/>
          <w:szCs w:val="22"/>
          <w:bdr w:val="none" w:sz="0" w:space="0" w:color="auto"/>
          <w:lang w:eastAsia="de-DE"/>
        </w:rPr>
        <w:t>5</w:t>
      </w:r>
      <w:r w:rsidRPr="004B3906">
        <w:rPr>
          <w:rFonts w:ascii="ArialMT" w:eastAsia="Times New Roman" w:hAnsi="ArialMT" w:cs="Times New Roman"/>
          <w:color w:val="auto"/>
          <w:sz w:val="22"/>
          <w:szCs w:val="22"/>
          <w:bdr w:val="none" w:sz="0" w:space="0" w:color="auto"/>
          <w:lang w:eastAsia="de-DE"/>
        </w:rPr>
        <w:t xml:space="preserve"> </w:t>
      </w:r>
      <w:r w:rsidRPr="004B3906">
        <w:rPr>
          <w:rFonts w:ascii="Times New Roman" w:eastAsia="Times New Roman" w:hAnsi="Times New Roman" w:cs="Times New Roman"/>
          <w:color w:val="auto"/>
          <w:sz w:val="24"/>
          <w:szCs w:val="24"/>
          <w:bdr w:val="none" w:sz="0" w:space="0" w:color="auto"/>
          <w:lang w:eastAsia="de-DE"/>
        </w:rPr>
        <w:t xml:space="preserve">| </w:t>
      </w:r>
      <w:hyperlink r:id="rId11" w:history="1">
        <w:r w:rsidRPr="004B3906">
          <w:rPr>
            <w:rStyle w:val="Hyperlink"/>
            <w:rFonts w:ascii="Arial" w:hAnsi="Arial" w:cs="Arial"/>
            <w:sz w:val="22"/>
            <w:szCs w:val="22"/>
          </w:rPr>
          <w:t>glas_troesch@maipr.com</w:t>
        </w:r>
      </w:hyperlink>
    </w:p>
    <w:sectPr w:rsidR="008A3070" w:rsidRPr="005C308C" w:rsidSect="001F3D91">
      <w:headerReference w:type="default" r:id="rId12"/>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CA371" w14:textId="77777777" w:rsidR="001F3D91" w:rsidRDefault="001F3D91">
      <w:r>
        <w:separator/>
      </w:r>
    </w:p>
  </w:endnote>
  <w:endnote w:type="continuationSeparator" w:id="0">
    <w:p w14:paraId="7CEB614F" w14:textId="77777777" w:rsidR="001F3D91" w:rsidRDefault="001F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F1FC" w14:textId="77777777" w:rsidR="001F3D91" w:rsidRDefault="001F3D91">
      <w:r>
        <w:separator/>
      </w:r>
    </w:p>
  </w:footnote>
  <w:footnote w:type="continuationSeparator" w:id="0">
    <w:p w14:paraId="10FF40A9" w14:textId="77777777" w:rsidR="001F3D91" w:rsidRDefault="001F3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83C"/>
    <w:rsid w:val="00047B20"/>
    <w:rsid w:val="00053802"/>
    <w:rsid w:val="0006012F"/>
    <w:rsid w:val="00065B97"/>
    <w:rsid w:val="00071D16"/>
    <w:rsid w:val="000728E3"/>
    <w:rsid w:val="00073676"/>
    <w:rsid w:val="00073F39"/>
    <w:rsid w:val="00076199"/>
    <w:rsid w:val="000803F4"/>
    <w:rsid w:val="000809A6"/>
    <w:rsid w:val="0008118E"/>
    <w:rsid w:val="00082118"/>
    <w:rsid w:val="0008255B"/>
    <w:rsid w:val="00082D63"/>
    <w:rsid w:val="0008672E"/>
    <w:rsid w:val="00087B56"/>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06BE3"/>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78E5"/>
    <w:rsid w:val="0015799B"/>
    <w:rsid w:val="00165131"/>
    <w:rsid w:val="0016659D"/>
    <w:rsid w:val="00166FC9"/>
    <w:rsid w:val="00167310"/>
    <w:rsid w:val="00170245"/>
    <w:rsid w:val="00170C0B"/>
    <w:rsid w:val="00173414"/>
    <w:rsid w:val="00174971"/>
    <w:rsid w:val="001755ED"/>
    <w:rsid w:val="001800B6"/>
    <w:rsid w:val="001836E8"/>
    <w:rsid w:val="00184162"/>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3D91"/>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38"/>
    <w:rsid w:val="00284688"/>
    <w:rsid w:val="00284846"/>
    <w:rsid w:val="002877D6"/>
    <w:rsid w:val="00290AEC"/>
    <w:rsid w:val="00292A45"/>
    <w:rsid w:val="00294766"/>
    <w:rsid w:val="0029500F"/>
    <w:rsid w:val="002A0171"/>
    <w:rsid w:val="002A15A0"/>
    <w:rsid w:val="002A18A6"/>
    <w:rsid w:val="002A51A2"/>
    <w:rsid w:val="002A796F"/>
    <w:rsid w:val="002B2B89"/>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30EF"/>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90754"/>
    <w:rsid w:val="00393824"/>
    <w:rsid w:val="003A3B20"/>
    <w:rsid w:val="003A42CD"/>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5934"/>
    <w:rsid w:val="003F26B9"/>
    <w:rsid w:val="003F3A20"/>
    <w:rsid w:val="003F69F7"/>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50DD0"/>
    <w:rsid w:val="0045142D"/>
    <w:rsid w:val="0045147D"/>
    <w:rsid w:val="00452828"/>
    <w:rsid w:val="004549CD"/>
    <w:rsid w:val="00454D09"/>
    <w:rsid w:val="00454D20"/>
    <w:rsid w:val="0045507D"/>
    <w:rsid w:val="0047060B"/>
    <w:rsid w:val="0047728B"/>
    <w:rsid w:val="0047778E"/>
    <w:rsid w:val="00477EA6"/>
    <w:rsid w:val="0048259D"/>
    <w:rsid w:val="00485FAA"/>
    <w:rsid w:val="00491FB9"/>
    <w:rsid w:val="004921F1"/>
    <w:rsid w:val="00493CA7"/>
    <w:rsid w:val="00495467"/>
    <w:rsid w:val="00496378"/>
    <w:rsid w:val="004A13B2"/>
    <w:rsid w:val="004A32B0"/>
    <w:rsid w:val="004A4ACE"/>
    <w:rsid w:val="004B0627"/>
    <w:rsid w:val="004B1FAA"/>
    <w:rsid w:val="004B3241"/>
    <w:rsid w:val="004B3906"/>
    <w:rsid w:val="004B3C5E"/>
    <w:rsid w:val="004B64C5"/>
    <w:rsid w:val="004C1B90"/>
    <w:rsid w:val="004C602E"/>
    <w:rsid w:val="004D05E4"/>
    <w:rsid w:val="004D0A4B"/>
    <w:rsid w:val="004D1F58"/>
    <w:rsid w:val="004D7E9B"/>
    <w:rsid w:val="004E11E6"/>
    <w:rsid w:val="004E2B65"/>
    <w:rsid w:val="004E3927"/>
    <w:rsid w:val="004E5789"/>
    <w:rsid w:val="004E755F"/>
    <w:rsid w:val="004E7BEB"/>
    <w:rsid w:val="004F1228"/>
    <w:rsid w:val="004F4BA9"/>
    <w:rsid w:val="004F6A83"/>
    <w:rsid w:val="004F7CA4"/>
    <w:rsid w:val="00502A1F"/>
    <w:rsid w:val="005039A5"/>
    <w:rsid w:val="00507153"/>
    <w:rsid w:val="00513894"/>
    <w:rsid w:val="00515948"/>
    <w:rsid w:val="0052281C"/>
    <w:rsid w:val="005239E2"/>
    <w:rsid w:val="0052402F"/>
    <w:rsid w:val="00524E11"/>
    <w:rsid w:val="00525EA4"/>
    <w:rsid w:val="005266F1"/>
    <w:rsid w:val="00526A6F"/>
    <w:rsid w:val="0053036C"/>
    <w:rsid w:val="005304AE"/>
    <w:rsid w:val="005328F5"/>
    <w:rsid w:val="00533036"/>
    <w:rsid w:val="00537F9C"/>
    <w:rsid w:val="0054007B"/>
    <w:rsid w:val="00540CAC"/>
    <w:rsid w:val="00541186"/>
    <w:rsid w:val="00541FFF"/>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3F60"/>
    <w:rsid w:val="005D5064"/>
    <w:rsid w:val="005D5BB7"/>
    <w:rsid w:val="005D630D"/>
    <w:rsid w:val="005D6599"/>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5CCE"/>
    <w:rsid w:val="006A5CDA"/>
    <w:rsid w:val="006A6BCA"/>
    <w:rsid w:val="006A6C18"/>
    <w:rsid w:val="006B3FEB"/>
    <w:rsid w:val="006C2197"/>
    <w:rsid w:val="006D2049"/>
    <w:rsid w:val="006D634D"/>
    <w:rsid w:val="006E1A3B"/>
    <w:rsid w:val="006E2DFA"/>
    <w:rsid w:val="006E6CE9"/>
    <w:rsid w:val="006F0A40"/>
    <w:rsid w:val="006F17F9"/>
    <w:rsid w:val="006F21B6"/>
    <w:rsid w:val="006F2CC1"/>
    <w:rsid w:val="006F6EE4"/>
    <w:rsid w:val="00704B81"/>
    <w:rsid w:val="00705AD4"/>
    <w:rsid w:val="0071187A"/>
    <w:rsid w:val="00716FA1"/>
    <w:rsid w:val="0071769A"/>
    <w:rsid w:val="00724FE5"/>
    <w:rsid w:val="007277EC"/>
    <w:rsid w:val="007317B4"/>
    <w:rsid w:val="00734209"/>
    <w:rsid w:val="00735111"/>
    <w:rsid w:val="00737491"/>
    <w:rsid w:val="0074242F"/>
    <w:rsid w:val="00743D8D"/>
    <w:rsid w:val="00745E10"/>
    <w:rsid w:val="007506B2"/>
    <w:rsid w:val="00751645"/>
    <w:rsid w:val="00751CA2"/>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4DB2"/>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4E3A"/>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204A"/>
    <w:rsid w:val="00B10E10"/>
    <w:rsid w:val="00B10EF8"/>
    <w:rsid w:val="00B17435"/>
    <w:rsid w:val="00B22C86"/>
    <w:rsid w:val="00B25264"/>
    <w:rsid w:val="00B25360"/>
    <w:rsid w:val="00B256E2"/>
    <w:rsid w:val="00B26229"/>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1D8"/>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5435"/>
    <w:rsid w:val="00CD6C79"/>
    <w:rsid w:val="00CD7458"/>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306C"/>
    <w:rsid w:val="00D17993"/>
    <w:rsid w:val="00D201DF"/>
    <w:rsid w:val="00D249EC"/>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7D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3C93"/>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DFE"/>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Fett">
    <w:name w:val="Strong"/>
    <w:basedOn w:val="Absatz-Standardschriftart"/>
    <w:uiPriority w:val="22"/>
    <w:qFormat/>
    <w:rsid w:val="006A5C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troes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las_troesch@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hyperlink" Target="http://Gataric-Fotografie.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Susanna Schulze</cp:lastModifiedBy>
  <cp:revision>22</cp:revision>
  <cp:lastPrinted>2022-06-14T11:36:00Z</cp:lastPrinted>
  <dcterms:created xsi:type="dcterms:W3CDTF">2024-03-19T07:57:00Z</dcterms:created>
  <dcterms:modified xsi:type="dcterms:W3CDTF">2024-05-28T12:41:00Z</dcterms:modified>
  <cp:category/>
</cp:coreProperties>
</file>