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8E842" w14:textId="4D221921" w:rsidR="00AE2A0C" w:rsidRPr="007E2A28" w:rsidRDefault="00724A98" w:rsidP="00AE2A0C">
      <w:pPr>
        <w:pStyle w:val="berschrift2"/>
        <w:ind w:right="-2468"/>
        <w:jc w:val="both"/>
        <w:rPr>
          <w:rFonts w:cs="Arial"/>
          <w:b w:val="0"/>
          <w:szCs w:val="32"/>
          <w:lang w:val="de-CH"/>
        </w:rPr>
      </w:pPr>
      <w:r>
        <w:rPr>
          <w:rFonts w:cs="Arial"/>
          <w:b w:val="0"/>
          <w:szCs w:val="32"/>
          <w:lang w:val="de-CH"/>
        </w:rPr>
        <w:t>MEDIEN</w:t>
      </w:r>
      <w:r w:rsidR="00AE2A0C" w:rsidRPr="007E2A28">
        <w:rPr>
          <w:rFonts w:cs="Arial"/>
          <w:b w:val="0"/>
          <w:szCs w:val="32"/>
          <w:lang w:val="de-CH"/>
        </w:rPr>
        <w:t>MITTEILUNG</w:t>
      </w:r>
    </w:p>
    <w:p w14:paraId="19E338B2" w14:textId="77777777" w:rsidR="00AE2A0C" w:rsidRPr="007E2A28" w:rsidRDefault="00AE2A0C" w:rsidP="00AE2A0C">
      <w:pPr>
        <w:spacing w:line="360" w:lineRule="auto"/>
        <w:jc w:val="both"/>
        <w:outlineLvl w:val="0"/>
        <w:rPr>
          <w:rFonts w:ascii="Arial" w:hAnsi="Arial" w:cs="Arial"/>
          <w:sz w:val="28"/>
          <w:szCs w:val="28"/>
          <w:lang w:val="de-CH"/>
        </w:rPr>
      </w:pPr>
    </w:p>
    <w:p w14:paraId="3D02BCC9" w14:textId="77777777" w:rsidR="00AE2A0C" w:rsidRPr="007E2A28" w:rsidRDefault="00AE2A0C" w:rsidP="00AE2A0C">
      <w:pPr>
        <w:spacing w:line="360" w:lineRule="auto"/>
        <w:jc w:val="both"/>
        <w:outlineLvl w:val="0"/>
        <w:rPr>
          <w:rFonts w:ascii="Arial" w:eastAsia="Times New Roman" w:hAnsi="Arial" w:cs="Arial"/>
          <w:b/>
          <w:bCs/>
          <w:kern w:val="36"/>
          <w:sz w:val="28"/>
          <w:szCs w:val="28"/>
        </w:rPr>
      </w:pPr>
      <w:proofErr w:type="spellStart"/>
      <w:r>
        <w:rPr>
          <w:rFonts w:ascii="Arial" w:eastAsia="Times New Roman" w:hAnsi="Arial" w:cs="Arial"/>
          <w:b/>
          <w:bCs/>
          <w:kern w:val="36"/>
          <w:sz w:val="28"/>
          <w:szCs w:val="28"/>
        </w:rPr>
        <w:t>VoltAir</w:t>
      </w:r>
      <w:proofErr w:type="spellEnd"/>
      <w:r>
        <w:rPr>
          <w:rFonts w:ascii="Arial" w:eastAsia="Times New Roman" w:hAnsi="Arial" w:cs="Arial"/>
          <w:b/>
          <w:bCs/>
          <w:kern w:val="36"/>
          <w:sz w:val="28"/>
          <w:szCs w:val="28"/>
        </w:rPr>
        <w:t>, Berlin: Schwerelose</w:t>
      </w:r>
      <w:r w:rsidRPr="007E2A28">
        <w:rPr>
          <w:rFonts w:ascii="Arial" w:eastAsia="Times New Roman" w:hAnsi="Arial" w:cs="Arial"/>
          <w:b/>
          <w:bCs/>
          <w:kern w:val="36"/>
          <w:sz w:val="28"/>
          <w:szCs w:val="28"/>
        </w:rPr>
        <w:t xml:space="preserve"> </w:t>
      </w:r>
      <w:r>
        <w:rPr>
          <w:rFonts w:ascii="Arial" w:eastAsia="Times New Roman" w:hAnsi="Arial" w:cs="Arial"/>
          <w:b/>
          <w:bCs/>
          <w:kern w:val="36"/>
          <w:sz w:val="28"/>
          <w:szCs w:val="28"/>
        </w:rPr>
        <w:t>Räume</w:t>
      </w:r>
      <w:r w:rsidRPr="007E2A28">
        <w:rPr>
          <w:rFonts w:ascii="Arial" w:eastAsia="Times New Roman" w:hAnsi="Arial" w:cs="Arial"/>
          <w:b/>
          <w:bCs/>
          <w:kern w:val="36"/>
          <w:sz w:val="28"/>
          <w:szCs w:val="28"/>
        </w:rPr>
        <w:t xml:space="preserve"> für neue </w:t>
      </w:r>
      <w:r>
        <w:rPr>
          <w:rFonts w:ascii="Arial" w:eastAsia="Times New Roman" w:hAnsi="Arial" w:cs="Arial"/>
          <w:b/>
          <w:bCs/>
          <w:kern w:val="36"/>
          <w:sz w:val="28"/>
          <w:szCs w:val="28"/>
        </w:rPr>
        <w:t>Arbeitsv</w:t>
      </w:r>
      <w:r w:rsidRPr="007E2A28">
        <w:rPr>
          <w:rFonts w:ascii="Arial" w:eastAsia="Times New Roman" w:hAnsi="Arial" w:cs="Arial"/>
          <w:b/>
          <w:bCs/>
          <w:kern w:val="36"/>
          <w:sz w:val="28"/>
          <w:szCs w:val="28"/>
        </w:rPr>
        <w:t xml:space="preserve">isionen </w:t>
      </w:r>
    </w:p>
    <w:p w14:paraId="2D1146BC" w14:textId="77777777" w:rsidR="00AE2A0C" w:rsidRPr="007E2A28" w:rsidRDefault="00AE2A0C" w:rsidP="00AE2A0C">
      <w:pPr>
        <w:spacing w:line="360" w:lineRule="auto"/>
        <w:jc w:val="both"/>
        <w:outlineLvl w:val="0"/>
        <w:rPr>
          <w:rFonts w:ascii="Arial" w:eastAsia="Times New Roman" w:hAnsi="Arial" w:cs="Arial"/>
          <w:b/>
          <w:bCs/>
          <w:kern w:val="36"/>
          <w:sz w:val="22"/>
          <w:szCs w:val="22"/>
        </w:rPr>
      </w:pPr>
      <w:r w:rsidRPr="007E2A28">
        <w:rPr>
          <w:rFonts w:ascii="Arial" w:eastAsia="Times New Roman" w:hAnsi="Arial" w:cs="Arial"/>
          <w:b/>
          <w:bCs/>
          <w:kern w:val="36"/>
          <w:sz w:val="22"/>
          <w:szCs w:val="22"/>
        </w:rPr>
        <w:t xml:space="preserve">BGT Bischoff Glastechnik liefert </w:t>
      </w:r>
      <w:r>
        <w:rPr>
          <w:rFonts w:ascii="Arial" w:eastAsia="Times New Roman" w:hAnsi="Arial" w:cs="Arial"/>
          <w:b/>
          <w:bCs/>
          <w:kern w:val="36"/>
          <w:sz w:val="22"/>
          <w:szCs w:val="22"/>
        </w:rPr>
        <w:t>komplexes Glas</w:t>
      </w:r>
      <w:r w:rsidRPr="007E2A28">
        <w:rPr>
          <w:rFonts w:ascii="Arial" w:eastAsia="Times New Roman" w:hAnsi="Arial" w:cs="Arial"/>
          <w:b/>
          <w:bCs/>
          <w:kern w:val="36"/>
          <w:sz w:val="22"/>
          <w:szCs w:val="22"/>
        </w:rPr>
        <w:t xml:space="preserve"> für </w:t>
      </w:r>
      <w:proofErr w:type="spellStart"/>
      <w:r>
        <w:rPr>
          <w:rFonts w:ascii="Arial" w:eastAsia="Times New Roman" w:hAnsi="Arial" w:cs="Arial"/>
          <w:b/>
          <w:bCs/>
          <w:kern w:val="36"/>
          <w:sz w:val="22"/>
          <w:szCs w:val="22"/>
        </w:rPr>
        <w:t>Structural</w:t>
      </w:r>
      <w:proofErr w:type="spellEnd"/>
      <w:r>
        <w:rPr>
          <w:rFonts w:ascii="Arial" w:eastAsia="Times New Roman" w:hAnsi="Arial" w:cs="Arial"/>
          <w:b/>
          <w:bCs/>
          <w:kern w:val="36"/>
          <w:sz w:val="22"/>
          <w:szCs w:val="22"/>
        </w:rPr>
        <w:t>-</w:t>
      </w:r>
      <w:proofErr w:type="spellStart"/>
      <w:r>
        <w:rPr>
          <w:rFonts w:ascii="Arial" w:eastAsia="Times New Roman" w:hAnsi="Arial" w:cs="Arial"/>
          <w:b/>
          <w:bCs/>
          <w:kern w:val="36"/>
          <w:sz w:val="22"/>
          <w:szCs w:val="22"/>
        </w:rPr>
        <w:t>Glazing</w:t>
      </w:r>
      <w:proofErr w:type="spellEnd"/>
      <w:r>
        <w:rPr>
          <w:rFonts w:ascii="Arial" w:eastAsia="Times New Roman" w:hAnsi="Arial" w:cs="Arial"/>
          <w:b/>
          <w:bCs/>
          <w:kern w:val="36"/>
          <w:sz w:val="22"/>
          <w:szCs w:val="22"/>
        </w:rPr>
        <w:t xml:space="preserve">-Fassade </w:t>
      </w:r>
    </w:p>
    <w:p w14:paraId="0AD35A5D" w14:textId="77777777" w:rsidR="00AE2A0C" w:rsidRPr="007E2A28" w:rsidRDefault="00AE2A0C" w:rsidP="00AE2A0C">
      <w:pPr>
        <w:spacing w:line="360" w:lineRule="auto"/>
        <w:jc w:val="both"/>
        <w:outlineLvl w:val="0"/>
        <w:rPr>
          <w:rFonts w:ascii="Arial" w:eastAsia="Times New Roman" w:hAnsi="Arial" w:cs="Arial"/>
          <w:b/>
          <w:bCs/>
          <w:kern w:val="36"/>
          <w:sz w:val="24"/>
          <w:szCs w:val="24"/>
        </w:rPr>
      </w:pPr>
    </w:p>
    <w:p w14:paraId="693E60DF" w14:textId="75426F6B" w:rsidR="00AE2A0C" w:rsidRPr="00D53722" w:rsidRDefault="001A6D95" w:rsidP="00AE2A0C">
      <w:pPr>
        <w:spacing w:line="360" w:lineRule="auto"/>
        <w:jc w:val="both"/>
        <w:outlineLvl w:val="0"/>
        <w:rPr>
          <w:rFonts w:ascii="Arial" w:eastAsia="Times New Roman" w:hAnsi="Arial" w:cs="Arial"/>
          <w:b/>
          <w:bCs/>
          <w:i/>
          <w:iCs/>
          <w:kern w:val="36"/>
          <w:sz w:val="22"/>
          <w:szCs w:val="22"/>
        </w:rPr>
      </w:pPr>
      <w:r>
        <w:rPr>
          <w:rFonts w:ascii="Arial" w:eastAsia="Times New Roman" w:hAnsi="Arial" w:cs="Arial"/>
          <w:b/>
          <w:bCs/>
          <w:i/>
          <w:iCs/>
          <w:kern w:val="36"/>
          <w:sz w:val="22"/>
          <w:szCs w:val="22"/>
        </w:rPr>
        <w:t>Bützberg</w:t>
      </w:r>
      <w:r w:rsidR="00AE2A0C" w:rsidRPr="00D53722">
        <w:rPr>
          <w:rFonts w:ascii="Arial" w:eastAsia="Times New Roman" w:hAnsi="Arial" w:cs="Arial"/>
          <w:b/>
          <w:bCs/>
          <w:i/>
          <w:iCs/>
          <w:kern w:val="36"/>
          <w:sz w:val="22"/>
          <w:szCs w:val="22"/>
        </w:rPr>
        <w:t xml:space="preserve">, </w:t>
      </w:r>
      <w:r w:rsidR="00AE2A0C">
        <w:rPr>
          <w:rFonts w:ascii="Arial" w:eastAsia="Times New Roman" w:hAnsi="Arial" w:cs="Arial"/>
          <w:b/>
          <w:bCs/>
          <w:i/>
          <w:iCs/>
          <w:kern w:val="36"/>
          <w:sz w:val="22"/>
          <w:szCs w:val="22"/>
        </w:rPr>
        <w:t>Januar 2024</w:t>
      </w:r>
      <w:r w:rsidR="00AE2A0C" w:rsidRPr="00D53722">
        <w:rPr>
          <w:rFonts w:ascii="Arial" w:eastAsia="Times New Roman" w:hAnsi="Arial" w:cs="Arial"/>
          <w:b/>
          <w:bCs/>
          <w:i/>
          <w:iCs/>
          <w:kern w:val="36"/>
          <w:sz w:val="22"/>
          <w:szCs w:val="22"/>
        </w:rPr>
        <w:t xml:space="preserve">. </w:t>
      </w:r>
      <w:r w:rsidR="00AE2A0C" w:rsidRPr="00D53722">
        <w:rPr>
          <w:rFonts w:ascii="Arial" w:eastAsia="Times New Roman" w:hAnsi="Arial" w:cs="Arial"/>
          <w:i/>
          <w:iCs/>
          <w:kern w:val="36"/>
          <w:sz w:val="22"/>
          <w:szCs w:val="22"/>
        </w:rPr>
        <w:t xml:space="preserve">In der namensgebenden </w:t>
      </w:r>
      <w:proofErr w:type="spellStart"/>
      <w:r w:rsidR="00AE2A0C" w:rsidRPr="00D53722">
        <w:rPr>
          <w:rFonts w:ascii="Arial" w:eastAsia="Times New Roman" w:hAnsi="Arial" w:cs="Arial"/>
          <w:i/>
          <w:iCs/>
          <w:kern w:val="36"/>
          <w:sz w:val="22"/>
          <w:szCs w:val="22"/>
        </w:rPr>
        <w:t>Voltairestra</w:t>
      </w:r>
      <w:r>
        <w:rPr>
          <w:rFonts w:ascii="Arial" w:eastAsia="Times New Roman" w:hAnsi="Arial" w:cs="Arial"/>
          <w:i/>
          <w:iCs/>
          <w:kern w:val="36"/>
          <w:sz w:val="22"/>
          <w:szCs w:val="22"/>
        </w:rPr>
        <w:t>ss</w:t>
      </w:r>
      <w:r w:rsidR="00AE2A0C" w:rsidRPr="00D53722">
        <w:rPr>
          <w:rFonts w:ascii="Arial" w:eastAsia="Times New Roman" w:hAnsi="Arial" w:cs="Arial"/>
          <w:i/>
          <w:iCs/>
          <w:kern w:val="36"/>
          <w:sz w:val="22"/>
          <w:szCs w:val="22"/>
        </w:rPr>
        <w:t>e</w:t>
      </w:r>
      <w:proofErr w:type="spellEnd"/>
      <w:r w:rsidR="00AE2A0C" w:rsidRPr="00D53722">
        <w:rPr>
          <w:rFonts w:ascii="Arial" w:eastAsia="Times New Roman" w:hAnsi="Arial" w:cs="Arial"/>
          <w:i/>
          <w:iCs/>
          <w:kern w:val="36"/>
          <w:sz w:val="22"/>
          <w:szCs w:val="22"/>
        </w:rPr>
        <w:t>, unweit des Alexanderplatzes</w:t>
      </w:r>
      <w:r w:rsidR="00AE2A0C" w:rsidRPr="00D53722">
        <w:rPr>
          <w:rFonts w:ascii="Arial" w:hAnsi="Arial" w:cs="Arial"/>
          <w:i/>
          <w:iCs/>
          <w:color w:val="121212"/>
          <w:sz w:val="22"/>
          <w:szCs w:val="22"/>
          <w:shd w:val="clear" w:color="auto" w:fill="FFFFFF"/>
        </w:rPr>
        <w:t xml:space="preserve">, </w:t>
      </w:r>
      <w:r w:rsidR="00AE2A0C" w:rsidRPr="00D53722">
        <w:rPr>
          <w:rFonts w:ascii="Arial" w:eastAsia="Times New Roman" w:hAnsi="Arial" w:cs="Arial"/>
          <w:i/>
          <w:iCs/>
          <w:kern w:val="36"/>
          <w:sz w:val="22"/>
          <w:szCs w:val="22"/>
        </w:rPr>
        <w:t>entw</w:t>
      </w:r>
      <w:r w:rsidR="00AE2A0C">
        <w:rPr>
          <w:rFonts w:ascii="Arial" w:eastAsia="Times New Roman" w:hAnsi="Arial" w:cs="Arial"/>
          <w:i/>
          <w:iCs/>
          <w:kern w:val="36"/>
          <w:sz w:val="22"/>
          <w:szCs w:val="22"/>
        </w:rPr>
        <w:t>ickelte</w:t>
      </w:r>
      <w:r w:rsidR="00AE2A0C" w:rsidRPr="00D53722">
        <w:rPr>
          <w:rFonts w:ascii="Arial" w:eastAsia="Times New Roman" w:hAnsi="Arial" w:cs="Arial"/>
          <w:i/>
          <w:iCs/>
          <w:kern w:val="36"/>
          <w:sz w:val="22"/>
          <w:szCs w:val="22"/>
        </w:rPr>
        <w:t xml:space="preserve"> das renommierte Architekturbüro </w:t>
      </w:r>
      <w:proofErr w:type="spellStart"/>
      <w:r w:rsidR="00AE2A0C" w:rsidRPr="00D53722">
        <w:rPr>
          <w:rFonts w:ascii="Arial" w:eastAsia="Times New Roman" w:hAnsi="Arial" w:cs="Arial"/>
          <w:i/>
          <w:iCs/>
          <w:kern w:val="36"/>
          <w:sz w:val="22"/>
          <w:szCs w:val="22"/>
        </w:rPr>
        <w:t>J.Mayer.H</w:t>
      </w:r>
      <w:proofErr w:type="spellEnd"/>
      <w:r w:rsidR="00AE2A0C" w:rsidRPr="00D53722">
        <w:rPr>
          <w:rFonts w:ascii="Arial" w:eastAsia="Times New Roman" w:hAnsi="Arial" w:cs="Arial"/>
          <w:i/>
          <w:iCs/>
          <w:kern w:val="36"/>
          <w:sz w:val="22"/>
          <w:szCs w:val="22"/>
        </w:rPr>
        <w:t xml:space="preserve"> eine</w:t>
      </w:r>
      <w:r w:rsidR="00AE2A0C">
        <w:rPr>
          <w:rFonts w:ascii="Arial" w:eastAsia="Times New Roman" w:hAnsi="Arial" w:cs="Arial"/>
          <w:i/>
          <w:iCs/>
          <w:kern w:val="36"/>
          <w:sz w:val="22"/>
          <w:szCs w:val="22"/>
        </w:rPr>
        <w:t xml:space="preserve"> zukunftsgewandte</w:t>
      </w:r>
      <w:r w:rsidR="00AE2A0C" w:rsidRPr="00D53722">
        <w:rPr>
          <w:rFonts w:ascii="Arial" w:eastAsia="Times New Roman" w:hAnsi="Arial" w:cs="Arial"/>
          <w:i/>
          <w:iCs/>
          <w:kern w:val="36"/>
          <w:sz w:val="22"/>
          <w:szCs w:val="22"/>
        </w:rPr>
        <w:t xml:space="preserve"> Gewerbeimmobilie.</w:t>
      </w:r>
      <w:r w:rsidR="00AE2A0C" w:rsidRPr="00D53722">
        <w:rPr>
          <w:rFonts w:ascii="Arial" w:eastAsia="Times New Roman" w:hAnsi="Arial" w:cs="Arial"/>
          <w:b/>
          <w:bCs/>
          <w:i/>
          <w:iCs/>
          <w:kern w:val="36"/>
          <w:sz w:val="22"/>
          <w:szCs w:val="22"/>
        </w:rPr>
        <w:t xml:space="preserve"> </w:t>
      </w:r>
      <w:r w:rsidR="00AE2A0C">
        <w:rPr>
          <w:rFonts w:ascii="Arial" w:eastAsia="Times New Roman" w:hAnsi="Arial" w:cs="Arial"/>
          <w:i/>
          <w:iCs/>
          <w:kern w:val="36"/>
          <w:sz w:val="22"/>
          <w:szCs w:val="22"/>
        </w:rPr>
        <w:t>Kernstück des</w:t>
      </w:r>
      <w:r w:rsidR="00AE2A0C" w:rsidRPr="00D53722">
        <w:rPr>
          <w:rFonts w:ascii="Arial" w:eastAsia="Times New Roman" w:hAnsi="Arial" w:cs="Arial"/>
          <w:i/>
          <w:iCs/>
          <w:kern w:val="36"/>
          <w:sz w:val="22"/>
          <w:szCs w:val="22"/>
        </w:rPr>
        <w:t xml:space="preserve"> Entwurf</w:t>
      </w:r>
      <w:r w:rsidR="00AE2A0C">
        <w:rPr>
          <w:rFonts w:ascii="Arial" w:eastAsia="Times New Roman" w:hAnsi="Arial" w:cs="Arial"/>
          <w:i/>
          <w:iCs/>
          <w:kern w:val="36"/>
          <w:sz w:val="22"/>
          <w:szCs w:val="22"/>
        </w:rPr>
        <w:t>s</w:t>
      </w:r>
      <w:r w:rsidR="00AE2A0C" w:rsidRPr="00D53722">
        <w:rPr>
          <w:rFonts w:ascii="Arial" w:eastAsia="Times New Roman" w:hAnsi="Arial" w:cs="Arial"/>
          <w:i/>
          <w:iCs/>
          <w:kern w:val="36"/>
          <w:sz w:val="22"/>
          <w:szCs w:val="22"/>
        </w:rPr>
        <w:t xml:space="preserve"> </w:t>
      </w:r>
      <w:r w:rsidR="00AE2A0C">
        <w:rPr>
          <w:rFonts w:ascii="Arial" w:eastAsia="Times New Roman" w:hAnsi="Arial" w:cs="Arial"/>
          <w:i/>
          <w:iCs/>
          <w:kern w:val="36"/>
          <w:sz w:val="22"/>
          <w:szCs w:val="22"/>
        </w:rPr>
        <w:t>ist die</w:t>
      </w:r>
      <w:r w:rsidR="00AE2A0C" w:rsidRPr="00D53722">
        <w:rPr>
          <w:rFonts w:ascii="Arial" w:eastAsia="Times New Roman" w:hAnsi="Arial" w:cs="Arial"/>
          <w:i/>
          <w:iCs/>
          <w:kern w:val="36"/>
          <w:sz w:val="22"/>
          <w:szCs w:val="22"/>
        </w:rPr>
        <w:t xml:space="preserve"> ausdrucksstarke Glasfassade, die mit einer vor- und rückversetzten Struktur die agile Nutzung im Inneren unterstreicht. Mit modernster Technik ausgestattet und nachhaltiger Attitüde geplant, erzielte das knapp 30.000 Quadratmeter </w:t>
      </w:r>
      <w:proofErr w:type="spellStart"/>
      <w:r w:rsidR="00AE2A0C" w:rsidRPr="00D53722">
        <w:rPr>
          <w:rFonts w:ascii="Arial" w:eastAsia="Times New Roman" w:hAnsi="Arial" w:cs="Arial"/>
          <w:i/>
          <w:iCs/>
          <w:kern w:val="36"/>
          <w:sz w:val="22"/>
          <w:szCs w:val="22"/>
        </w:rPr>
        <w:t>gro</w:t>
      </w:r>
      <w:r>
        <w:rPr>
          <w:rFonts w:ascii="Arial" w:eastAsia="Times New Roman" w:hAnsi="Arial" w:cs="Arial"/>
          <w:i/>
          <w:iCs/>
          <w:kern w:val="36"/>
          <w:sz w:val="22"/>
          <w:szCs w:val="22"/>
        </w:rPr>
        <w:t>ss</w:t>
      </w:r>
      <w:r w:rsidR="00AE2A0C" w:rsidRPr="00D53722">
        <w:rPr>
          <w:rFonts w:ascii="Arial" w:eastAsia="Times New Roman" w:hAnsi="Arial" w:cs="Arial"/>
          <w:i/>
          <w:iCs/>
          <w:kern w:val="36"/>
          <w:sz w:val="22"/>
          <w:szCs w:val="22"/>
        </w:rPr>
        <w:t>e</w:t>
      </w:r>
      <w:proofErr w:type="spellEnd"/>
      <w:r w:rsidR="00AE2A0C" w:rsidRPr="00D53722">
        <w:rPr>
          <w:rFonts w:ascii="Arial" w:eastAsia="Times New Roman" w:hAnsi="Arial" w:cs="Arial"/>
          <w:i/>
          <w:iCs/>
          <w:kern w:val="36"/>
          <w:sz w:val="22"/>
          <w:szCs w:val="22"/>
        </w:rPr>
        <w:t xml:space="preserve"> Gebäude die LEED-Zertifizierung Gold. BGT Bischoff Glastechnik</w:t>
      </w:r>
      <w:r>
        <w:rPr>
          <w:rFonts w:ascii="Arial" w:eastAsia="Times New Roman" w:hAnsi="Arial" w:cs="Arial"/>
          <w:i/>
          <w:iCs/>
          <w:kern w:val="36"/>
          <w:sz w:val="22"/>
          <w:szCs w:val="22"/>
        </w:rPr>
        <w:t xml:space="preserve">, ein Unternehmen der Glas </w:t>
      </w:r>
      <w:proofErr w:type="spellStart"/>
      <w:r>
        <w:rPr>
          <w:rFonts w:ascii="Arial" w:eastAsia="Times New Roman" w:hAnsi="Arial" w:cs="Arial"/>
          <w:i/>
          <w:iCs/>
          <w:kern w:val="36"/>
          <w:sz w:val="22"/>
          <w:szCs w:val="22"/>
        </w:rPr>
        <w:t>Trösch</w:t>
      </w:r>
      <w:proofErr w:type="spellEnd"/>
      <w:r>
        <w:rPr>
          <w:rFonts w:ascii="Arial" w:eastAsia="Times New Roman" w:hAnsi="Arial" w:cs="Arial"/>
          <w:i/>
          <w:iCs/>
          <w:kern w:val="36"/>
          <w:sz w:val="22"/>
          <w:szCs w:val="22"/>
        </w:rPr>
        <w:t xml:space="preserve"> Gruppe,</w:t>
      </w:r>
      <w:r w:rsidR="00AE2A0C" w:rsidRPr="00D53722">
        <w:rPr>
          <w:rFonts w:ascii="Arial" w:eastAsia="Times New Roman" w:hAnsi="Arial" w:cs="Arial"/>
          <w:i/>
          <w:iCs/>
          <w:kern w:val="36"/>
          <w:sz w:val="22"/>
          <w:szCs w:val="22"/>
        </w:rPr>
        <w:t xml:space="preserve"> lieferte </w:t>
      </w:r>
      <w:r w:rsidR="00AE2A0C">
        <w:rPr>
          <w:rFonts w:ascii="Arial" w:eastAsia="Times New Roman" w:hAnsi="Arial" w:cs="Arial"/>
          <w:i/>
          <w:iCs/>
          <w:kern w:val="36"/>
          <w:sz w:val="22"/>
          <w:szCs w:val="22"/>
        </w:rPr>
        <w:t xml:space="preserve">umfangreich </w:t>
      </w:r>
      <w:r w:rsidR="00AE2A0C" w:rsidRPr="00D53722">
        <w:rPr>
          <w:rFonts w:ascii="Arial" w:eastAsia="Times New Roman" w:hAnsi="Arial" w:cs="Arial"/>
          <w:i/>
          <w:iCs/>
          <w:kern w:val="36"/>
          <w:sz w:val="22"/>
          <w:szCs w:val="22"/>
        </w:rPr>
        <w:t xml:space="preserve">Isolier- und </w:t>
      </w:r>
      <w:proofErr w:type="spellStart"/>
      <w:r w:rsidR="00AE2A0C" w:rsidRPr="00D53722">
        <w:rPr>
          <w:rFonts w:ascii="Arial" w:eastAsia="Times New Roman" w:hAnsi="Arial" w:cs="Arial"/>
          <w:i/>
          <w:iCs/>
          <w:kern w:val="36"/>
          <w:sz w:val="22"/>
          <w:szCs w:val="22"/>
        </w:rPr>
        <w:t>Sicherheitsglaselemente</w:t>
      </w:r>
      <w:proofErr w:type="spellEnd"/>
      <w:r w:rsidR="00AE2A0C" w:rsidRPr="00D53722">
        <w:rPr>
          <w:rFonts w:ascii="Arial" w:eastAsia="Times New Roman" w:hAnsi="Arial" w:cs="Arial"/>
          <w:i/>
          <w:iCs/>
          <w:kern w:val="36"/>
          <w:sz w:val="22"/>
          <w:szCs w:val="22"/>
        </w:rPr>
        <w:t xml:space="preserve">, die </w:t>
      </w:r>
      <w:proofErr w:type="spellStart"/>
      <w:r w:rsidR="00AE2A0C" w:rsidRPr="00D53722">
        <w:rPr>
          <w:rFonts w:ascii="Arial" w:hAnsi="Arial" w:cs="Arial"/>
          <w:i/>
          <w:iCs/>
          <w:color w:val="0F0F0F"/>
          <w:sz w:val="22"/>
          <w:szCs w:val="22"/>
        </w:rPr>
        <w:t>ma</w:t>
      </w:r>
      <w:r>
        <w:rPr>
          <w:rFonts w:ascii="Arial" w:hAnsi="Arial" w:cs="Arial"/>
          <w:i/>
          <w:iCs/>
          <w:color w:val="0F0F0F"/>
          <w:sz w:val="22"/>
          <w:szCs w:val="22"/>
        </w:rPr>
        <w:t>ss</w:t>
      </w:r>
      <w:r w:rsidR="00AE2A0C" w:rsidRPr="00D53722">
        <w:rPr>
          <w:rFonts w:ascii="Arial" w:hAnsi="Arial" w:cs="Arial"/>
          <w:i/>
          <w:iCs/>
          <w:color w:val="0F0F0F"/>
          <w:sz w:val="22"/>
          <w:szCs w:val="22"/>
        </w:rPr>
        <w:t>geblich</w:t>
      </w:r>
      <w:proofErr w:type="spellEnd"/>
      <w:r w:rsidR="00AE2A0C" w:rsidRPr="00D53722">
        <w:rPr>
          <w:rFonts w:ascii="Arial" w:hAnsi="Arial" w:cs="Arial"/>
          <w:i/>
          <w:iCs/>
          <w:color w:val="0F0F0F"/>
          <w:sz w:val="22"/>
          <w:szCs w:val="22"/>
        </w:rPr>
        <w:t xml:space="preserve"> zu den energetischen Effizienzmerkmalen der Immobilie beitrugen und durch ein komplexes Klebeverfahren fast nahtlos Teil der Gebäudehülle wurden. </w:t>
      </w:r>
    </w:p>
    <w:p w14:paraId="191748F8" w14:textId="77777777" w:rsidR="00AE2A0C" w:rsidRPr="001F3A61" w:rsidRDefault="00AE2A0C" w:rsidP="00AE2A0C">
      <w:pPr>
        <w:spacing w:line="360" w:lineRule="auto"/>
        <w:jc w:val="both"/>
        <w:outlineLvl w:val="0"/>
        <w:rPr>
          <w:rFonts w:ascii="Arial" w:eastAsia="Times New Roman" w:hAnsi="Arial" w:cs="Arial"/>
          <w:i/>
          <w:iCs/>
          <w:kern w:val="36"/>
          <w:sz w:val="22"/>
          <w:szCs w:val="22"/>
        </w:rPr>
      </w:pPr>
    </w:p>
    <w:p w14:paraId="2D571289" w14:textId="6EA2E463" w:rsidR="00AE2A0C" w:rsidRPr="001F3A61" w:rsidRDefault="00AE2A0C" w:rsidP="00AE2A0C">
      <w:pPr>
        <w:spacing w:line="360" w:lineRule="auto"/>
        <w:jc w:val="both"/>
        <w:outlineLvl w:val="0"/>
        <w:rPr>
          <w:rFonts w:ascii="Arial" w:eastAsia="Times New Roman" w:hAnsi="Arial" w:cs="Arial"/>
          <w:kern w:val="36"/>
          <w:sz w:val="22"/>
          <w:szCs w:val="22"/>
        </w:rPr>
      </w:pPr>
      <w:r w:rsidRPr="001F3A61">
        <w:rPr>
          <w:rFonts w:ascii="Arial" w:eastAsia="Times New Roman" w:hAnsi="Arial" w:cs="Arial"/>
          <w:kern w:val="36"/>
          <w:sz w:val="22"/>
          <w:szCs w:val="22"/>
        </w:rPr>
        <w:t xml:space="preserve">In bester Berliner Lage ist eine Immobilie entstanden, </w:t>
      </w:r>
      <w:r>
        <w:rPr>
          <w:rFonts w:ascii="Arial" w:eastAsia="Times New Roman" w:hAnsi="Arial" w:cs="Arial"/>
          <w:kern w:val="36"/>
          <w:sz w:val="22"/>
          <w:szCs w:val="22"/>
        </w:rPr>
        <w:t>die</w:t>
      </w:r>
      <w:r w:rsidRPr="001F3A61">
        <w:rPr>
          <w:rFonts w:ascii="Arial" w:eastAsia="Times New Roman" w:hAnsi="Arial" w:cs="Arial"/>
          <w:kern w:val="36"/>
          <w:sz w:val="22"/>
          <w:szCs w:val="22"/>
        </w:rPr>
        <w:t xml:space="preserve"> selbstbewusst und flexibel auf neue Anforderungen </w:t>
      </w:r>
      <w:r>
        <w:rPr>
          <w:rFonts w:ascii="Arial" w:eastAsia="Times New Roman" w:hAnsi="Arial" w:cs="Arial"/>
          <w:kern w:val="36"/>
          <w:sz w:val="22"/>
          <w:szCs w:val="22"/>
        </w:rPr>
        <w:t>der Büroa</w:t>
      </w:r>
      <w:r w:rsidRPr="001F3A61">
        <w:rPr>
          <w:rFonts w:ascii="Arial" w:eastAsia="Times New Roman" w:hAnsi="Arial" w:cs="Arial"/>
          <w:kern w:val="36"/>
          <w:sz w:val="22"/>
          <w:szCs w:val="22"/>
        </w:rPr>
        <w:t xml:space="preserve">rbeit reagiert: das </w:t>
      </w:r>
      <w:proofErr w:type="spellStart"/>
      <w:r w:rsidRPr="001F3A61">
        <w:rPr>
          <w:rFonts w:ascii="Arial" w:eastAsia="Times New Roman" w:hAnsi="Arial" w:cs="Arial"/>
          <w:kern w:val="36"/>
          <w:sz w:val="22"/>
          <w:szCs w:val="22"/>
        </w:rPr>
        <w:t>VoltAir</w:t>
      </w:r>
      <w:proofErr w:type="spellEnd"/>
      <w:r w:rsidRPr="001F3A61">
        <w:rPr>
          <w:rFonts w:ascii="Arial" w:eastAsia="Times New Roman" w:hAnsi="Arial" w:cs="Arial"/>
          <w:kern w:val="36"/>
          <w:sz w:val="22"/>
          <w:szCs w:val="22"/>
        </w:rPr>
        <w:t xml:space="preserve">. </w:t>
      </w:r>
      <w:r>
        <w:rPr>
          <w:rFonts w:ascii="Arial" w:eastAsia="Times New Roman" w:hAnsi="Arial" w:cs="Arial"/>
          <w:kern w:val="36"/>
          <w:sz w:val="22"/>
          <w:szCs w:val="22"/>
        </w:rPr>
        <w:t xml:space="preserve">Auf einer Grundfläche von </w:t>
      </w:r>
      <w:r w:rsidRPr="001F3A61">
        <w:rPr>
          <w:rFonts w:ascii="Arial" w:eastAsia="Times New Roman" w:hAnsi="Arial" w:cs="Arial"/>
          <w:kern w:val="36"/>
          <w:sz w:val="22"/>
          <w:szCs w:val="22"/>
        </w:rPr>
        <w:t>knapp 6.500 Quadratmeter</w:t>
      </w:r>
      <w:r>
        <w:rPr>
          <w:rFonts w:ascii="Arial" w:eastAsia="Times New Roman" w:hAnsi="Arial" w:cs="Arial"/>
          <w:kern w:val="36"/>
          <w:sz w:val="22"/>
          <w:szCs w:val="22"/>
        </w:rPr>
        <w:t xml:space="preserve">n entstanden </w:t>
      </w:r>
      <w:r w:rsidRPr="001F3A61">
        <w:rPr>
          <w:rFonts w:ascii="Arial" w:eastAsia="Times New Roman" w:hAnsi="Arial" w:cs="Arial"/>
          <w:kern w:val="36"/>
          <w:sz w:val="22"/>
          <w:szCs w:val="22"/>
        </w:rPr>
        <w:t xml:space="preserve">multifunktionale Büro- und hochwertige Terrassenflächen, die sich durch vertikale </w:t>
      </w:r>
      <w:proofErr w:type="spellStart"/>
      <w:r w:rsidRPr="001F3A61">
        <w:rPr>
          <w:rFonts w:ascii="Arial" w:eastAsia="Times New Roman" w:hAnsi="Arial" w:cs="Arial"/>
          <w:kern w:val="36"/>
          <w:sz w:val="22"/>
          <w:szCs w:val="22"/>
        </w:rPr>
        <w:t>Erschlie</w:t>
      </w:r>
      <w:r w:rsidR="001A6D95">
        <w:rPr>
          <w:rFonts w:ascii="Arial" w:eastAsia="Times New Roman" w:hAnsi="Arial" w:cs="Arial"/>
          <w:kern w:val="36"/>
          <w:sz w:val="22"/>
          <w:szCs w:val="22"/>
        </w:rPr>
        <w:t>ss</w:t>
      </w:r>
      <w:r w:rsidRPr="001F3A61">
        <w:rPr>
          <w:rFonts w:ascii="Arial" w:eastAsia="Times New Roman" w:hAnsi="Arial" w:cs="Arial"/>
          <w:kern w:val="36"/>
          <w:sz w:val="22"/>
          <w:szCs w:val="22"/>
        </w:rPr>
        <w:t>ungsmöglichkeiten</w:t>
      </w:r>
      <w:proofErr w:type="spellEnd"/>
      <w:r w:rsidRPr="001F3A61">
        <w:rPr>
          <w:rFonts w:ascii="Arial" w:eastAsia="Times New Roman" w:hAnsi="Arial" w:cs="Arial"/>
          <w:kern w:val="36"/>
          <w:sz w:val="22"/>
          <w:szCs w:val="22"/>
        </w:rPr>
        <w:t xml:space="preserve">, kommunikative Raumlösungen und architektonische Agilität auszeichnen. Im Untergeschoss befinden sich gastronomische Nutzungen, die das </w:t>
      </w:r>
      <w:proofErr w:type="spellStart"/>
      <w:r w:rsidRPr="001F3A61">
        <w:rPr>
          <w:rFonts w:ascii="Arial" w:eastAsia="Times New Roman" w:hAnsi="Arial" w:cs="Arial"/>
          <w:kern w:val="36"/>
          <w:sz w:val="22"/>
          <w:szCs w:val="22"/>
        </w:rPr>
        <w:t>Vol</w:t>
      </w:r>
      <w:r>
        <w:rPr>
          <w:rFonts w:ascii="Arial" w:eastAsia="Times New Roman" w:hAnsi="Arial" w:cs="Arial"/>
          <w:kern w:val="36"/>
          <w:sz w:val="22"/>
          <w:szCs w:val="22"/>
        </w:rPr>
        <w:t>tA</w:t>
      </w:r>
      <w:r w:rsidRPr="001F3A61">
        <w:rPr>
          <w:rFonts w:ascii="Arial" w:eastAsia="Times New Roman" w:hAnsi="Arial" w:cs="Arial"/>
          <w:kern w:val="36"/>
          <w:sz w:val="22"/>
          <w:szCs w:val="22"/>
        </w:rPr>
        <w:t>ir</w:t>
      </w:r>
      <w:proofErr w:type="spellEnd"/>
      <w:r w:rsidRPr="001F3A61">
        <w:rPr>
          <w:rFonts w:ascii="Arial" w:eastAsia="Times New Roman" w:hAnsi="Arial" w:cs="Arial"/>
          <w:kern w:val="36"/>
          <w:sz w:val="22"/>
          <w:szCs w:val="22"/>
        </w:rPr>
        <w:t xml:space="preserve"> einladend zur </w:t>
      </w:r>
      <w:proofErr w:type="spellStart"/>
      <w:r w:rsidRPr="001F3A61">
        <w:rPr>
          <w:rFonts w:ascii="Arial" w:eastAsia="Times New Roman" w:hAnsi="Arial" w:cs="Arial"/>
          <w:kern w:val="36"/>
          <w:sz w:val="22"/>
          <w:szCs w:val="22"/>
        </w:rPr>
        <w:t>Stra</w:t>
      </w:r>
      <w:r w:rsidR="001A6D95">
        <w:rPr>
          <w:rFonts w:ascii="Arial" w:eastAsia="Times New Roman" w:hAnsi="Arial" w:cs="Arial"/>
          <w:kern w:val="36"/>
          <w:sz w:val="22"/>
          <w:szCs w:val="22"/>
        </w:rPr>
        <w:t>ss</w:t>
      </w:r>
      <w:r w:rsidRPr="001F3A61">
        <w:rPr>
          <w:rFonts w:ascii="Arial" w:eastAsia="Times New Roman" w:hAnsi="Arial" w:cs="Arial"/>
          <w:kern w:val="36"/>
          <w:sz w:val="22"/>
          <w:szCs w:val="22"/>
        </w:rPr>
        <w:t>e</w:t>
      </w:r>
      <w:proofErr w:type="spellEnd"/>
      <w:r w:rsidRPr="001F3A61">
        <w:rPr>
          <w:rFonts w:ascii="Arial" w:eastAsia="Times New Roman" w:hAnsi="Arial" w:cs="Arial"/>
          <w:kern w:val="36"/>
          <w:sz w:val="22"/>
          <w:szCs w:val="22"/>
        </w:rPr>
        <w:t xml:space="preserve"> und zum begrünten Innenhof öffnen und mit der pulsierenden urbanen Umgebung verbinden. Verantwortlich für den innovativen Entwurf ist das international preisgekrönte Architekturbüro </w:t>
      </w:r>
      <w:proofErr w:type="spellStart"/>
      <w:r w:rsidRPr="001F3A61">
        <w:rPr>
          <w:rFonts w:ascii="Arial" w:eastAsia="Times New Roman" w:hAnsi="Arial" w:cs="Arial"/>
          <w:kern w:val="36"/>
          <w:sz w:val="22"/>
          <w:szCs w:val="22"/>
        </w:rPr>
        <w:t>J.Mayer</w:t>
      </w:r>
      <w:r>
        <w:rPr>
          <w:rFonts w:ascii="Arial" w:eastAsia="Times New Roman" w:hAnsi="Arial" w:cs="Arial"/>
          <w:kern w:val="36"/>
          <w:sz w:val="22"/>
          <w:szCs w:val="22"/>
        </w:rPr>
        <w:t>.</w:t>
      </w:r>
      <w:r w:rsidRPr="001F3A61">
        <w:rPr>
          <w:rFonts w:ascii="Arial" w:eastAsia="Times New Roman" w:hAnsi="Arial" w:cs="Arial"/>
          <w:kern w:val="36"/>
          <w:sz w:val="22"/>
          <w:szCs w:val="22"/>
        </w:rPr>
        <w:t>H</w:t>
      </w:r>
      <w:proofErr w:type="spellEnd"/>
      <w:r w:rsidRPr="001F3A61">
        <w:rPr>
          <w:rFonts w:ascii="Arial" w:eastAsia="Times New Roman" w:hAnsi="Arial" w:cs="Arial"/>
          <w:kern w:val="36"/>
          <w:sz w:val="22"/>
          <w:szCs w:val="22"/>
        </w:rPr>
        <w:t>.</w:t>
      </w:r>
    </w:p>
    <w:p w14:paraId="006ECD57" w14:textId="77777777" w:rsidR="00AE2A0C" w:rsidRPr="001F3A61" w:rsidRDefault="00AE2A0C" w:rsidP="00AE2A0C">
      <w:pPr>
        <w:spacing w:line="360" w:lineRule="auto"/>
        <w:jc w:val="both"/>
        <w:outlineLvl w:val="0"/>
        <w:rPr>
          <w:rFonts w:ascii="Arial" w:eastAsia="Times New Roman" w:hAnsi="Arial" w:cs="Arial"/>
          <w:kern w:val="36"/>
          <w:sz w:val="22"/>
          <w:szCs w:val="22"/>
        </w:rPr>
      </w:pPr>
    </w:p>
    <w:p w14:paraId="35C84598" w14:textId="77777777" w:rsidR="00AE2A0C" w:rsidRPr="001F3A61" w:rsidRDefault="00AE2A0C" w:rsidP="00AE2A0C">
      <w:pPr>
        <w:spacing w:line="360" w:lineRule="auto"/>
        <w:jc w:val="both"/>
        <w:outlineLvl w:val="0"/>
        <w:rPr>
          <w:rFonts w:ascii="Arial" w:eastAsia="Times New Roman" w:hAnsi="Arial" w:cs="Arial"/>
          <w:b/>
          <w:bCs/>
          <w:kern w:val="36"/>
          <w:sz w:val="22"/>
          <w:szCs w:val="22"/>
        </w:rPr>
      </w:pPr>
      <w:r w:rsidRPr="001F3A61">
        <w:rPr>
          <w:rFonts w:ascii="Arial" w:eastAsia="Times New Roman" w:hAnsi="Arial" w:cs="Arial"/>
          <w:b/>
          <w:bCs/>
          <w:kern w:val="36"/>
          <w:sz w:val="22"/>
          <w:szCs w:val="22"/>
        </w:rPr>
        <w:t xml:space="preserve">Mit Sinn für Flexibilität, Weite und Detail </w:t>
      </w:r>
    </w:p>
    <w:p w14:paraId="5F229A88" w14:textId="50C26DDC" w:rsidR="00AE2A0C" w:rsidRPr="001F3A61" w:rsidRDefault="00AE2A0C" w:rsidP="00AE2A0C">
      <w:pPr>
        <w:spacing w:line="360" w:lineRule="auto"/>
        <w:jc w:val="both"/>
        <w:outlineLvl w:val="0"/>
        <w:rPr>
          <w:rFonts w:ascii="Arial" w:hAnsi="Arial" w:cs="Arial"/>
          <w:color w:val="333333"/>
          <w:sz w:val="22"/>
          <w:szCs w:val="22"/>
        </w:rPr>
      </w:pPr>
      <w:r w:rsidRPr="001F3A61">
        <w:rPr>
          <w:rFonts w:ascii="Arial" w:eastAsia="Times New Roman" w:hAnsi="Arial" w:cs="Arial"/>
          <w:kern w:val="36"/>
          <w:sz w:val="22"/>
          <w:szCs w:val="22"/>
        </w:rPr>
        <w:t xml:space="preserve">Prägnantes Element des Gebäudeerscheinungsbildes ist das </w:t>
      </w:r>
      <w:proofErr w:type="spellStart"/>
      <w:r w:rsidRPr="001F3A61">
        <w:rPr>
          <w:rFonts w:ascii="Arial" w:eastAsia="Times New Roman" w:hAnsi="Arial" w:cs="Arial"/>
          <w:kern w:val="36"/>
          <w:sz w:val="22"/>
          <w:szCs w:val="22"/>
        </w:rPr>
        <w:t>unregelmä</w:t>
      </w:r>
      <w:r w:rsidR="001A6D95">
        <w:rPr>
          <w:rFonts w:ascii="Arial" w:eastAsia="Times New Roman" w:hAnsi="Arial" w:cs="Arial"/>
          <w:kern w:val="36"/>
          <w:sz w:val="22"/>
          <w:szCs w:val="22"/>
        </w:rPr>
        <w:t>ss</w:t>
      </w:r>
      <w:r w:rsidRPr="001F3A61">
        <w:rPr>
          <w:rFonts w:ascii="Arial" w:eastAsia="Times New Roman" w:hAnsi="Arial" w:cs="Arial"/>
          <w:kern w:val="36"/>
          <w:sz w:val="22"/>
          <w:szCs w:val="22"/>
        </w:rPr>
        <w:t>ig</w:t>
      </w:r>
      <w:proofErr w:type="spellEnd"/>
      <w:r w:rsidRPr="001F3A61">
        <w:rPr>
          <w:rFonts w:ascii="Arial" w:eastAsia="Times New Roman" w:hAnsi="Arial" w:cs="Arial"/>
          <w:kern w:val="36"/>
          <w:sz w:val="22"/>
          <w:szCs w:val="22"/>
        </w:rPr>
        <w:t xml:space="preserve"> akzentuierte Fugengeschoss, das sich, horizontal angelegt, wie ein Spannungsriss durch das Gebäude zieht. Auf Höhe des Stadtbahnviadukts spiegelt es die Energie der Umgebung wider und reflektiert die katalysatorische Kraft des Gewerbekomplexes für </w:t>
      </w:r>
      <w:r>
        <w:rPr>
          <w:rFonts w:ascii="Arial" w:eastAsia="Times New Roman" w:hAnsi="Arial" w:cs="Arial"/>
          <w:kern w:val="36"/>
          <w:sz w:val="22"/>
          <w:szCs w:val="22"/>
        </w:rPr>
        <w:t>New Work</w:t>
      </w:r>
      <w:r w:rsidRPr="001F3A61">
        <w:rPr>
          <w:rFonts w:ascii="Arial" w:eastAsia="Times New Roman" w:hAnsi="Arial" w:cs="Arial"/>
          <w:kern w:val="36"/>
          <w:sz w:val="22"/>
          <w:szCs w:val="22"/>
        </w:rPr>
        <w:t>. Diesen Aspekt betont auch die zentrale Gestaltungsidee des kubistisch anmutenden Entwurfs: die vor- und rückversetzte Glasfassade</w:t>
      </w:r>
      <w:r w:rsidRPr="001F3A61">
        <w:rPr>
          <w:rFonts w:ascii="Arial" w:hAnsi="Arial" w:cs="Arial"/>
          <w:color w:val="000000" w:themeColor="text1"/>
          <w:sz w:val="22"/>
          <w:szCs w:val="22"/>
        </w:rPr>
        <w:t xml:space="preserve">. Sie erlaubt einen Blick in das Innere, das durch </w:t>
      </w:r>
      <w:r>
        <w:rPr>
          <w:rFonts w:ascii="Arial" w:hAnsi="Arial" w:cs="Arial"/>
          <w:color w:val="000000" w:themeColor="text1"/>
          <w:sz w:val="22"/>
          <w:szCs w:val="22"/>
        </w:rPr>
        <w:t xml:space="preserve">bewegliche </w:t>
      </w:r>
      <w:r w:rsidRPr="001F3A61">
        <w:rPr>
          <w:rFonts w:ascii="Arial" w:hAnsi="Arial" w:cs="Arial"/>
          <w:color w:val="000000" w:themeColor="text1"/>
          <w:sz w:val="22"/>
          <w:szCs w:val="22"/>
        </w:rPr>
        <w:t xml:space="preserve">Raumkonzepte </w:t>
      </w:r>
      <w:r w:rsidRPr="001F3A61">
        <w:rPr>
          <w:rFonts w:ascii="Arial" w:hAnsi="Arial" w:cs="Arial"/>
          <w:color w:val="000000" w:themeColor="text1"/>
          <w:sz w:val="22"/>
          <w:szCs w:val="22"/>
        </w:rPr>
        <w:lastRenderedPageBreak/>
        <w:t xml:space="preserve">überzeugt. Ineinander verschachtelt, erprobt </w:t>
      </w:r>
      <w:r w:rsidRPr="001F3A61">
        <w:rPr>
          <w:rFonts w:ascii="Arial" w:hAnsi="Arial" w:cs="Arial"/>
          <w:color w:val="000000" w:themeColor="text1"/>
          <w:kern w:val="36"/>
          <w:sz w:val="22"/>
          <w:szCs w:val="22"/>
        </w:rPr>
        <w:t>eine</w:t>
      </w:r>
      <w:r w:rsidRPr="001F3A61">
        <w:rPr>
          <w:rFonts w:ascii="Arial" w:eastAsia="Times New Roman" w:hAnsi="Arial" w:cs="Arial"/>
          <w:color w:val="000000" w:themeColor="text1"/>
          <w:kern w:val="36"/>
          <w:sz w:val="22"/>
          <w:szCs w:val="22"/>
        </w:rPr>
        <w:t xml:space="preserve"> Fusion von kleineren und </w:t>
      </w:r>
      <w:proofErr w:type="spellStart"/>
      <w:r w:rsidRPr="001F3A61">
        <w:rPr>
          <w:rFonts w:ascii="Arial" w:eastAsia="Times New Roman" w:hAnsi="Arial" w:cs="Arial"/>
          <w:color w:val="000000" w:themeColor="text1"/>
          <w:kern w:val="36"/>
          <w:sz w:val="22"/>
          <w:szCs w:val="22"/>
        </w:rPr>
        <w:t>grö</w:t>
      </w:r>
      <w:r w:rsidR="001A6D95">
        <w:rPr>
          <w:rFonts w:ascii="Arial" w:eastAsia="Times New Roman" w:hAnsi="Arial" w:cs="Arial"/>
          <w:color w:val="000000" w:themeColor="text1"/>
          <w:kern w:val="36"/>
          <w:sz w:val="22"/>
          <w:szCs w:val="22"/>
        </w:rPr>
        <w:t>ss</w:t>
      </w:r>
      <w:r w:rsidRPr="001F3A61">
        <w:rPr>
          <w:rFonts w:ascii="Arial" w:eastAsia="Times New Roman" w:hAnsi="Arial" w:cs="Arial"/>
          <w:color w:val="000000" w:themeColor="text1"/>
          <w:kern w:val="36"/>
          <w:sz w:val="22"/>
          <w:szCs w:val="22"/>
        </w:rPr>
        <w:t>eren</w:t>
      </w:r>
      <w:proofErr w:type="spellEnd"/>
      <w:r w:rsidRPr="001F3A61">
        <w:rPr>
          <w:rFonts w:ascii="Arial" w:eastAsia="Times New Roman" w:hAnsi="Arial" w:cs="Arial"/>
          <w:color w:val="000000" w:themeColor="text1"/>
          <w:kern w:val="36"/>
          <w:sz w:val="22"/>
          <w:szCs w:val="22"/>
        </w:rPr>
        <w:t xml:space="preserve"> Arbeitsclustern</w:t>
      </w:r>
      <w:r w:rsidRPr="001F3A61">
        <w:rPr>
          <w:rFonts w:ascii="Arial" w:hAnsi="Arial" w:cs="Arial"/>
          <w:color w:val="000000" w:themeColor="text1"/>
          <w:kern w:val="36"/>
          <w:sz w:val="22"/>
          <w:szCs w:val="22"/>
        </w:rPr>
        <w:t xml:space="preserve"> mit </w:t>
      </w:r>
      <w:proofErr w:type="spellStart"/>
      <w:r w:rsidRPr="001F3A61">
        <w:rPr>
          <w:rFonts w:ascii="Arial" w:hAnsi="Arial" w:cs="Arial"/>
          <w:color w:val="000000" w:themeColor="text1"/>
          <w:kern w:val="36"/>
          <w:sz w:val="22"/>
          <w:szCs w:val="22"/>
        </w:rPr>
        <w:t>gro</w:t>
      </w:r>
      <w:r w:rsidR="001A6D95">
        <w:rPr>
          <w:rFonts w:ascii="Arial" w:hAnsi="Arial" w:cs="Arial"/>
          <w:color w:val="000000" w:themeColor="text1"/>
          <w:kern w:val="36"/>
          <w:sz w:val="22"/>
          <w:szCs w:val="22"/>
        </w:rPr>
        <w:t>ss</w:t>
      </w:r>
      <w:r w:rsidRPr="001F3A61">
        <w:rPr>
          <w:rFonts w:ascii="Arial" w:hAnsi="Arial" w:cs="Arial"/>
          <w:color w:val="000000" w:themeColor="text1"/>
          <w:kern w:val="36"/>
          <w:sz w:val="22"/>
          <w:szCs w:val="22"/>
        </w:rPr>
        <w:t>en</w:t>
      </w:r>
      <w:proofErr w:type="spellEnd"/>
      <w:r w:rsidRPr="001F3A61">
        <w:rPr>
          <w:rFonts w:ascii="Arial" w:hAnsi="Arial" w:cs="Arial"/>
          <w:color w:val="000000" w:themeColor="text1"/>
          <w:kern w:val="36"/>
          <w:sz w:val="22"/>
          <w:szCs w:val="22"/>
        </w:rPr>
        <w:t xml:space="preserve"> Fensterflächen </w:t>
      </w:r>
      <w:r w:rsidRPr="001F3A61">
        <w:rPr>
          <w:rFonts w:ascii="Arial" w:eastAsia="Times New Roman" w:hAnsi="Arial" w:cs="Arial"/>
          <w:color w:val="000000" w:themeColor="text1"/>
          <w:kern w:val="36"/>
          <w:sz w:val="22"/>
          <w:szCs w:val="22"/>
        </w:rPr>
        <w:t>Räumlichkeiten</w:t>
      </w:r>
      <w:r w:rsidRPr="001F3A61">
        <w:rPr>
          <w:rFonts w:ascii="Arial" w:hAnsi="Arial" w:cs="Arial"/>
          <w:color w:val="000000" w:themeColor="text1"/>
          <w:kern w:val="36"/>
          <w:sz w:val="22"/>
          <w:szCs w:val="22"/>
        </w:rPr>
        <w:t xml:space="preserve">, die miteinander im Austausch bleiben und bei der die </w:t>
      </w:r>
      <w:r w:rsidRPr="001F3A61">
        <w:rPr>
          <w:rFonts w:ascii="Arial" w:hAnsi="Arial" w:cs="Arial"/>
          <w:color w:val="333333"/>
          <w:sz w:val="22"/>
          <w:szCs w:val="22"/>
        </w:rPr>
        <w:t xml:space="preserve">flexible Nutzung im Vordergrund steht. Begegnungsflächen auf allen Stockwerken fördern das Communitybuilding </w:t>
      </w:r>
      <w:r>
        <w:rPr>
          <w:rFonts w:ascii="Arial" w:hAnsi="Arial" w:cs="Arial"/>
          <w:color w:val="333333"/>
          <w:sz w:val="22"/>
          <w:szCs w:val="22"/>
        </w:rPr>
        <w:t>und</w:t>
      </w:r>
      <w:r w:rsidRPr="001F3A61">
        <w:rPr>
          <w:rFonts w:ascii="Arial" w:hAnsi="Arial" w:cs="Arial"/>
          <w:color w:val="333333"/>
          <w:sz w:val="22"/>
          <w:szCs w:val="22"/>
        </w:rPr>
        <w:t xml:space="preserve"> Networking im </w:t>
      </w:r>
      <w:proofErr w:type="spellStart"/>
      <w:r w:rsidRPr="001F3A61">
        <w:rPr>
          <w:rFonts w:ascii="Arial" w:hAnsi="Arial" w:cs="Arial"/>
          <w:color w:val="333333"/>
          <w:sz w:val="22"/>
          <w:szCs w:val="22"/>
        </w:rPr>
        <w:t>VoltAir</w:t>
      </w:r>
      <w:proofErr w:type="spellEnd"/>
      <w:r w:rsidRPr="001F3A61">
        <w:rPr>
          <w:rFonts w:ascii="Arial" w:hAnsi="Arial" w:cs="Arial"/>
          <w:color w:val="333333"/>
          <w:sz w:val="22"/>
          <w:szCs w:val="22"/>
        </w:rPr>
        <w:t xml:space="preserve">. </w:t>
      </w:r>
    </w:p>
    <w:p w14:paraId="4D8F2F31" w14:textId="77777777" w:rsidR="00AE2A0C" w:rsidRPr="001F3A61" w:rsidRDefault="00AE2A0C" w:rsidP="00AE2A0C">
      <w:pPr>
        <w:spacing w:line="360" w:lineRule="auto"/>
        <w:jc w:val="both"/>
        <w:outlineLvl w:val="0"/>
        <w:rPr>
          <w:rFonts w:ascii="Arial" w:eastAsia="Times New Roman" w:hAnsi="Arial" w:cs="Arial"/>
          <w:color w:val="000000" w:themeColor="text1"/>
          <w:kern w:val="36"/>
          <w:sz w:val="22"/>
          <w:szCs w:val="22"/>
        </w:rPr>
      </w:pPr>
    </w:p>
    <w:p w14:paraId="09125833" w14:textId="5C7C214F" w:rsidR="00AE2A0C" w:rsidRDefault="00AE2A0C" w:rsidP="00AE2A0C">
      <w:pPr>
        <w:spacing w:after="160" w:line="360" w:lineRule="auto"/>
        <w:rPr>
          <w:rStyle w:val="normaltextrun"/>
          <w:rFonts w:ascii="Arial" w:hAnsi="Arial" w:cs="Arial"/>
          <w:color w:val="000000"/>
          <w:sz w:val="22"/>
          <w:szCs w:val="22"/>
          <w:shd w:val="clear" w:color="auto" w:fill="FFFFFF"/>
        </w:rPr>
      </w:pPr>
      <w:r>
        <w:rPr>
          <w:rFonts w:ascii="Arial" w:eastAsia="Times New Roman" w:hAnsi="Arial" w:cs="Arial"/>
          <w:b/>
          <w:bCs/>
          <w:color w:val="333333"/>
          <w:sz w:val="22"/>
          <w:szCs w:val="22"/>
        </w:rPr>
        <w:t xml:space="preserve">Komplexe </w:t>
      </w:r>
      <w:r w:rsidRPr="001F3A61">
        <w:rPr>
          <w:rFonts w:ascii="Arial" w:eastAsia="Times New Roman" w:hAnsi="Arial" w:cs="Arial"/>
          <w:b/>
          <w:bCs/>
          <w:color w:val="333333"/>
          <w:sz w:val="22"/>
          <w:szCs w:val="22"/>
        </w:rPr>
        <w:t>Glas</w:t>
      </w:r>
      <w:r>
        <w:rPr>
          <w:rFonts w:ascii="Arial" w:eastAsia="Times New Roman" w:hAnsi="Arial" w:cs="Arial"/>
          <w:b/>
          <w:bCs/>
          <w:color w:val="333333"/>
          <w:sz w:val="22"/>
          <w:szCs w:val="22"/>
        </w:rPr>
        <w:t>l</w:t>
      </w:r>
      <w:r w:rsidRPr="001F3A61">
        <w:rPr>
          <w:rFonts w:ascii="Arial" w:eastAsia="Times New Roman" w:hAnsi="Arial" w:cs="Arial"/>
          <w:b/>
          <w:bCs/>
          <w:color w:val="333333"/>
          <w:sz w:val="22"/>
          <w:szCs w:val="22"/>
        </w:rPr>
        <w:t>ösungen</w:t>
      </w:r>
      <w:r>
        <w:rPr>
          <w:rFonts w:ascii="Arial" w:eastAsia="Times New Roman" w:hAnsi="Arial" w:cs="Arial"/>
          <w:b/>
          <w:bCs/>
          <w:color w:val="333333"/>
          <w:sz w:val="22"/>
          <w:szCs w:val="22"/>
        </w:rPr>
        <w:t xml:space="preserve"> mit geklebter Glaskonstruktion </w:t>
      </w:r>
      <w:r w:rsidRPr="001F3A61">
        <w:rPr>
          <w:rFonts w:ascii="Arial" w:eastAsia="Times New Roman" w:hAnsi="Arial" w:cs="Arial"/>
          <w:color w:val="333333"/>
          <w:sz w:val="22"/>
          <w:szCs w:val="22"/>
        </w:rPr>
        <w:br/>
      </w:r>
      <w:r>
        <w:rPr>
          <w:rStyle w:val="normaltextrun"/>
          <w:rFonts w:ascii="Arial" w:hAnsi="Arial" w:cs="Arial"/>
          <w:color w:val="000000"/>
          <w:sz w:val="22"/>
          <w:szCs w:val="22"/>
          <w:shd w:val="clear" w:color="auto" w:fill="FFFFFF"/>
        </w:rPr>
        <w:t xml:space="preserve">Die als Zweite-Haut-Fassade umgesetzte Gebäudehülle des </w:t>
      </w:r>
      <w:proofErr w:type="spellStart"/>
      <w:r>
        <w:rPr>
          <w:rStyle w:val="normaltextrun"/>
          <w:rFonts w:ascii="Arial" w:hAnsi="Arial" w:cs="Arial"/>
          <w:color w:val="000000"/>
          <w:sz w:val="22"/>
          <w:szCs w:val="22"/>
          <w:shd w:val="clear" w:color="auto" w:fill="FFFFFF"/>
        </w:rPr>
        <w:t>VoltAirs</w:t>
      </w:r>
      <w:proofErr w:type="spellEnd"/>
      <w:r>
        <w:rPr>
          <w:rStyle w:val="normaltextrun"/>
          <w:rFonts w:ascii="Arial" w:hAnsi="Arial" w:cs="Arial"/>
          <w:color w:val="000000"/>
          <w:sz w:val="22"/>
          <w:szCs w:val="22"/>
          <w:shd w:val="clear" w:color="auto" w:fill="FFFFFF"/>
        </w:rPr>
        <w:t xml:space="preserve"> überzeugt ästhetisch wie auch funktional. Gestalterisch prägend sind vor allem die herausstehenden Glasboxen mit ihrem homogenen, fast schon schwebenden Erscheinungsbild. Dieser optische Effekt ist den </w:t>
      </w:r>
      <w:r w:rsidRPr="00223871">
        <w:rPr>
          <w:rFonts w:ascii="Arial" w:hAnsi="Arial" w:cs="Arial"/>
          <w:color w:val="000000"/>
          <w:sz w:val="22"/>
          <w:szCs w:val="22"/>
          <w:shd w:val="clear" w:color="auto" w:fill="FFFFFF"/>
        </w:rPr>
        <w:t>bis zu 2,7 x 5,1</w:t>
      </w:r>
      <w:r>
        <w:rPr>
          <w:rFonts w:ascii="Arial" w:hAnsi="Arial" w:cs="Arial"/>
          <w:color w:val="000000"/>
          <w:sz w:val="22"/>
          <w:szCs w:val="22"/>
          <w:shd w:val="clear" w:color="auto" w:fill="FFFFFF"/>
        </w:rPr>
        <w:t xml:space="preserve"> Meter</w:t>
      </w:r>
      <w:r>
        <w:rPr>
          <w:rStyle w:val="normaltextrun"/>
          <w:rFonts w:ascii="Arial" w:hAnsi="Arial" w:cs="Arial"/>
          <w:color w:val="000000"/>
          <w:sz w:val="22"/>
          <w:szCs w:val="22"/>
          <w:shd w:val="clear" w:color="auto" w:fill="FFFFFF"/>
        </w:rPr>
        <w:t xml:space="preserve"> </w:t>
      </w:r>
      <w:proofErr w:type="spellStart"/>
      <w:r>
        <w:rPr>
          <w:rStyle w:val="normaltextrun"/>
          <w:rFonts w:ascii="Arial" w:hAnsi="Arial" w:cs="Arial"/>
          <w:color w:val="000000"/>
          <w:sz w:val="22"/>
          <w:szCs w:val="22"/>
          <w:shd w:val="clear" w:color="auto" w:fill="FFFFFF"/>
        </w:rPr>
        <w:t>gro</w:t>
      </w:r>
      <w:r w:rsidR="001A6D95">
        <w:rPr>
          <w:rStyle w:val="normaltextrun"/>
          <w:rFonts w:ascii="Arial" w:hAnsi="Arial" w:cs="Arial"/>
          <w:color w:val="000000"/>
          <w:sz w:val="22"/>
          <w:szCs w:val="22"/>
          <w:shd w:val="clear" w:color="auto" w:fill="FFFFFF"/>
        </w:rPr>
        <w:t>ss</w:t>
      </w:r>
      <w:r>
        <w:rPr>
          <w:rStyle w:val="normaltextrun"/>
          <w:rFonts w:ascii="Arial" w:hAnsi="Arial" w:cs="Arial"/>
          <w:color w:val="000000"/>
          <w:sz w:val="22"/>
          <w:szCs w:val="22"/>
          <w:shd w:val="clear" w:color="auto" w:fill="FFFFFF"/>
        </w:rPr>
        <w:t>en</w:t>
      </w:r>
      <w:proofErr w:type="spellEnd"/>
      <w:r>
        <w:rPr>
          <w:rStyle w:val="normaltextrun"/>
          <w:rFonts w:ascii="Arial" w:hAnsi="Arial" w:cs="Arial"/>
          <w:color w:val="000000"/>
          <w:sz w:val="22"/>
          <w:szCs w:val="22"/>
          <w:shd w:val="clear" w:color="auto" w:fill="FFFFFF"/>
        </w:rPr>
        <w:t xml:space="preserve">, geklebten </w:t>
      </w:r>
      <w:r w:rsidRPr="00223871">
        <w:rPr>
          <w:rFonts w:ascii="Arial" w:hAnsi="Arial" w:cs="Arial"/>
          <w:color w:val="000000"/>
          <w:sz w:val="22"/>
          <w:szCs w:val="22"/>
          <w:shd w:val="clear" w:color="auto" w:fill="FFFFFF"/>
        </w:rPr>
        <w:t xml:space="preserve">Prallscheiben </w:t>
      </w:r>
      <w:r>
        <w:rPr>
          <w:rFonts w:ascii="Arial" w:hAnsi="Arial" w:cs="Arial"/>
          <w:color w:val="000000"/>
          <w:sz w:val="22"/>
          <w:szCs w:val="22"/>
          <w:shd w:val="clear" w:color="auto" w:fill="FFFFFF"/>
        </w:rPr>
        <w:t xml:space="preserve">zu verdanken, die </w:t>
      </w:r>
      <w:r w:rsidRPr="00D70604">
        <w:rPr>
          <w:rFonts w:ascii="Arial" w:hAnsi="Arial" w:cs="Arial"/>
          <w:color w:val="000000"/>
          <w:sz w:val="22"/>
          <w:szCs w:val="22"/>
          <w:shd w:val="clear" w:color="auto" w:fill="FFFFFF"/>
        </w:rPr>
        <w:t>mit kaum sichtbaren Fugen</w:t>
      </w:r>
      <w:r>
        <w:rPr>
          <w:rFonts w:ascii="Arial" w:hAnsi="Arial" w:cs="Arial"/>
          <w:color w:val="000000"/>
          <w:sz w:val="22"/>
          <w:szCs w:val="22"/>
          <w:shd w:val="clear" w:color="auto" w:fill="FFFFFF"/>
        </w:rPr>
        <w:t xml:space="preserve"> und</w:t>
      </w:r>
      <w:r w:rsidRPr="00D70604">
        <w:rPr>
          <w:rFonts w:ascii="Arial" w:hAnsi="Arial" w:cs="Arial"/>
          <w:color w:val="000000"/>
          <w:sz w:val="22"/>
          <w:szCs w:val="22"/>
          <w:shd w:val="clear" w:color="auto" w:fill="FFFFFF"/>
        </w:rPr>
        <w:t xml:space="preserve"> ohne störende Nothalter</w:t>
      </w:r>
      <w:r>
        <w:rPr>
          <w:rFonts w:ascii="Arial" w:hAnsi="Arial" w:cs="Arial"/>
          <w:color w:val="000000"/>
          <w:sz w:val="22"/>
          <w:szCs w:val="22"/>
          <w:shd w:val="clear" w:color="auto" w:fill="FFFFFF"/>
        </w:rPr>
        <w:t xml:space="preserve"> auskommen. Aufgrund der </w:t>
      </w:r>
      <w:proofErr w:type="spellStart"/>
      <w:r>
        <w:rPr>
          <w:rFonts w:ascii="Arial" w:hAnsi="Arial" w:cs="Arial"/>
          <w:color w:val="000000"/>
          <w:sz w:val="22"/>
          <w:szCs w:val="22"/>
          <w:shd w:val="clear" w:color="auto" w:fill="FFFFFF"/>
        </w:rPr>
        <w:t>Scheibengrö</w:t>
      </w:r>
      <w:r w:rsidR="001A6D95">
        <w:rPr>
          <w:rFonts w:ascii="Arial" w:hAnsi="Arial" w:cs="Arial"/>
          <w:color w:val="000000"/>
          <w:sz w:val="22"/>
          <w:szCs w:val="22"/>
          <w:shd w:val="clear" w:color="auto" w:fill="FFFFFF"/>
        </w:rPr>
        <w:t>ss</w:t>
      </w:r>
      <w:r>
        <w:rPr>
          <w:rFonts w:ascii="Arial" w:hAnsi="Arial" w:cs="Arial"/>
          <w:color w:val="000000"/>
          <w:sz w:val="22"/>
          <w:szCs w:val="22"/>
          <w:shd w:val="clear" w:color="auto" w:fill="FFFFFF"/>
        </w:rPr>
        <w:t>e</w:t>
      </w:r>
      <w:proofErr w:type="spellEnd"/>
      <w:r>
        <w:rPr>
          <w:rFonts w:ascii="Arial" w:hAnsi="Arial" w:cs="Arial"/>
          <w:color w:val="000000"/>
          <w:sz w:val="22"/>
          <w:szCs w:val="22"/>
          <w:shd w:val="clear" w:color="auto" w:fill="FFFFFF"/>
        </w:rPr>
        <w:t xml:space="preserve"> weicht die Verklebung </w:t>
      </w:r>
      <w:r w:rsidRPr="00223871">
        <w:rPr>
          <w:rFonts w:ascii="Arial" w:hAnsi="Arial" w:cs="Arial"/>
          <w:color w:val="000000"/>
          <w:sz w:val="22"/>
          <w:szCs w:val="22"/>
          <w:shd w:val="clear" w:color="auto" w:fill="FFFFFF"/>
        </w:rPr>
        <w:t xml:space="preserve">von </w:t>
      </w:r>
      <w:r>
        <w:rPr>
          <w:rFonts w:ascii="Arial" w:hAnsi="Arial" w:cs="Arial"/>
          <w:color w:val="000000"/>
          <w:sz w:val="22"/>
          <w:szCs w:val="22"/>
          <w:shd w:val="clear" w:color="auto" w:fill="FFFFFF"/>
        </w:rPr>
        <w:t xml:space="preserve">der technischen </w:t>
      </w:r>
      <w:r w:rsidRPr="00A62421">
        <w:rPr>
          <w:rFonts w:ascii="Arial" w:hAnsi="Arial" w:cs="Arial"/>
          <w:color w:val="000000"/>
          <w:sz w:val="22"/>
          <w:szCs w:val="22"/>
          <w:shd w:val="clear" w:color="auto" w:fill="FFFFFF"/>
        </w:rPr>
        <w:t>Zulassung</w:t>
      </w:r>
      <w:r w:rsidRPr="00111B7E">
        <w:rPr>
          <w:rFonts w:ascii="Arial" w:hAnsi="Arial" w:cs="Arial"/>
          <w:color w:val="000000"/>
          <w:sz w:val="22"/>
          <w:szCs w:val="22"/>
          <w:shd w:val="clear" w:color="auto" w:fill="FFFFFF"/>
        </w:rPr>
        <w:t xml:space="preserve"> für geklebte Glaskonstruktionen ab und ist deutschlandweit einzigartig.</w:t>
      </w:r>
      <w:r>
        <w:rPr>
          <w:rFonts w:ascii="Arial" w:hAnsi="Arial" w:cs="Arial"/>
          <w:color w:val="000000"/>
          <w:sz w:val="22"/>
          <w:szCs w:val="22"/>
          <w:shd w:val="clear" w:color="auto" w:fill="FFFFFF"/>
        </w:rPr>
        <w:t xml:space="preserve"> Die</w:t>
      </w:r>
      <w:r w:rsidRPr="00223871">
        <w:rPr>
          <w:rFonts w:ascii="Arial" w:hAnsi="Arial" w:cs="Arial"/>
          <w:color w:val="000000"/>
          <w:sz w:val="22"/>
          <w:szCs w:val="22"/>
          <w:shd w:val="clear" w:color="auto" w:fill="FFFFFF"/>
        </w:rPr>
        <w:t xml:space="preserve"> Qualifizierung </w:t>
      </w:r>
      <w:r>
        <w:rPr>
          <w:rFonts w:ascii="Arial" w:hAnsi="Arial" w:cs="Arial"/>
          <w:color w:val="000000"/>
          <w:sz w:val="22"/>
          <w:szCs w:val="22"/>
          <w:shd w:val="clear" w:color="auto" w:fill="FFFFFF"/>
        </w:rPr>
        <w:t xml:space="preserve">dieses </w:t>
      </w:r>
      <w:r w:rsidRPr="00A62421">
        <w:rPr>
          <w:rFonts w:ascii="Arial" w:hAnsi="Arial" w:cs="Arial"/>
          <w:color w:val="000000"/>
          <w:sz w:val="22"/>
          <w:szCs w:val="22"/>
          <w:shd w:val="clear" w:color="auto" w:fill="FFFFFF"/>
        </w:rPr>
        <w:t>„</w:t>
      </w:r>
      <w:proofErr w:type="spellStart"/>
      <w:r w:rsidRPr="00111B7E">
        <w:rPr>
          <w:rFonts w:ascii="Arial" w:hAnsi="Arial" w:cs="Arial"/>
          <w:color w:val="000000"/>
          <w:sz w:val="22"/>
          <w:szCs w:val="22"/>
          <w:shd w:val="clear" w:color="auto" w:fill="FFFFFF"/>
        </w:rPr>
        <w:t>Structural</w:t>
      </w:r>
      <w:proofErr w:type="spellEnd"/>
      <w:r w:rsidRPr="00111B7E">
        <w:rPr>
          <w:rFonts w:ascii="Arial" w:hAnsi="Arial" w:cs="Arial"/>
          <w:color w:val="000000"/>
          <w:sz w:val="22"/>
          <w:szCs w:val="22"/>
          <w:shd w:val="clear" w:color="auto" w:fill="FFFFFF"/>
        </w:rPr>
        <w:t xml:space="preserve"> </w:t>
      </w:r>
      <w:proofErr w:type="spellStart"/>
      <w:r w:rsidRPr="00111B7E">
        <w:rPr>
          <w:rFonts w:ascii="Arial" w:hAnsi="Arial" w:cs="Arial"/>
          <w:color w:val="000000"/>
          <w:sz w:val="22"/>
          <w:szCs w:val="22"/>
          <w:shd w:val="clear" w:color="auto" w:fill="FFFFFF"/>
        </w:rPr>
        <w:t>Sealant</w:t>
      </w:r>
      <w:proofErr w:type="spellEnd"/>
      <w:r w:rsidRPr="00111B7E">
        <w:rPr>
          <w:rFonts w:ascii="Arial" w:hAnsi="Arial" w:cs="Arial"/>
          <w:color w:val="000000"/>
          <w:sz w:val="22"/>
          <w:szCs w:val="22"/>
          <w:shd w:val="clear" w:color="auto" w:fill="FFFFFF"/>
        </w:rPr>
        <w:t xml:space="preserve"> </w:t>
      </w:r>
      <w:proofErr w:type="spellStart"/>
      <w:r w:rsidRPr="00111B7E">
        <w:rPr>
          <w:rFonts w:ascii="Arial" w:hAnsi="Arial" w:cs="Arial"/>
          <w:color w:val="000000"/>
          <w:sz w:val="22"/>
          <w:szCs w:val="22"/>
          <w:shd w:val="clear" w:color="auto" w:fill="FFFFFF"/>
        </w:rPr>
        <w:t>Glazing</w:t>
      </w:r>
      <w:proofErr w:type="spellEnd"/>
      <w:r w:rsidRPr="00111B7E">
        <w:rPr>
          <w:rFonts w:ascii="Arial" w:hAnsi="Arial" w:cs="Arial"/>
          <w:color w:val="000000"/>
          <w:sz w:val="22"/>
          <w:szCs w:val="22"/>
          <w:shd w:val="clear" w:color="auto" w:fill="FFFFFF"/>
        </w:rPr>
        <w:t xml:space="preserve"> Systems“</w:t>
      </w:r>
      <w:r w:rsidRPr="00A62421">
        <w:rPr>
          <w:rFonts w:ascii="Arial" w:hAnsi="Arial" w:cs="Arial"/>
          <w:color w:val="000000"/>
          <w:sz w:val="22"/>
          <w:szCs w:val="22"/>
          <w:shd w:val="clear" w:color="auto" w:fill="FFFFFF"/>
        </w:rPr>
        <w:t xml:space="preserve"> erfolgte </w:t>
      </w:r>
      <w:r w:rsidRPr="00223871">
        <w:rPr>
          <w:rFonts w:ascii="Arial" w:hAnsi="Arial" w:cs="Arial"/>
          <w:color w:val="000000"/>
          <w:sz w:val="22"/>
          <w:szCs w:val="22"/>
          <w:shd w:val="clear" w:color="auto" w:fill="FFFFFF"/>
        </w:rPr>
        <w:t xml:space="preserve">auf </w:t>
      </w:r>
      <w:r>
        <w:rPr>
          <w:rFonts w:ascii="Arial" w:hAnsi="Arial" w:cs="Arial"/>
          <w:color w:val="000000"/>
          <w:sz w:val="22"/>
          <w:szCs w:val="22"/>
          <w:shd w:val="clear" w:color="auto" w:fill="FFFFFF"/>
        </w:rPr>
        <w:t xml:space="preserve">der </w:t>
      </w:r>
      <w:r w:rsidRPr="00223871">
        <w:rPr>
          <w:rFonts w:ascii="Arial" w:hAnsi="Arial" w:cs="Arial"/>
          <w:color w:val="000000"/>
          <w:sz w:val="22"/>
          <w:szCs w:val="22"/>
          <w:shd w:val="clear" w:color="auto" w:fill="FFFFFF"/>
        </w:rPr>
        <w:t>Basis von Versuchen und angeschlossener FE-Modellierung</w:t>
      </w:r>
      <w:r>
        <w:rPr>
          <w:rFonts w:ascii="Arial" w:hAnsi="Arial" w:cs="Arial"/>
          <w:color w:val="000000"/>
          <w:sz w:val="22"/>
          <w:szCs w:val="22"/>
          <w:shd w:val="clear" w:color="auto" w:fill="FFFFFF"/>
        </w:rPr>
        <w:t xml:space="preserve"> sowie der </w:t>
      </w:r>
      <w:r w:rsidRPr="00A62421">
        <w:rPr>
          <w:rFonts w:ascii="Arial" w:hAnsi="Arial" w:cs="Arial"/>
          <w:color w:val="000000"/>
          <w:sz w:val="22"/>
          <w:szCs w:val="22"/>
          <w:shd w:val="clear" w:color="auto" w:fill="FFFFFF"/>
        </w:rPr>
        <w:t>Durchführung des gesamten Prüfprozesses</w:t>
      </w:r>
      <w:r>
        <w:rPr>
          <w:rFonts w:ascii="Arial" w:hAnsi="Arial" w:cs="Arial"/>
          <w:color w:val="000000"/>
          <w:sz w:val="22"/>
          <w:szCs w:val="22"/>
          <w:shd w:val="clear" w:color="auto" w:fill="FFFFFF"/>
        </w:rPr>
        <w:t xml:space="preserve"> </w:t>
      </w:r>
      <w:proofErr w:type="spellStart"/>
      <w:r>
        <w:rPr>
          <w:rFonts w:ascii="Arial" w:hAnsi="Arial" w:cs="Arial"/>
          <w:color w:val="000000"/>
          <w:sz w:val="22"/>
          <w:szCs w:val="22"/>
          <w:shd w:val="clear" w:color="auto" w:fill="FFFFFF"/>
        </w:rPr>
        <w:t>gemä</w:t>
      </w:r>
      <w:r w:rsidR="001A6D95">
        <w:rPr>
          <w:rFonts w:ascii="Arial" w:hAnsi="Arial" w:cs="Arial"/>
          <w:color w:val="000000"/>
          <w:sz w:val="22"/>
          <w:szCs w:val="22"/>
          <w:shd w:val="clear" w:color="auto" w:fill="FFFFFF"/>
        </w:rPr>
        <w:t>ss</w:t>
      </w:r>
      <w:proofErr w:type="spellEnd"/>
      <w:r>
        <w:rPr>
          <w:rFonts w:ascii="Arial" w:hAnsi="Arial" w:cs="Arial"/>
          <w:color w:val="000000"/>
          <w:sz w:val="22"/>
          <w:szCs w:val="22"/>
          <w:shd w:val="clear" w:color="auto" w:fill="FFFFFF"/>
        </w:rPr>
        <w:t xml:space="preserve"> Regelwerk </w:t>
      </w:r>
      <w:r w:rsidRPr="00A62421">
        <w:rPr>
          <w:rFonts w:ascii="Arial" w:hAnsi="Arial" w:cs="Arial"/>
          <w:color w:val="000000"/>
          <w:sz w:val="22"/>
          <w:szCs w:val="22"/>
          <w:shd w:val="clear" w:color="auto" w:fill="FFFFFF"/>
        </w:rPr>
        <w:t>ETAG 002-1</w:t>
      </w:r>
      <w:r>
        <w:rPr>
          <w:rFonts w:ascii="Arial" w:hAnsi="Arial" w:cs="Arial"/>
          <w:color w:val="000000"/>
          <w:sz w:val="22"/>
          <w:szCs w:val="22"/>
          <w:shd w:val="clear" w:color="auto" w:fill="FFFFFF"/>
        </w:rPr>
        <w:t>.</w:t>
      </w:r>
    </w:p>
    <w:p w14:paraId="1FCE5780" w14:textId="549B55A4" w:rsidR="00AE2A0C" w:rsidRPr="00211484" w:rsidRDefault="00AE2A0C" w:rsidP="00AE2A0C">
      <w:pPr>
        <w:spacing w:after="160" w:line="360" w:lineRule="auto"/>
        <w:rPr>
          <w:rFonts w:ascii="Arial" w:hAnsi="Arial" w:cs="Arial"/>
          <w:sz w:val="22"/>
          <w:szCs w:val="22"/>
        </w:rPr>
      </w:pPr>
      <w:r>
        <w:rPr>
          <w:rFonts w:ascii="Arial" w:hAnsi="Arial" w:cs="Arial"/>
          <w:sz w:val="22"/>
          <w:szCs w:val="22"/>
        </w:rPr>
        <w:t>Die für die</w:t>
      </w:r>
      <w:r w:rsidRPr="00F900DC">
        <w:rPr>
          <w:rFonts w:ascii="Arial" w:hAnsi="Arial" w:cs="Arial"/>
          <w:sz w:val="22"/>
          <w:szCs w:val="22"/>
        </w:rPr>
        <w:t xml:space="preserve"> Erste-Haut-Fassade </w:t>
      </w:r>
      <w:r>
        <w:rPr>
          <w:rFonts w:ascii="Arial" w:hAnsi="Arial" w:cs="Arial"/>
          <w:sz w:val="22"/>
          <w:szCs w:val="22"/>
        </w:rPr>
        <w:t xml:space="preserve">verwendeten </w:t>
      </w:r>
      <w:r w:rsidRPr="00F900DC">
        <w:rPr>
          <w:rFonts w:ascii="Arial" w:hAnsi="Arial" w:cs="Arial"/>
          <w:sz w:val="22"/>
          <w:szCs w:val="22"/>
        </w:rPr>
        <w:t>Isolierglas</w:t>
      </w:r>
      <w:r>
        <w:rPr>
          <w:rFonts w:ascii="Arial" w:hAnsi="Arial" w:cs="Arial"/>
          <w:sz w:val="22"/>
          <w:szCs w:val="22"/>
        </w:rPr>
        <w:t>einheiten bieten eine effiziente thermische Isolierung sowohl in der kalten wie auch in der warmen Jahreszeit</w:t>
      </w:r>
      <w:r w:rsidRPr="00F900DC">
        <w:rPr>
          <w:rFonts w:ascii="Arial" w:hAnsi="Arial" w:cs="Arial"/>
          <w:sz w:val="22"/>
          <w:szCs w:val="22"/>
        </w:rPr>
        <w:t>.</w:t>
      </w:r>
      <w:r w:rsidRPr="00C744AB">
        <w:rPr>
          <w:rFonts w:ascii="Arial" w:hAnsi="Arial" w:cs="Arial"/>
          <w:sz w:val="22"/>
          <w:szCs w:val="22"/>
        </w:rPr>
        <w:t xml:space="preserve"> </w:t>
      </w:r>
      <w:r>
        <w:rPr>
          <w:rFonts w:ascii="Arial" w:hAnsi="Arial" w:cs="Arial"/>
          <w:sz w:val="22"/>
          <w:szCs w:val="22"/>
        </w:rPr>
        <w:t xml:space="preserve">Ein </w:t>
      </w:r>
      <w:proofErr w:type="spellStart"/>
      <w:r>
        <w:rPr>
          <w:rFonts w:ascii="Arial" w:hAnsi="Arial" w:cs="Arial"/>
          <w:sz w:val="22"/>
          <w:szCs w:val="22"/>
        </w:rPr>
        <w:t>Gro</w:t>
      </w:r>
      <w:r w:rsidR="001A6D95">
        <w:rPr>
          <w:rFonts w:ascii="Arial" w:hAnsi="Arial" w:cs="Arial"/>
          <w:sz w:val="22"/>
          <w:szCs w:val="22"/>
        </w:rPr>
        <w:t>ss</w:t>
      </w:r>
      <w:r>
        <w:rPr>
          <w:rFonts w:ascii="Arial" w:hAnsi="Arial" w:cs="Arial"/>
          <w:sz w:val="22"/>
          <w:szCs w:val="22"/>
        </w:rPr>
        <w:t>teil</w:t>
      </w:r>
      <w:proofErr w:type="spellEnd"/>
      <w:r>
        <w:rPr>
          <w:rFonts w:ascii="Arial" w:hAnsi="Arial" w:cs="Arial"/>
          <w:sz w:val="22"/>
          <w:szCs w:val="22"/>
        </w:rPr>
        <w:t xml:space="preserve"> der Gläser wurde mit der hochleistungsfähigen Schicht</w:t>
      </w:r>
      <w:r w:rsidRPr="00C744AB">
        <w:rPr>
          <w:rFonts w:ascii="Arial" w:hAnsi="Arial" w:cs="Arial"/>
          <w:sz w:val="22"/>
          <w:szCs w:val="22"/>
        </w:rPr>
        <w:t xml:space="preserve"> SILVERSTAR COMBI SELEKT 74/42 T</w:t>
      </w:r>
      <w:r>
        <w:rPr>
          <w:rFonts w:ascii="Arial" w:hAnsi="Arial" w:cs="Arial"/>
          <w:sz w:val="22"/>
          <w:szCs w:val="22"/>
        </w:rPr>
        <w:t xml:space="preserve"> versehen. Diese verhindert ein</w:t>
      </w:r>
      <w:r w:rsidRPr="00C744AB">
        <w:rPr>
          <w:rFonts w:ascii="Arial" w:hAnsi="Arial" w:cs="Arial"/>
          <w:sz w:val="22"/>
          <w:szCs w:val="22"/>
        </w:rPr>
        <w:t xml:space="preserve"> </w:t>
      </w:r>
      <w:proofErr w:type="spellStart"/>
      <w:r w:rsidRPr="00F900DC">
        <w:rPr>
          <w:rFonts w:ascii="Arial" w:eastAsiaTheme="minorHAnsi" w:hAnsi="Arial" w:cs="Arial"/>
          <w:sz w:val="22"/>
          <w:szCs w:val="22"/>
          <w:lang w:eastAsia="en-US"/>
          <w14:ligatures w14:val="standardContextual"/>
        </w:rPr>
        <w:t>übermä</w:t>
      </w:r>
      <w:r w:rsidR="001A6D95">
        <w:rPr>
          <w:rFonts w:ascii="Arial" w:eastAsiaTheme="minorHAnsi" w:hAnsi="Arial" w:cs="Arial"/>
          <w:sz w:val="22"/>
          <w:szCs w:val="22"/>
          <w:lang w:eastAsia="en-US"/>
          <w14:ligatures w14:val="standardContextual"/>
        </w:rPr>
        <w:t>ss</w:t>
      </w:r>
      <w:r w:rsidRPr="00F900DC">
        <w:rPr>
          <w:rFonts w:ascii="Arial" w:eastAsiaTheme="minorHAnsi" w:hAnsi="Arial" w:cs="Arial"/>
          <w:sz w:val="22"/>
          <w:szCs w:val="22"/>
          <w:lang w:eastAsia="en-US"/>
          <w14:ligatures w14:val="standardContextual"/>
        </w:rPr>
        <w:t>iges</w:t>
      </w:r>
      <w:proofErr w:type="spellEnd"/>
      <w:r w:rsidRPr="00F900DC">
        <w:rPr>
          <w:rFonts w:ascii="Arial" w:eastAsiaTheme="minorHAnsi" w:hAnsi="Arial" w:cs="Arial"/>
          <w:sz w:val="22"/>
          <w:szCs w:val="22"/>
          <w:lang w:eastAsia="en-US"/>
          <w14:ligatures w14:val="standardContextual"/>
        </w:rPr>
        <w:t xml:space="preserve"> Aufheizen der Innenräume </w:t>
      </w:r>
      <w:r>
        <w:rPr>
          <w:rFonts w:ascii="Arial" w:eastAsiaTheme="minorHAnsi" w:hAnsi="Arial" w:cs="Arial"/>
          <w:sz w:val="22"/>
          <w:szCs w:val="22"/>
          <w:lang w:eastAsia="en-US"/>
          <w14:ligatures w14:val="standardContextual"/>
        </w:rPr>
        <w:t>und sorgt – dank eines</w:t>
      </w:r>
      <w:r w:rsidRPr="00F900DC">
        <w:rPr>
          <w:rFonts w:ascii="Arial" w:eastAsiaTheme="minorHAnsi" w:hAnsi="Arial" w:cs="Arial"/>
          <w:sz w:val="22"/>
          <w:szCs w:val="22"/>
          <w:lang w:eastAsia="en-US"/>
          <w14:ligatures w14:val="standardContextual"/>
        </w:rPr>
        <w:t xml:space="preserve"> Selektivitätswert</w:t>
      </w:r>
      <w:r>
        <w:rPr>
          <w:rFonts w:ascii="Arial" w:eastAsiaTheme="minorHAnsi" w:hAnsi="Arial" w:cs="Arial"/>
          <w:sz w:val="22"/>
          <w:szCs w:val="22"/>
          <w:lang w:eastAsia="en-US"/>
          <w14:ligatures w14:val="standardContextual"/>
        </w:rPr>
        <w:t>es</w:t>
      </w:r>
      <w:r w:rsidRPr="00F900DC">
        <w:rPr>
          <w:rFonts w:ascii="Arial" w:eastAsiaTheme="minorHAnsi" w:hAnsi="Arial" w:cs="Arial"/>
          <w:sz w:val="22"/>
          <w:szCs w:val="22"/>
          <w:lang w:eastAsia="en-US"/>
          <w14:ligatures w14:val="standardContextual"/>
        </w:rPr>
        <w:t xml:space="preserve"> von </w:t>
      </w:r>
      <w:r>
        <w:rPr>
          <w:rFonts w:ascii="Arial" w:eastAsiaTheme="minorHAnsi" w:hAnsi="Arial" w:cs="Arial"/>
          <w:sz w:val="22"/>
          <w:szCs w:val="22"/>
          <w:lang w:eastAsia="en-US"/>
          <w14:ligatures w14:val="standardContextual"/>
        </w:rPr>
        <w:t xml:space="preserve">bis zu </w:t>
      </w:r>
      <w:r w:rsidRPr="00F900DC">
        <w:rPr>
          <w:rFonts w:ascii="Arial" w:eastAsiaTheme="minorHAnsi" w:hAnsi="Arial" w:cs="Arial"/>
          <w:sz w:val="22"/>
          <w:szCs w:val="22"/>
          <w:lang w:eastAsia="en-US"/>
          <w14:ligatures w14:val="standardContextual"/>
        </w:rPr>
        <w:t>1,</w:t>
      </w:r>
      <w:r>
        <w:rPr>
          <w:rFonts w:ascii="Arial" w:eastAsiaTheme="minorHAnsi" w:hAnsi="Arial" w:cs="Arial"/>
          <w:sz w:val="22"/>
          <w:szCs w:val="22"/>
          <w:lang w:eastAsia="en-US"/>
          <w14:ligatures w14:val="standardContextual"/>
        </w:rPr>
        <w:t>8 – für eine sehr hohe Lichttransmission</w:t>
      </w:r>
      <w:r w:rsidRPr="00F900DC">
        <w:rPr>
          <w:rFonts w:ascii="Arial" w:eastAsiaTheme="minorHAnsi" w:hAnsi="Arial" w:cs="Arial"/>
          <w:sz w:val="22"/>
          <w:szCs w:val="22"/>
          <w:lang w:eastAsia="en-US"/>
          <w14:ligatures w14:val="standardContextual"/>
        </w:rPr>
        <w:t>.</w:t>
      </w:r>
      <w:r w:rsidRPr="00F900DC">
        <w:rPr>
          <w:rFonts w:ascii="Arial" w:hAnsi="Arial" w:cs="Arial"/>
          <w:sz w:val="22"/>
          <w:szCs w:val="22"/>
        </w:rPr>
        <w:t xml:space="preserve"> </w:t>
      </w:r>
      <w:r>
        <w:rPr>
          <w:rFonts w:ascii="Arial" w:hAnsi="Arial" w:cs="Arial"/>
          <w:sz w:val="22"/>
          <w:szCs w:val="22"/>
        </w:rPr>
        <w:t xml:space="preserve">Zu den weiteren technischen Schlaglichtern der Glasfassade zählen zudem hohe </w:t>
      </w:r>
      <w:r w:rsidRPr="00F900DC">
        <w:rPr>
          <w:rFonts w:ascii="Arial" w:hAnsi="Arial" w:cs="Arial"/>
          <w:sz w:val="22"/>
          <w:szCs w:val="22"/>
        </w:rPr>
        <w:t xml:space="preserve">Schalldämmwerte, die besonders in Anbetracht der belebten Nachbarschaft überzeugen. </w:t>
      </w:r>
      <w:r w:rsidRPr="00F900DC">
        <w:rPr>
          <w:rFonts w:ascii="Arial" w:eastAsiaTheme="minorHAnsi" w:hAnsi="Arial" w:cs="Arial"/>
          <w:sz w:val="22"/>
          <w:szCs w:val="22"/>
          <w:lang w:eastAsia="en-US"/>
          <w14:ligatures w14:val="standardContextual"/>
        </w:rPr>
        <w:t>Die so entstandene</w:t>
      </w:r>
      <w:r>
        <w:rPr>
          <w:rFonts w:ascii="Arial" w:eastAsiaTheme="minorHAnsi" w:hAnsi="Arial" w:cs="Arial"/>
          <w:sz w:val="22"/>
          <w:szCs w:val="22"/>
          <w:lang w:eastAsia="en-US"/>
          <w14:ligatures w14:val="standardContextual"/>
        </w:rPr>
        <w:t xml:space="preserve"> Glasfassade erfüllt damit nicht nur höchste technische Standards für Büroflächen,</w:t>
      </w:r>
      <w:r w:rsidRPr="00F900DC">
        <w:rPr>
          <w:rFonts w:ascii="Arial" w:eastAsiaTheme="minorHAnsi" w:hAnsi="Arial" w:cs="Arial"/>
          <w:sz w:val="22"/>
          <w:szCs w:val="22"/>
          <w:lang w:eastAsia="en-US"/>
          <w14:ligatures w14:val="standardContextual"/>
        </w:rPr>
        <w:t xml:space="preserve"> </w:t>
      </w:r>
      <w:r>
        <w:rPr>
          <w:rFonts w:ascii="Arial" w:eastAsiaTheme="minorHAnsi" w:hAnsi="Arial" w:cs="Arial"/>
          <w:sz w:val="22"/>
          <w:szCs w:val="22"/>
          <w:lang w:eastAsia="en-US"/>
          <w14:ligatures w14:val="standardContextual"/>
        </w:rPr>
        <w:t>sie überzeugt auch durch ihren schwerelosen</w:t>
      </w:r>
      <w:r w:rsidRPr="00F900DC">
        <w:rPr>
          <w:rFonts w:ascii="Arial" w:eastAsiaTheme="minorHAnsi" w:hAnsi="Arial" w:cs="Arial"/>
          <w:sz w:val="22"/>
          <w:szCs w:val="22"/>
          <w:lang w:eastAsia="en-US"/>
          <w14:ligatures w14:val="standardContextual"/>
        </w:rPr>
        <w:t xml:space="preserve"> Charakter</w:t>
      </w:r>
      <w:r>
        <w:rPr>
          <w:rFonts w:ascii="Arial" w:eastAsiaTheme="minorHAnsi" w:hAnsi="Arial" w:cs="Arial"/>
          <w:sz w:val="22"/>
          <w:szCs w:val="22"/>
          <w:lang w:eastAsia="en-US"/>
          <w14:ligatures w14:val="standardContextual"/>
        </w:rPr>
        <w:t xml:space="preserve"> und eine </w:t>
      </w:r>
      <w:r w:rsidRPr="00F900DC">
        <w:rPr>
          <w:rFonts w:ascii="Arial" w:eastAsiaTheme="minorHAnsi" w:hAnsi="Arial" w:cs="Arial"/>
          <w:sz w:val="22"/>
          <w:szCs w:val="22"/>
          <w:lang w:eastAsia="en-US"/>
          <w14:ligatures w14:val="standardContextual"/>
        </w:rPr>
        <w:t xml:space="preserve">zeitlose Ästhetik, die die räumliche Leichtigkeit des </w:t>
      </w:r>
      <w:proofErr w:type="spellStart"/>
      <w:r w:rsidRPr="00F900DC">
        <w:rPr>
          <w:rFonts w:ascii="Arial" w:eastAsiaTheme="minorHAnsi" w:hAnsi="Arial" w:cs="Arial"/>
          <w:sz w:val="22"/>
          <w:szCs w:val="22"/>
          <w:lang w:eastAsia="en-US"/>
          <w14:ligatures w14:val="standardContextual"/>
        </w:rPr>
        <w:t>VoltAir</w:t>
      </w:r>
      <w:proofErr w:type="spellEnd"/>
      <w:r>
        <w:rPr>
          <w:rFonts w:ascii="Arial" w:eastAsiaTheme="minorHAnsi" w:hAnsi="Arial" w:cs="Arial"/>
          <w:sz w:val="22"/>
          <w:szCs w:val="22"/>
          <w:lang w:eastAsia="en-US"/>
          <w14:ligatures w14:val="standardContextual"/>
        </w:rPr>
        <w:t xml:space="preserve"> </w:t>
      </w:r>
      <w:r w:rsidRPr="00F900DC">
        <w:rPr>
          <w:rFonts w:ascii="Arial" w:eastAsiaTheme="minorHAnsi" w:hAnsi="Arial" w:cs="Arial"/>
          <w:sz w:val="22"/>
          <w:szCs w:val="22"/>
          <w:lang w:eastAsia="en-US"/>
          <w14:ligatures w14:val="standardContextual"/>
        </w:rPr>
        <w:t>unterstreicht.</w:t>
      </w:r>
    </w:p>
    <w:p w14:paraId="49FF7B1A" w14:textId="77777777" w:rsidR="00AE2A0C" w:rsidRPr="001F3A61" w:rsidRDefault="00AE2A0C" w:rsidP="00AE2A0C">
      <w:pPr>
        <w:spacing w:line="360" w:lineRule="auto"/>
        <w:jc w:val="both"/>
        <w:rPr>
          <w:rFonts w:ascii="Arial" w:hAnsi="Arial" w:cs="Arial"/>
          <w:b/>
          <w:sz w:val="22"/>
          <w:szCs w:val="22"/>
        </w:rPr>
      </w:pPr>
    </w:p>
    <w:p w14:paraId="692277B9" w14:textId="77777777" w:rsidR="00AE2A0C" w:rsidRDefault="00AE2A0C" w:rsidP="00AE2A0C">
      <w:pPr>
        <w:rPr>
          <w:rFonts w:ascii="Arial" w:hAnsi="Arial" w:cs="Arial"/>
          <w:b/>
          <w:sz w:val="22"/>
          <w:szCs w:val="22"/>
        </w:rPr>
      </w:pPr>
      <w:r>
        <w:rPr>
          <w:rFonts w:ascii="Arial" w:hAnsi="Arial" w:cs="Arial"/>
          <w:b/>
          <w:sz w:val="22"/>
          <w:szCs w:val="22"/>
        </w:rPr>
        <w:br w:type="page"/>
      </w:r>
    </w:p>
    <w:p w14:paraId="6A57E7E5" w14:textId="77777777" w:rsidR="00AE2A0C" w:rsidRPr="001F3A61" w:rsidRDefault="00AE2A0C" w:rsidP="00AE2A0C">
      <w:pPr>
        <w:spacing w:line="360" w:lineRule="auto"/>
        <w:jc w:val="both"/>
        <w:rPr>
          <w:rFonts w:ascii="Arial" w:hAnsi="Arial" w:cs="Arial"/>
          <w:iCs/>
          <w:color w:val="000000" w:themeColor="text1"/>
          <w:sz w:val="22"/>
          <w:szCs w:val="22"/>
        </w:rPr>
      </w:pPr>
      <w:r w:rsidRPr="001F3A61">
        <w:rPr>
          <w:rFonts w:ascii="Arial" w:hAnsi="Arial" w:cs="Arial"/>
          <w:b/>
          <w:sz w:val="22"/>
          <w:szCs w:val="22"/>
        </w:rPr>
        <w:lastRenderedPageBreak/>
        <w:t>Bautafel</w:t>
      </w:r>
      <w:r w:rsidRPr="001F3A61">
        <w:rPr>
          <w:rFonts w:ascii="Arial" w:hAnsi="Arial" w:cs="Arial"/>
          <w:sz w:val="22"/>
          <w:szCs w:val="22"/>
        </w:rPr>
        <w:t xml:space="preserve">: </w:t>
      </w:r>
    </w:p>
    <w:p w14:paraId="4968276A" w14:textId="77777777" w:rsidR="00AE2A0C" w:rsidRPr="001F3A61" w:rsidRDefault="00AE2A0C" w:rsidP="00AE2A0C">
      <w:pPr>
        <w:spacing w:line="360" w:lineRule="auto"/>
        <w:ind w:left="2832" w:hanging="2832"/>
        <w:rPr>
          <w:rFonts w:ascii="Arial" w:hAnsi="Arial" w:cs="Arial"/>
          <w:sz w:val="22"/>
          <w:szCs w:val="22"/>
          <w:lang w:val="de-CH"/>
        </w:rPr>
      </w:pPr>
      <w:r w:rsidRPr="001F3A61">
        <w:rPr>
          <w:rFonts w:ascii="Arial" w:hAnsi="Arial" w:cs="Arial"/>
          <w:sz w:val="22"/>
          <w:szCs w:val="22"/>
          <w:lang w:val="de-CH"/>
        </w:rPr>
        <w:t>Projekt:</w:t>
      </w:r>
      <w:r w:rsidRPr="001F3A61">
        <w:rPr>
          <w:rFonts w:ascii="Arial" w:hAnsi="Arial" w:cs="Arial"/>
          <w:sz w:val="22"/>
          <w:szCs w:val="22"/>
          <w:lang w:val="de-CH"/>
        </w:rPr>
        <w:tab/>
      </w:r>
      <w:proofErr w:type="spellStart"/>
      <w:r w:rsidRPr="001F3A61">
        <w:rPr>
          <w:rFonts w:ascii="Arial" w:hAnsi="Arial" w:cs="Arial"/>
          <w:sz w:val="22"/>
          <w:szCs w:val="22"/>
          <w:lang w:val="de-CH"/>
        </w:rPr>
        <w:t>VoltAir</w:t>
      </w:r>
      <w:proofErr w:type="spellEnd"/>
      <w:r>
        <w:rPr>
          <w:rFonts w:ascii="Arial" w:hAnsi="Arial" w:cs="Arial"/>
          <w:sz w:val="22"/>
          <w:szCs w:val="22"/>
          <w:lang w:val="de-CH"/>
        </w:rPr>
        <w:t xml:space="preserve"> Berlin</w:t>
      </w:r>
    </w:p>
    <w:p w14:paraId="3BBCE493" w14:textId="77777777" w:rsidR="00AE2A0C" w:rsidRPr="001F3A61" w:rsidRDefault="00AE2A0C" w:rsidP="00AE2A0C">
      <w:pPr>
        <w:spacing w:line="360" w:lineRule="auto"/>
        <w:rPr>
          <w:rFonts w:ascii="Arial" w:hAnsi="Arial" w:cs="Arial"/>
          <w:sz w:val="22"/>
          <w:szCs w:val="22"/>
          <w:lang w:val="de-CH"/>
        </w:rPr>
      </w:pPr>
      <w:r w:rsidRPr="001F3A61">
        <w:rPr>
          <w:rFonts w:ascii="Arial" w:hAnsi="Arial" w:cs="Arial"/>
          <w:sz w:val="22"/>
          <w:szCs w:val="22"/>
          <w:lang w:val="de-CH"/>
        </w:rPr>
        <w:t>Standort:</w:t>
      </w:r>
      <w:r w:rsidRPr="001F3A61">
        <w:rPr>
          <w:rFonts w:ascii="Arial" w:hAnsi="Arial" w:cs="Arial"/>
          <w:sz w:val="22"/>
          <w:szCs w:val="22"/>
          <w:lang w:val="de-CH"/>
        </w:rPr>
        <w:tab/>
      </w:r>
      <w:r w:rsidRPr="001F3A61">
        <w:rPr>
          <w:rFonts w:ascii="Arial" w:hAnsi="Arial" w:cs="Arial"/>
          <w:sz w:val="22"/>
          <w:szCs w:val="22"/>
          <w:lang w:val="de-CH"/>
        </w:rPr>
        <w:tab/>
      </w:r>
      <w:r w:rsidRPr="001F3A61">
        <w:rPr>
          <w:rFonts w:ascii="Arial" w:hAnsi="Arial" w:cs="Arial"/>
          <w:sz w:val="22"/>
          <w:szCs w:val="22"/>
          <w:lang w:val="de-CH"/>
        </w:rPr>
        <w:tab/>
        <w:t>Berlin, Deutschland</w:t>
      </w:r>
    </w:p>
    <w:p w14:paraId="5899B7CA" w14:textId="77777777" w:rsidR="00AE2A0C" w:rsidRPr="001F3A61" w:rsidRDefault="00AE2A0C" w:rsidP="00AE2A0C">
      <w:pPr>
        <w:spacing w:line="360" w:lineRule="auto"/>
        <w:rPr>
          <w:rFonts w:ascii="Arial" w:hAnsi="Arial" w:cs="Arial"/>
          <w:sz w:val="22"/>
          <w:szCs w:val="22"/>
        </w:rPr>
      </w:pPr>
      <w:r w:rsidRPr="001F3A61">
        <w:rPr>
          <w:rFonts w:ascii="Arial" w:hAnsi="Arial" w:cs="Arial"/>
          <w:sz w:val="22"/>
          <w:szCs w:val="22"/>
        </w:rPr>
        <w:t xml:space="preserve">Fertigstellung: </w:t>
      </w:r>
      <w:r w:rsidRPr="001F3A61">
        <w:rPr>
          <w:rFonts w:ascii="Arial" w:hAnsi="Arial" w:cs="Arial"/>
          <w:sz w:val="22"/>
          <w:szCs w:val="22"/>
        </w:rPr>
        <w:tab/>
      </w:r>
      <w:r w:rsidRPr="001F3A61">
        <w:rPr>
          <w:rFonts w:ascii="Arial" w:hAnsi="Arial" w:cs="Arial"/>
          <w:sz w:val="22"/>
          <w:szCs w:val="22"/>
        </w:rPr>
        <w:tab/>
        <w:t>2022</w:t>
      </w:r>
    </w:p>
    <w:p w14:paraId="1C2C98CD" w14:textId="77777777" w:rsidR="00AE2A0C" w:rsidRPr="001F3A61" w:rsidRDefault="00AE2A0C" w:rsidP="00AE2A0C">
      <w:pPr>
        <w:spacing w:line="360" w:lineRule="auto"/>
        <w:ind w:left="2836" w:hanging="2836"/>
        <w:rPr>
          <w:rFonts w:ascii="Arial" w:eastAsia="Arial" w:hAnsi="Arial" w:cs="Arial"/>
          <w:sz w:val="22"/>
          <w:szCs w:val="22"/>
        </w:rPr>
      </w:pPr>
      <w:r w:rsidRPr="001F3A61">
        <w:rPr>
          <w:rFonts w:ascii="Arial" w:eastAsia="Arial" w:hAnsi="Arial" w:cs="Arial"/>
          <w:sz w:val="22"/>
          <w:szCs w:val="22"/>
        </w:rPr>
        <w:t>Bauherr:</w:t>
      </w:r>
      <w:r w:rsidRPr="001F3A61">
        <w:rPr>
          <w:rFonts w:ascii="Arial" w:hAnsi="Arial" w:cs="Arial"/>
          <w:sz w:val="22"/>
          <w:szCs w:val="22"/>
        </w:rPr>
        <w:t xml:space="preserve">                                 </w:t>
      </w:r>
      <w:r w:rsidRPr="001F3A61">
        <w:rPr>
          <w:rFonts w:ascii="Arial" w:hAnsi="Arial" w:cs="Arial"/>
          <w:color w:val="121212"/>
          <w:sz w:val="22"/>
          <w:szCs w:val="22"/>
          <w:shd w:val="clear" w:color="auto" w:fill="FFFFFF"/>
        </w:rPr>
        <w:t>V</w:t>
      </w:r>
      <w:r>
        <w:rPr>
          <w:rFonts w:ascii="Arial" w:hAnsi="Arial" w:cs="Arial"/>
          <w:color w:val="121212"/>
          <w:sz w:val="22"/>
          <w:szCs w:val="22"/>
          <w:shd w:val="clear" w:color="auto" w:fill="FFFFFF"/>
        </w:rPr>
        <w:t>olt</w:t>
      </w:r>
      <w:r w:rsidRPr="001F3A61">
        <w:rPr>
          <w:rFonts w:ascii="Arial" w:hAnsi="Arial" w:cs="Arial"/>
          <w:color w:val="121212"/>
          <w:sz w:val="22"/>
          <w:szCs w:val="22"/>
          <w:shd w:val="clear" w:color="auto" w:fill="FFFFFF"/>
        </w:rPr>
        <w:t xml:space="preserve"> Berlin GmbH &amp; Co. KG vertreten durch ABG Development GmbH</w:t>
      </w:r>
    </w:p>
    <w:p w14:paraId="75EEB0D5" w14:textId="77777777" w:rsidR="00AE2A0C" w:rsidRPr="001F3A61" w:rsidRDefault="00AE2A0C" w:rsidP="00AE2A0C">
      <w:pPr>
        <w:spacing w:line="360" w:lineRule="auto"/>
        <w:ind w:left="2835" w:hanging="2835"/>
        <w:rPr>
          <w:rFonts w:ascii="Arial" w:hAnsi="Arial" w:cs="Arial"/>
          <w:iCs/>
          <w:color w:val="000000" w:themeColor="text1"/>
          <w:sz w:val="22"/>
          <w:szCs w:val="22"/>
        </w:rPr>
      </w:pPr>
      <w:r w:rsidRPr="001F3A61">
        <w:rPr>
          <w:rFonts w:ascii="Arial" w:hAnsi="Arial" w:cs="Arial"/>
          <w:sz w:val="22"/>
          <w:szCs w:val="22"/>
        </w:rPr>
        <w:t xml:space="preserve">Architekten: </w:t>
      </w:r>
      <w:r w:rsidRPr="001F3A61">
        <w:rPr>
          <w:rFonts w:ascii="Arial" w:hAnsi="Arial" w:cs="Arial"/>
          <w:sz w:val="22"/>
          <w:szCs w:val="22"/>
        </w:rPr>
        <w:tab/>
      </w:r>
      <w:r w:rsidRPr="00BE4C94">
        <w:rPr>
          <w:rFonts w:ascii="Arial" w:eastAsiaTheme="minorHAnsi" w:hAnsi="Arial" w:cs="Arial"/>
          <w:sz w:val="22"/>
          <w:szCs w:val="22"/>
          <w:lang w:eastAsia="en-US"/>
          <w14:ligatures w14:val="standardContextual"/>
        </w:rPr>
        <w:t>J.MAYER.H GmbH</w:t>
      </w:r>
    </w:p>
    <w:tbl>
      <w:tblPr>
        <w:tblW w:w="7950" w:type="dxa"/>
        <w:shd w:val="clear" w:color="auto" w:fill="FFFFFF"/>
        <w:tblCellMar>
          <w:top w:w="15" w:type="dxa"/>
          <w:left w:w="15" w:type="dxa"/>
          <w:bottom w:w="15" w:type="dxa"/>
          <w:right w:w="15" w:type="dxa"/>
        </w:tblCellMar>
        <w:tblLook w:val="04A0" w:firstRow="1" w:lastRow="0" w:firstColumn="1" w:lastColumn="0" w:noHBand="0" w:noVBand="1"/>
      </w:tblPr>
      <w:tblGrid>
        <w:gridCol w:w="7950"/>
      </w:tblGrid>
      <w:tr w:rsidR="00AE2A0C" w:rsidRPr="001F3A61" w14:paraId="45D9D2DC" w14:textId="77777777" w:rsidTr="007C72F8">
        <w:tc>
          <w:tcPr>
            <w:tcW w:w="0" w:type="auto"/>
            <w:shd w:val="clear" w:color="auto" w:fill="FFFFFF"/>
            <w:hideMark/>
          </w:tcPr>
          <w:p w14:paraId="6102DCB4" w14:textId="77777777" w:rsidR="00AE2A0C" w:rsidRPr="001F3A61" w:rsidRDefault="00AE2A0C" w:rsidP="007C72F8">
            <w:pPr>
              <w:rPr>
                <w:rFonts w:ascii="Arial" w:eastAsia="Times New Roman" w:hAnsi="Arial" w:cs="Arial"/>
                <w:color w:val="333333"/>
                <w:sz w:val="22"/>
                <w:szCs w:val="22"/>
              </w:rPr>
            </w:pPr>
          </w:p>
        </w:tc>
      </w:tr>
    </w:tbl>
    <w:p w14:paraId="507B2A39" w14:textId="77777777" w:rsidR="00AE2A0C" w:rsidRPr="001F3A61" w:rsidRDefault="00AE2A0C" w:rsidP="00AE2A0C">
      <w:pPr>
        <w:spacing w:line="360" w:lineRule="auto"/>
        <w:ind w:left="2835" w:hanging="2835"/>
        <w:rPr>
          <w:rFonts w:ascii="Arial" w:hAnsi="Arial" w:cs="Arial"/>
          <w:sz w:val="22"/>
          <w:szCs w:val="22"/>
        </w:rPr>
      </w:pPr>
      <w:r w:rsidRPr="001F3A61">
        <w:rPr>
          <w:rFonts w:ascii="Arial" w:hAnsi="Arial" w:cs="Arial"/>
          <w:iCs/>
          <w:color w:val="000000" w:themeColor="text1"/>
          <w:sz w:val="22"/>
          <w:szCs w:val="22"/>
        </w:rPr>
        <w:t>Fassadenplanung:</w:t>
      </w:r>
      <w:r w:rsidRPr="001F3A61">
        <w:rPr>
          <w:rFonts w:ascii="Arial" w:hAnsi="Arial" w:cs="Arial"/>
          <w:iCs/>
          <w:color w:val="000000" w:themeColor="text1"/>
          <w:sz w:val="22"/>
          <w:szCs w:val="22"/>
        </w:rPr>
        <w:tab/>
      </w:r>
      <w:r w:rsidRPr="001F3A61">
        <w:rPr>
          <w:rFonts w:ascii="Arial" w:hAnsi="Arial" w:cs="Arial"/>
          <w:sz w:val="22"/>
          <w:szCs w:val="22"/>
        </w:rPr>
        <w:t>Knippers Helbig</w:t>
      </w:r>
    </w:p>
    <w:p w14:paraId="661B83DA" w14:textId="63970055" w:rsidR="00441D6C" w:rsidRPr="00441D6C" w:rsidRDefault="00AE2A0C" w:rsidP="007A4FD7">
      <w:pPr>
        <w:rPr>
          <w:rFonts w:ascii="Arial" w:hAnsi="Arial" w:cs="Arial"/>
          <w:iCs/>
          <w:color w:val="000000" w:themeColor="text1"/>
          <w:sz w:val="22"/>
          <w:szCs w:val="22"/>
        </w:rPr>
      </w:pPr>
      <w:r w:rsidRPr="007A4FD7">
        <w:rPr>
          <w:rFonts w:ascii="Arial" w:hAnsi="Arial" w:cs="Arial"/>
          <w:sz w:val="22"/>
          <w:szCs w:val="22"/>
        </w:rPr>
        <w:t>Produkte:</w:t>
      </w:r>
      <w:r w:rsidR="00441D6C">
        <w:rPr>
          <w:rFonts w:ascii="Arial" w:hAnsi="Arial" w:cs="Arial"/>
          <w:sz w:val="22"/>
          <w:szCs w:val="22"/>
        </w:rPr>
        <w:tab/>
      </w:r>
      <w:r w:rsidR="00441D6C">
        <w:rPr>
          <w:rFonts w:ascii="Arial" w:hAnsi="Arial" w:cs="Arial"/>
          <w:sz w:val="22"/>
          <w:szCs w:val="22"/>
        </w:rPr>
        <w:tab/>
      </w:r>
      <w:r w:rsidR="00441D6C">
        <w:rPr>
          <w:rFonts w:ascii="Arial" w:hAnsi="Arial" w:cs="Arial"/>
          <w:sz w:val="22"/>
          <w:szCs w:val="22"/>
        </w:rPr>
        <w:tab/>
      </w:r>
      <w:r w:rsidR="007A4FD7" w:rsidRPr="00441D6C">
        <w:rPr>
          <w:rFonts w:ascii="Arial" w:hAnsi="Arial" w:cs="Arial"/>
          <w:iCs/>
          <w:color w:val="000000" w:themeColor="text1"/>
          <w:sz w:val="22"/>
          <w:szCs w:val="22"/>
        </w:rPr>
        <w:t>Verbundsicherheitsglas BI-</w:t>
      </w:r>
      <w:proofErr w:type="spellStart"/>
      <w:r w:rsidR="007A4FD7" w:rsidRPr="00441D6C">
        <w:rPr>
          <w:rFonts w:ascii="Arial" w:hAnsi="Arial" w:cs="Arial"/>
          <w:iCs/>
          <w:color w:val="000000" w:themeColor="text1"/>
          <w:sz w:val="22"/>
          <w:szCs w:val="22"/>
        </w:rPr>
        <w:t>Combiset</w:t>
      </w:r>
      <w:proofErr w:type="spellEnd"/>
      <w:r w:rsidR="007A4FD7" w:rsidRPr="00441D6C">
        <w:rPr>
          <w:rFonts w:ascii="Arial" w:hAnsi="Arial" w:cs="Arial"/>
          <w:iCs/>
          <w:color w:val="000000" w:themeColor="text1"/>
          <w:sz w:val="22"/>
          <w:szCs w:val="22"/>
        </w:rPr>
        <w:t xml:space="preserve"> Color</w:t>
      </w:r>
    </w:p>
    <w:p w14:paraId="118D2C61" w14:textId="77777777" w:rsidR="00441D6C" w:rsidRDefault="007A4FD7" w:rsidP="00441D6C">
      <w:pPr>
        <w:ind w:left="2124" w:firstLine="708"/>
        <w:rPr>
          <w:rFonts w:ascii="Arial" w:eastAsia="Times New Roman" w:hAnsi="Arial" w:cs="Arial"/>
          <w:sz w:val="22"/>
          <w:szCs w:val="22"/>
        </w:rPr>
      </w:pPr>
      <w:r w:rsidRPr="00441D6C">
        <w:rPr>
          <w:rFonts w:ascii="Arial" w:eastAsia="Times New Roman" w:hAnsi="Arial" w:cs="Arial"/>
          <w:sz w:val="22"/>
          <w:szCs w:val="22"/>
        </w:rPr>
        <w:t>Isolierglas BI-Therm</w:t>
      </w:r>
    </w:p>
    <w:p w14:paraId="1E9E5626" w14:textId="0D6C5F35" w:rsidR="007A4FD7" w:rsidRPr="00441D6C" w:rsidRDefault="007A4FD7" w:rsidP="00441D6C">
      <w:pPr>
        <w:ind w:left="2124" w:firstLine="708"/>
        <w:rPr>
          <w:rFonts w:ascii="Arial" w:eastAsia="Times New Roman" w:hAnsi="Arial" w:cs="Arial"/>
          <w:sz w:val="22"/>
          <w:szCs w:val="22"/>
        </w:rPr>
      </w:pPr>
      <w:r w:rsidRPr="00441D6C">
        <w:rPr>
          <w:rFonts w:ascii="Arial" w:hAnsi="Arial" w:cs="Arial"/>
          <w:sz w:val="22"/>
          <w:szCs w:val="22"/>
        </w:rPr>
        <w:t>SILVERSTAR COMBI SELEKT 74/42</w:t>
      </w:r>
    </w:p>
    <w:p w14:paraId="1886958C" w14:textId="3B5BA022" w:rsidR="00AE2A0C" w:rsidRPr="00441D6C" w:rsidRDefault="00AE2A0C" w:rsidP="007A4FD7">
      <w:pPr>
        <w:rPr>
          <w:rFonts w:ascii="Arial" w:hAnsi="Arial" w:cs="Arial"/>
          <w:iCs/>
          <w:color w:val="000000" w:themeColor="text1"/>
          <w:sz w:val="22"/>
          <w:szCs w:val="22"/>
        </w:rPr>
      </w:pPr>
    </w:p>
    <w:p w14:paraId="7E23CC1C" w14:textId="77777777" w:rsidR="00AE2A0C" w:rsidRPr="00441D6C" w:rsidRDefault="00AE2A0C" w:rsidP="00AE2A0C">
      <w:pPr>
        <w:rPr>
          <w:rFonts w:ascii="Arial" w:eastAsia="Times New Roman" w:hAnsi="Arial" w:cs="Arial"/>
          <w:b/>
          <w:sz w:val="22"/>
          <w:szCs w:val="22"/>
        </w:rPr>
      </w:pPr>
    </w:p>
    <w:p w14:paraId="3E5A4D7A" w14:textId="77777777" w:rsidR="00AE2A0C" w:rsidRPr="001F3A61" w:rsidRDefault="00AE2A0C" w:rsidP="00AE2A0C">
      <w:pPr>
        <w:rPr>
          <w:rFonts w:ascii="Arial" w:eastAsia="Times New Roman" w:hAnsi="Arial" w:cs="Arial"/>
          <w:b/>
          <w:sz w:val="22"/>
          <w:szCs w:val="22"/>
          <w:lang w:val="de-CH"/>
        </w:rPr>
      </w:pPr>
      <w:r w:rsidRPr="001F3A61">
        <w:rPr>
          <w:rFonts w:ascii="Arial" w:eastAsia="Times New Roman" w:hAnsi="Arial" w:cs="Arial"/>
          <w:b/>
          <w:sz w:val="22"/>
          <w:szCs w:val="22"/>
          <w:lang w:val="de-CH"/>
        </w:rPr>
        <w:t>Abbildungen:</w:t>
      </w:r>
    </w:p>
    <w:p w14:paraId="295B0C2D" w14:textId="77777777" w:rsidR="00AE2A0C" w:rsidRPr="001F3A61" w:rsidRDefault="00AE2A0C" w:rsidP="00AE2A0C">
      <w:pPr>
        <w:rPr>
          <w:rFonts w:ascii="Arial" w:eastAsia="Times New Roman" w:hAnsi="Arial" w:cs="Arial"/>
          <w:b/>
          <w:sz w:val="22"/>
          <w:szCs w:val="22"/>
          <w:lang w:val="de-CH"/>
        </w:rPr>
      </w:pPr>
    </w:p>
    <w:p w14:paraId="24EEDF6F" w14:textId="77777777" w:rsidR="00AE2A0C" w:rsidRDefault="00AE2A0C" w:rsidP="00AE2A0C">
      <w:pPr>
        <w:rPr>
          <w:rFonts w:ascii="Arial" w:eastAsia="Times New Roman" w:hAnsi="Arial" w:cs="Arial"/>
          <w:b/>
          <w:sz w:val="22"/>
          <w:szCs w:val="22"/>
          <w:lang w:val="de-CH"/>
        </w:rPr>
      </w:pPr>
      <w:r>
        <w:rPr>
          <w:rFonts w:ascii="Arial" w:hAnsi="Arial" w:cs="Arial"/>
          <w:bCs/>
          <w:noProof/>
          <w14:ligatures w14:val="standardContextual"/>
        </w:rPr>
        <mc:AlternateContent>
          <mc:Choice Requires="wps">
            <w:drawing>
              <wp:anchor distT="0" distB="0" distL="114300" distR="114300" simplePos="0" relativeHeight="251662336" behindDoc="0" locked="0" layoutInCell="1" allowOverlap="1" wp14:anchorId="35E3CF45" wp14:editId="7F935CB5">
                <wp:simplePos x="0" y="0"/>
                <wp:positionH relativeFrom="column">
                  <wp:posOffset>-87706</wp:posOffset>
                </wp:positionH>
                <wp:positionV relativeFrom="paragraph">
                  <wp:posOffset>4311095</wp:posOffset>
                </wp:positionV>
                <wp:extent cx="5850241" cy="536575"/>
                <wp:effectExtent l="0" t="0" r="5080" b="0"/>
                <wp:wrapNone/>
                <wp:docPr id="1697386841" name="Textfeld 1697386841"/>
                <wp:cNvGraphicFramePr/>
                <a:graphic xmlns:a="http://schemas.openxmlformats.org/drawingml/2006/main">
                  <a:graphicData uri="http://schemas.microsoft.com/office/word/2010/wordprocessingShape">
                    <wps:wsp>
                      <wps:cNvSpPr txBox="1"/>
                      <wps:spPr>
                        <a:xfrm>
                          <a:off x="0" y="0"/>
                          <a:ext cx="5850241" cy="536575"/>
                        </a:xfrm>
                        <a:prstGeom prst="rect">
                          <a:avLst/>
                        </a:prstGeom>
                        <a:solidFill>
                          <a:schemeClr val="lt1"/>
                        </a:solidFill>
                        <a:ln w="6350">
                          <a:noFill/>
                        </a:ln>
                      </wps:spPr>
                      <wps:txbx>
                        <w:txbxContent>
                          <w:p w14:paraId="695F51B8" w14:textId="2427E8D2" w:rsidR="00AE2A0C" w:rsidRPr="002E4256" w:rsidRDefault="00AE2A0C" w:rsidP="00AE2A0C">
                            <w:pPr>
                              <w:rPr>
                                <w:rFonts w:ascii="Arial" w:hAnsi="Arial" w:cs="Arial"/>
                              </w:rPr>
                            </w:pPr>
                            <w:r w:rsidRPr="002E4256">
                              <w:rPr>
                                <w:rFonts w:ascii="Arial" w:hAnsi="Arial" w:cs="Arial"/>
                              </w:rPr>
                              <w:t xml:space="preserve">Das </w:t>
                            </w:r>
                            <w:proofErr w:type="spellStart"/>
                            <w:r w:rsidRPr="002E4256">
                              <w:rPr>
                                <w:rFonts w:ascii="Arial" w:hAnsi="Arial" w:cs="Arial"/>
                              </w:rPr>
                              <w:t>VoltAir</w:t>
                            </w:r>
                            <w:proofErr w:type="spellEnd"/>
                            <w:r w:rsidRPr="002E4256">
                              <w:rPr>
                                <w:rFonts w:ascii="Arial" w:hAnsi="Arial" w:cs="Arial"/>
                              </w:rPr>
                              <w:t xml:space="preserve"> belebt die architektonische Nachbarschaft durch eine </w:t>
                            </w:r>
                            <w:proofErr w:type="spellStart"/>
                            <w:r w:rsidRPr="002E4256">
                              <w:rPr>
                                <w:rFonts w:ascii="Arial" w:hAnsi="Arial" w:cs="Arial"/>
                              </w:rPr>
                              <w:t>zeitgemä</w:t>
                            </w:r>
                            <w:r w:rsidR="001A6D95">
                              <w:rPr>
                                <w:rFonts w:ascii="Arial" w:hAnsi="Arial" w:cs="Arial"/>
                              </w:rPr>
                              <w:t>ss</w:t>
                            </w:r>
                            <w:r w:rsidRPr="002E4256">
                              <w:rPr>
                                <w:rFonts w:ascii="Arial" w:hAnsi="Arial" w:cs="Arial"/>
                              </w:rPr>
                              <w:t>e</w:t>
                            </w:r>
                            <w:proofErr w:type="spellEnd"/>
                            <w:r w:rsidRPr="002E4256">
                              <w:rPr>
                                <w:rFonts w:ascii="Arial" w:hAnsi="Arial" w:cs="Arial"/>
                              </w:rPr>
                              <w:t xml:space="preserve"> und technisch anspruchsvolle Gebäudehülle.</w:t>
                            </w:r>
                          </w:p>
                          <w:p w14:paraId="08CEE706" w14:textId="77777777" w:rsidR="00AE2A0C" w:rsidRPr="002E4256" w:rsidRDefault="00AE2A0C" w:rsidP="00AE2A0C">
                            <w:pPr>
                              <w:rPr>
                                <w:rFonts w:ascii="Arial" w:hAnsi="Arial" w:cs="Arial"/>
                              </w:rPr>
                            </w:pPr>
                            <w:r>
                              <w:rPr>
                                <w:rFonts w:ascii="Arial" w:hAnsi="Arial" w:cs="Arial"/>
                              </w:rPr>
                              <w:t>Foto:</w:t>
                            </w:r>
                            <w:r w:rsidRPr="002E4256">
                              <w:rPr>
                                <w:rFonts w:ascii="Arial" w:hAnsi="Arial" w:cs="Arial"/>
                              </w:rPr>
                              <w:t xml:space="preserve"> Stirling Elmendorf </w:t>
                            </w:r>
                            <w:proofErr w:type="spellStart"/>
                            <w:r>
                              <w:rPr>
                                <w:rFonts w:ascii="Arial" w:hAnsi="Arial" w:cs="Arial"/>
                              </w:rPr>
                              <w:t>Photography</w:t>
                            </w:r>
                            <w:proofErr w:type="spellEnd"/>
                          </w:p>
                          <w:p w14:paraId="0481893B" w14:textId="77777777" w:rsidR="00AE2A0C" w:rsidRPr="00B32FCE" w:rsidRDefault="00AE2A0C" w:rsidP="00AE2A0C">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E3CF45" id="_x0000_t202" coordsize="21600,21600" o:spt="202" path="m,l,21600r21600,l21600,xe">
                <v:stroke joinstyle="miter"/>
                <v:path gradientshapeok="t" o:connecttype="rect"/>
              </v:shapetype>
              <v:shape id="Textfeld 1697386841" o:spid="_x0000_s1026" type="#_x0000_t202" style="position:absolute;margin-left:-6.9pt;margin-top:339.45pt;width:460.65pt;height:4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" fillcolor="white [3201]" stroked="f" strokeweight=".5pt">
                <v:textbox>
                  <w:txbxContent>
                    <w:p w14:paraId="695F51B8" w14:textId="2427E8D2" w:rsidR="00AE2A0C" w:rsidRPr="002E4256" w:rsidRDefault="00AE2A0C" w:rsidP="00AE2A0C">
                      <w:pPr>
                        <w:rPr>
                          <w:rFonts w:ascii="Arial" w:hAnsi="Arial" w:cs="Arial"/>
                        </w:rPr>
                      </w:pPr>
                      <w:r w:rsidRPr="002E4256">
                        <w:rPr>
                          <w:rFonts w:ascii="Arial" w:hAnsi="Arial" w:cs="Arial"/>
                        </w:rPr>
                        <w:t xml:space="preserve">Das </w:t>
                      </w:r>
                      <w:proofErr w:type="spellStart"/>
                      <w:r w:rsidRPr="002E4256">
                        <w:rPr>
                          <w:rFonts w:ascii="Arial" w:hAnsi="Arial" w:cs="Arial"/>
                        </w:rPr>
                        <w:t>VoltAir</w:t>
                      </w:r>
                      <w:proofErr w:type="spellEnd"/>
                      <w:r w:rsidRPr="002E4256">
                        <w:rPr>
                          <w:rFonts w:ascii="Arial" w:hAnsi="Arial" w:cs="Arial"/>
                        </w:rPr>
                        <w:t xml:space="preserve"> belebt die architektonische Nachbarschaft durch eine </w:t>
                      </w:r>
                      <w:proofErr w:type="spellStart"/>
                      <w:r w:rsidRPr="002E4256">
                        <w:rPr>
                          <w:rFonts w:ascii="Arial" w:hAnsi="Arial" w:cs="Arial"/>
                        </w:rPr>
                        <w:t>zeitgemä</w:t>
                      </w:r>
                      <w:r w:rsidR="001A6D95">
                        <w:rPr>
                          <w:rFonts w:ascii="Arial" w:hAnsi="Arial" w:cs="Arial"/>
                        </w:rPr>
                        <w:t>ss</w:t>
                      </w:r>
                      <w:r w:rsidRPr="002E4256">
                        <w:rPr>
                          <w:rFonts w:ascii="Arial" w:hAnsi="Arial" w:cs="Arial"/>
                        </w:rPr>
                        <w:t>e</w:t>
                      </w:r>
                      <w:proofErr w:type="spellEnd"/>
                      <w:r w:rsidRPr="002E4256">
                        <w:rPr>
                          <w:rFonts w:ascii="Arial" w:hAnsi="Arial" w:cs="Arial"/>
                        </w:rPr>
                        <w:t xml:space="preserve"> und technisch anspruchsvolle Gebäudehülle.</w:t>
                      </w:r>
                    </w:p>
                    <w:p w14:paraId="08CEE706" w14:textId="77777777" w:rsidR="00AE2A0C" w:rsidRPr="002E4256" w:rsidRDefault="00AE2A0C" w:rsidP="00AE2A0C">
                      <w:pPr>
                        <w:rPr>
                          <w:rFonts w:ascii="Arial" w:hAnsi="Arial" w:cs="Arial"/>
                        </w:rPr>
                      </w:pPr>
                      <w:r>
                        <w:rPr>
                          <w:rFonts w:ascii="Arial" w:hAnsi="Arial" w:cs="Arial"/>
                        </w:rPr>
                        <w:t>Foto:</w:t>
                      </w:r>
                      <w:r w:rsidRPr="002E4256">
                        <w:rPr>
                          <w:rFonts w:ascii="Arial" w:hAnsi="Arial" w:cs="Arial"/>
                        </w:rPr>
                        <w:t xml:space="preserve"> Stirling Elmendorf </w:t>
                      </w:r>
                      <w:proofErr w:type="spellStart"/>
                      <w:r>
                        <w:rPr>
                          <w:rFonts w:ascii="Arial" w:hAnsi="Arial" w:cs="Arial"/>
                        </w:rPr>
                        <w:t>Photography</w:t>
                      </w:r>
                      <w:proofErr w:type="spellEnd"/>
                    </w:p>
                    <w:p w14:paraId="0481893B" w14:textId="77777777" w:rsidR="00AE2A0C" w:rsidRPr="00B32FCE" w:rsidRDefault="00AE2A0C" w:rsidP="00AE2A0C">
                      <w:pPr>
                        <w:rPr>
                          <w:rFonts w:ascii="Arial" w:hAnsi="Arial" w:cs="Arial"/>
                        </w:rPr>
                      </w:pPr>
                    </w:p>
                  </w:txbxContent>
                </v:textbox>
              </v:shape>
            </w:pict>
          </mc:Fallback>
        </mc:AlternateContent>
      </w:r>
      <w:r>
        <w:rPr>
          <w:rFonts w:ascii="Arial" w:eastAsia="Times New Roman" w:hAnsi="Arial" w:cs="Arial"/>
          <w:b/>
          <w:noProof/>
          <w:sz w:val="22"/>
          <w:szCs w:val="22"/>
          <w:lang w:val="de-CH"/>
          <w14:ligatures w14:val="standardContextual"/>
        </w:rPr>
        <w:drawing>
          <wp:inline distT="0" distB="0" distL="0" distR="0" wp14:anchorId="5358995E" wp14:editId="09009088">
            <wp:extent cx="5760720" cy="4314825"/>
            <wp:effectExtent l="0" t="0" r="5080" b="3175"/>
            <wp:docPr id="6374045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404559" name="Grafik 637404559"/>
                    <pic:cNvPicPr/>
                  </pic:nvPicPr>
                  <pic:blipFill>
                    <a:blip r:embed="rId6" cstate="screen">
                      <a:extLst>
                        <a:ext uri="{28A0092B-C50C-407E-A947-70E740481C1C}">
                          <a14:useLocalDpi xmlns:a14="http://schemas.microsoft.com/office/drawing/2010/main"/>
                        </a:ext>
                      </a:extLst>
                    </a:blip>
                    <a:stretch>
                      <a:fillRect/>
                    </a:stretch>
                  </pic:blipFill>
                  <pic:spPr>
                    <a:xfrm>
                      <a:off x="0" y="0"/>
                      <a:ext cx="5760720" cy="4314825"/>
                    </a:xfrm>
                    <a:prstGeom prst="rect">
                      <a:avLst/>
                    </a:prstGeom>
                  </pic:spPr>
                </pic:pic>
              </a:graphicData>
            </a:graphic>
          </wp:inline>
        </w:drawing>
      </w:r>
    </w:p>
    <w:p w14:paraId="7AFE6AEE" w14:textId="77777777" w:rsidR="00AE2A0C" w:rsidRPr="002E4256" w:rsidRDefault="00AE2A0C" w:rsidP="00AE2A0C">
      <w:pPr>
        <w:rPr>
          <w:rFonts w:ascii="Arial" w:eastAsia="Times New Roman" w:hAnsi="Arial" w:cs="Arial"/>
          <w:b/>
          <w:sz w:val="22"/>
          <w:szCs w:val="22"/>
          <w:lang w:val="de-CH"/>
        </w:rPr>
      </w:pPr>
    </w:p>
    <w:p w14:paraId="1D03D06D" w14:textId="77777777" w:rsidR="00AE2A0C" w:rsidRDefault="00AE2A0C" w:rsidP="00AE2A0C">
      <w:pPr>
        <w:spacing w:line="360" w:lineRule="auto"/>
        <w:rPr>
          <w:rFonts w:ascii="Arial" w:hAnsi="Arial" w:cs="Arial"/>
          <w:b/>
          <w:sz w:val="22"/>
          <w:szCs w:val="22"/>
        </w:rPr>
      </w:pPr>
    </w:p>
    <w:p w14:paraId="365FB3D3" w14:textId="77777777" w:rsidR="00AE2A0C" w:rsidRDefault="00AE2A0C" w:rsidP="00AE2A0C">
      <w:pPr>
        <w:spacing w:line="360" w:lineRule="auto"/>
        <w:rPr>
          <w:rFonts w:ascii="Arial" w:hAnsi="Arial" w:cs="Arial"/>
          <w:b/>
          <w:sz w:val="22"/>
          <w:szCs w:val="22"/>
        </w:rPr>
      </w:pPr>
      <w:r>
        <w:rPr>
          <w:rFonts w:ascii="Arial" w:hAnsi="Arial" w:cs="Arial"/>
          <w:bCs/>
          <w:noProof/>
          <w14:ligatures w14:val="standardContextual"/>
        </w:rPr>
        <w:lastRenderedPageBreak/>
        <mc:AlternateContent>
          <mc:Choice Requires="wps">
            <w:drawing>
              <wp:anchor distT="0" distB="0" distL="114300" distR="114300" simplePos="0" relativeHeight="251660288" behindDoc="0" locked="0" layoutInCell="1" allowOverlap="1" wp14:anchorId="75B55BAA" wp14:editId="498A73AE">
                <wp:simplePos x="0" y="0"/>
                <wp:positionH relativeFrom="column">
                  <wp:posOffset>2687466</wp:posOffset>
                </wp:positionH>
                <wp:positionV relativeFrom="paragraph">
                  <wp:posOffset>1961027</wp:posOffset>
                </wp:positionV>
                <wp:extent cx="3050069" cy="537130"/>
                <wp:effectExtent l="0" t="0" r="0" b="0"/>
                <wp:wrapNone/>
                <wp:docPr id="1705664157" name="Textfeld 1705664157"/>
                <wp:cNvGraphicFramePr/>
                <a:graphic xmlns:a="http://schemas.openxmlformats.org/drawingml/2006/main">
                  <a:graphicData uri="http://schemas.microsoft.com/office/word/2010/wordprocessingShape">
                    <wps:wsp>
                      <wps:cNvSpPr txBox="1"/>
                      <wps:spPr>
                        <a:xfrm>
                          <a:off x="0" y="0"/>
                          <a:ext cx="3050069" cy="537130"/>
                        </a:xfrm>
                        <a:prstGeom prst="rect">
                          <a:avLst/>
                        </a:prstGeom>
                        <a:solidFill>
                          <a:schemeClr val="lt1"/>
                        </a:solidFill>
                        <a:ln w="6350">
                          <a:noFill/>
                        </a:ln>
                      </wps:spPr>
                      <wps:txbx>
                        <w:txbxContent>
                          <w:p w14:paraId="787A4AD0" w14:textId="77777777" w:rsidR="00AE2A0C" w:rsidRPr="009234A7" w:rsidRDefault="00AE2A0C" w:rsidP="00AE2A0C">
                            <w:pPr>
                              <w:rPr>
                                <w:rFonts w:ascii="Arial" w:hAnsi="Arial" w:cs="Arial"/>
                              </w:rPr>
                            </w:pPr>
                            <w:r w:rsidRPr="009234A7">
                              <w:rPr>
                                <w:rFonts w:ascii="Arial" w:hAnsi="Arial" w:cs="Arial"/>
                              </w:rPr>
                              <w:t>Die vor- und rückversetze Fassade erzeugt ein imposantes Gebäuderelief.</w:t>
                            </w:r>
                          </w:p>
                          <w:p w14:paraId="0694F81D" w14:textId="77777777" w:rsidR="00AE2A0C" w:rsidRDefault="00AE2A0C" w:rsidP="00AE2A0C">
                            <w:pPr>
                              <w:spacing w:line="360" w:lineRule="auto"/>
                              <w:rPr>
                                <w:rFonts w:ascii="Arial" w:hAnsi="Arial" w:cs="Arial"/>
                              </w:rPr>
                            </w:pPr>
                            <w:r>
                              <w:rPr>
                                <w:rFonts w:ascii="Arial" w:hAnsi="Arial" w:cs="Arial"/>
                              </w:rPr>
                              <w:t>Foto:</w:t>
                            </w:r>
                            <w:r w:rsidRPr="009234A7">
                              <w:rPr>
                                <w:rFonts w:ascii="Arial" w:hAnsi="Arial" w:cs="Arial"/>
                              </w:rPr>
                              <w:t xml:space="preserve"> Stirling Elmendorf</w:t>
                            </w:r>
                            <w:r>
                              <w:rPr>
                                <w:rFonts w:ascii="Arial" w:hAnsi="Arial" w:cs="Arial"/>
                              </w:rPr>
                              <w:t xml:space="preserve"> </w:t>
                            </w:r>
                            <w:proofErr w:type="spellStart"/>
                            <w:r>
                              <w:rPr>
                                <w:rFonts w:ascii="Arial" w:hAnsi="Arial" w:cs="Arial"/>
                              </w:rPr>
                              <w:t>Photography</w:t>
                            </w:r>
                            <w:proofErr w:type="spellEnd"/>
                          </w:p>
                          <w:p w14:paraId="1BFF2F41" w14:textId="77777777" w:rsidR="00AE2A0C" w:rsidRPr="00B32FCE" w:rsidRDefault="00AE2A0C" w:rsidP="00AE2A0C">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55BAA" id="Textfeld 1705664157" o:spid="_x0000_s1027" type="#_x0000_t202" style="position:absolute;margin-left:211.6pt;margin-top:154.4pt;width:240.15pt;height:4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" fillcolor="white [3201]" stroked="f" strokeweight=".5pt">
                <v:textbox>
                  <w:txbxContent>
                    <w:p w14:paraId="787A4AD0" w14:textId="77777777" w:rsidR="00AE2A0C" w:rsidRPr="009234A7" w:rsidRDefault="00AE2A0C" w:rsidP="00AE2A0C">
                      <w:pPr>
                        <w:rPr>
                          <w:rFonts w:ascii="Arial" w:hAnsi="Arial" w:cs="Arial"/>
                        </w:rPr>
                      </w:pPr>
                      <w:r w:rsidRPr="009234A7">
                        <w:rPr>
                          <w:rFonts w:ascii="Arial" w:hAnsi="Arial" w:cs="Arial"/>
                        </w:rPr>
                        <w:t>Die vor- und rückversetze Fassade erzeugt ein imposantes Gebäuderelief.</w:t>
                      </w:r>
                    </w:p>
                    <w:p w14:paraId="0694F81D" w14:textId="77777777" w:rsidR="00AE2A0C" w:rsidRDefault="00AE2A0C" w:rsidP="00AE2A0C">
                      <w:pPr>
                        <w:spacing w:line="360" w:lineRule="auto"/>
                        <w:rPr>
                          <w:rFonts w:ascii="Arial" w:hAnsi="Arial" w:cs="Arial"/>
                        </w:rPr>
                      </w:pPr>
                      <w:r>
                        <w:rPr>
                          <w:rFonts w:ascii="Arial" w:hAnsi="Arial" w:cs="Arial"/>
                        </w:rPr>
                        <w:t>Foto:</w:t>
                      </w:r>
                      <w:r w:rsidRPr="009234A7">
                        <w:rPr>
                          <w:rFonts w:ascii="Arial" w:hAnsi="Arial" w:cs="Arial"/>
                        </w:rPr>
                        <w:t xml:space="preserve"> Stirling Elmendorf</w:t>
                      </w:r>
                      <w:r>
                        <w:rPr>
                          <w:rFonts w:ascii="Arial" w:hAnsi="Arial" w:cs="Arial"/>
                        </w:rPr>
                        <w:t xml:space="preserve"> </w:t>
                      </w:r>
                      <w:proofErr w:type="spellStart"/>
                      <w:r>
                        <w:rPr>
                          <w:rFonts w:ascii="Arial" w:hAnsi="Arial" w:cs="Arial"/>
                        </w:rPr>
                        <w:t>Photography</w:t>
                      </w:r>
                      <w:proofErr w:type="spellEnd"/>
                    </w:p>
                    <w:p w14:paraId="1BFF2F41" w14:textId="77777777" w:rsidR="00AE2A0C" w:rsidRPr="00B32FCE" w:rsidRDefault="00AE2A0C" w:rsidP="00AE2A0C">
                      <w:pPr>
                        <w:rPr>
                          <w:rFonts w:ascii="Arial" w:hAnsi="Arial" w:cs="Arial"/>
                        </w:rPr>
                      </w:pPr>
                    </w:p>
                  </w:txbxContent>
                </v:textbox>
              </v:shape>
            </w:pict>
          </mc:Fallback>
        </mc:AlternateContent>
      </w:r>
      <w:r>
        <w:rPr>
          <w:rFonts w:ascii="Arial" w:hAnsi="Arial" w:cs="Arial"/>
          <w:bCs/>
          <w:noProof/>
          <w14:ligatures w14:val="standardContextual"/>
        </w:rPr>
        <mc:AlternateContent>
          <mc:Choice Requires="wps">
            <w:drawing>
              <wp:anchor distT="0" distB="0" distL="114300" distR="114300" simplePos="0" relativeHeight="251659264" behindDoc="0" locked="0" layoutInCell="1" allowOverlap="1" wp14:anchorId="5F84BBD7" wp14:editId="02271AF3">
                <wp:simplePos x="0" y="0"/>
                <wp:positionH relativeFrom="column">
                  <wp:posOffset>-100494</wp:posOffset>
                </wp:positionH>
                <wp:positionV relativeFrom="paragraph">
                  <wp:posOffset>1961027</wp:posOffset>
                </wp:positionV>
                <wp:extent cx="2788995" cy="537130"/>
                <wp:effectExtent l="0" t="0" r="5080" b="0"/>
                <wp:wrapNone/>
                <wp:docPr id="14" name="Textfeld 14"/>
                <wp:cNvGraphicFramePr/>
                <a:graphic xmlns:a="http://schemas.openxmlformats.org/drawingml/2006/main">
                  <a:graphicData uri="http://schemas.microsoft.com/office/word/2010/wordprocessingShape">
                    <wps:wsp>
                      <wps:cNvSpPr txBox="1"/>
                      <wps:spPr>
                        <a:xfrm>
                          <a:off x="0" y="0"/>
                          <a:ext cx="2788995" cy="537130"/>
                        </a:xfrm>
                        <a:prstGeom prst="rect">
                          <a:avLst/>
                        </a:prstGeom>
                        <a:solidFill>
                          <a:schemeClr val="lt1"/>
                        </a:solidFill>
                        <a:ln w="6350">
                          <a:noFill/>
                        </a:ln>
                      </wps:spPr>
                      <wps:txbx>
                        <w:txbxContent>
                          <w:p w14:paraId="27C4855D" w14:textId="77777777" w:rsidR="00AE2A0C" w:rsidRPr="009234A7" w:rsidRDefault="00AE2A0C" w:rsidP="00AE2A0C">
                            <w:pPr>
                              <w:rPr>
                                <w:rFonts w:ascii="Arial" w:hAnsi="Arial" w:cs="Arial"/>
                              </w:rPr>
                            </w:pPr>
                            <w:r w:rsidRPr="009234A7">
                              <w:rPr>
                                <w:rFonts w:ascii="Arial" w:hAnsi="Arial" w:cs="Arial"/>
                              </w:rPr>
                              <w:t xml:space="preserve">Die kubische </w:t>
                            </w:r>
                            <w:proofErr w:type="spellStart"/>
                            <w:r w:rsidRPr="009234A7">
                              <w:rPr>
                                <w:rFonts w:ascii="Arial" w:hAnsi="Arial" w:cs="Arial"/>
                              </w:rPr>
                              <w:t>Zersprungenheit</w:t>
                            </w:r>
                            <w:proofErr w:type="spellEnd"/>
                            <w:r w:rsidRPr="009234A7">
                              <w:rPr>
                                <w:rFonts w:ascii="Arial" w:hAnsi="Arial" w:cs="Arial"/>
                              </w:rPr>
                              <w:t xml:space="preserve"> deutet auf die agile Nutzung im Inneren des </w:t>
                            </w:r>
                            <w:proofErr w:type="spellStart"/>
                            <w:r w:rsidRPr="009234A7">
                              <w:rPr>
                                <w:rFonts w:ascii="Arial" w:hAnsi="Arial" w:cs="Arial"/>
                              </w:rPr>
                              <w:t>VoiltAirs</w:t>
                            </w:r>
                            <w:proofErr w:type="spellEnd"/>
                            <w:r w:rsidRPr="009234A7">
                              <w:rPr>
                                <w:rFonts w:ascii="Arial" w:hAnsi="Arial" w:cs="Arial"/>
                              </w:rPr>
                              <w:t xml:space="preserve"> hin.</w:t>
                            </w:r>
                          </w:p>
                          <w:p w14:paraId="393D15D4" w14:textId="77777777" w:rsidR="00AE2A0C" w:rsidRPr="00B32FCE" w:rsidRDefault="00AE2A0C" w:rsidP="00AE2A0C">
                            <w:pPr>
                              <w:rPr>
                                <w:rFonts w:ascii="Arial" w:hAnsi="Arial" w:cs="Arial"/>
                              </w:rPr>
                            </w:pPr>
                            <w:r>
                              <w:rPr>
                                <w:rFonts w:ascii="Arial" w:hAnsi="Arial" w:cs="Arial"/>
                              </w:rPr>
                              <w:t>Foto:</w:t>
                            </w:r>
                            <w:r w:rsidRPr="009234A7">
                              <w:rPr>
                                <w:rFonts w:ascii="Arial" w:hAnsi="Arial" w:cs="Arial"/>
                              </w:rPr>
                              <w:t xml:space="preserve"> Stirling Elmendorf </w:t>
                            </w:r>
                            <w:proofErr w:type="spellStart"/>
                            <w:r w:rsidRPr="009234A7">
                              <w:rPr>
                                <w:rFonts w:ascii="Arial" w:hAnsi="Arial" w:cs="Arial"/>
                              </w:rPr>
                              <w:t>Photography</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4BBD7" id="Textfeld 14" o:spid="_x0000_s1028" type="#_x0000_t202" style="position:absolute;margin-left:-7.9pt;margin-top:154.4pt;width:219.6pt;height:4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" fillcolor="white [3201]" stroked="f" strokeweight=".5pt">
                <v:textbox>
                  <w:txbxContent>
                    <w:p w14:paraId="27C4855D" w14:textId="77777777" w:rsidR="00AE2A0C" w:rsidRPr="009234A7" w:rsidRDefault="00AE2A0C" w:rsidP="00AE2A0C">
                      <w:pPr>
                        <w:rPr>
                          <w:rFonts w:ascii="Arial" w:hAnsi="Arial" w:cs="Arial"/>
                        </w:rPr>
                      </w:pPr>
                      <w:r w:rsidRPr="009234A7">
                        <w:rPr>
                          <w:rFonts w:ascii="Arial" w:hAnsi="Arial" w:cs="Arial"/>
                        </w:rPr>
                        <w:t xml:space="preserve">Die kubische </w:t>
                      </w:r>
                      <w:proofErr w:type="spellStart"/>
                      <w:r w:rsidRPr="009234A7">
                        <w:rPr>
                          <w:rFonts w:ascii="Arial" w:hAnsi="Arial" w:cs="Arial"/>
                        </w:rPr>
                        <w:t>Zersprungenheit</w:t>
                      </w:r>
                      <w:proofErr w:type="spellEnd"/>
                      <w:r w:rsidRPr="009234A7">
                        <w:rPr>
                          <w:rFonts w:ascii="Arial" w:hAnsi="Arial" w:cs="Arial"/>
                        </w:rPr>
                        <w:t xml:space="preserve"> deutet auf die agile Nutzung im Inneren des </w:t>
                      </w:r>
                      <w:proofErr w:type="spellStart"/>
                      <w:r w:rsidRPr="009234A7">
                        <w:rPr>
                          <w:rFonts w:ascii="Arial" w:hAnsi="Arial" w:cs="Arial"/>
                        </w:rPr>
                        <w:t>VoiltAirs</w:t>
                      </w:r>
                      <w:proofErr w:type="spellEnd"/>
                      <w:r w:rsidRPr="009234A7">
                        <w:rPr>
                          <w:rFonts w:ascii="Arial" w:hAnsi="Arial" w:cs="Arial"/>
                        </w:rPr>
                        <w:t xml:space="preserve"> hin.</w:t>
                      </w:r>
                    </w:p>
                    <w:p w14:paraId="393D15D4" w14:textId="77777777" w:rsidR="00AE2A0C" w:rsidRPr="00B32FCE" w:rsidRDefault="00AE2A0C" w:rsidP="00AE2A0C">
                      <w:pPr>
                        <w:rPr>
                          <w:rFonts w:ascii="Arial" w:hAnsi="Arial" w:cs="Arial"/>
                        </w:rPr>
                      </w:pPr>
                      <w:r>
                        <w:rPr>
                          <w:rFonts w:ascii="Arial" w:hAnsi="Arial" w:cs="Arial"/>
                        </w:rPr>
                        <w:t>Foto:</w:t>
                      </w:r>
                      <w:r w:rsidRPr="009234A7">
                        <w:rPr>
                          <w:rFonts w:ascii="Arial" w:hAnsi="Arial" w:cs="Arial"/>
                        </w:rPr>
                        <w:t xml:space="preserve"> Stirling Elmendorf </w:t>
                      </w:r>
                      <w:proofErr w:type="spellStart"/>
                      <w:r w:rsidRPr="009234A7">
                        <w:rPr>
                          <w:rFonts w:ascii="Arial" w:hAnsi="Arial" w:cs="Arial"/>
                        </w:rPr>
                        <w:t>Photography</w:t>
                      </w:r>
                      <w:proofErr w:type="spellEnd"/>
                    </w:p>
                  </w:txbxContent>
                </v:textbox>
              </v:shape>
            </w:pict>
          </mc:Fallback>
        </mc:AlternateContent>
      </w:r>
      <w:r>
        <w:rPr>
          <w:rFonts w:ascii="Arial" w:hAnsi="Arial" w:cs="Arial"/>
          <w:b/>
          <w:noProof/>
          <w:sz w:val="22"/>
          <w:szCs w:val="22"/>
          <w14:ligatures w14:val="standardContextual"/>
        </w:rPr>
        <w:drawing>
          <wp:inline distT="0" distB="0" distL="0" distR="0" wp14:anchorId="314188B6" wp14:editId="3A267CF2">
            <wp:extent cx="2685651" cy="1955917"/>
            <wp:effectExtent l="0" t="0" r="0" b="0"/>
            <wp:docPr id="12691619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61915" name="Grafik 1269161915"/>
                    <pic:cNvPicPr/>
                  </pic:nvPicPr>
                  <pic:blipFill>
                    <a:blip r:embed="rId7" cstate="screen">
                      <a:extLst>
                        <a:ext uri="{28A0092B-C50C-407E-A947-70E740481C1C}">
                          <a14:useLocalDpi xmlns:a14="http://schemas.microsoft.com/office/drawing/2010/main"/>
                        </a:ext>
                      </a:extLst>
                    </a:blip>
                    <a:stretch>
                      <a:fillRect/>
                    </a:stretch>
                  </pic:blipFill>
                  <pic:spPr>
                    <a:xfrm>
                      <a:off x="0" y="0"/>
                      <a:ext cx="2772367" cy="2019071"/>
                    </a:xfrm>
                    <a:prstGeom prst="rect">
                      <a:avLst/>
                    </a:prstGeom>
                  </pic:spPr>
                </pic:pic>
              </a:graphicData>
            </a:graphic>
          </wp:inline>
        </w:drawing>
      </w:r>
      <w:r>
        <w:rPr>
          <w:rFonts w:ascii="Arial" w:hAnsi="Arial" w:cs="Arial"/>
          <w:b/>
          <w:sz w:val="22"/>
          <w:szCs w:val="22"/>
        </w:rPr>
        <w:t xml:space="preserve">   </w:t>
      </w:r>
      <w:r>
        <w:rPr>
          <w:rFonts w:ascii="Arial" w:hAnsi="Arial" w:cs="Arial"/>
          <w:noProof/>
          <w14:ligatures w14:val="standardContextual"/>
        </w:rPr>
        <w:drawing>
          <wp:inline distT="0" distB="0" distL="0" distR="0" wp14:anchorId="71941DB0" wp14:editId="5A43D79B">
            <wp:extent cx="2935033" cy="1957336"/>
            <wp:effectExtent l="0" t="0" r="0" b="0"/>
            <wp:docPr id="4236436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643625" name="Grafik 423643625"/>
                    <pic:cNvPicPr/>
                  </pic:nvPicPr>
                  <pic:blipFill>
                    <a:blip r:embed="rId8" cstate="screen">
                      <a:extLst>
                        <a:ext uri="{28A0092B-C50C-407E-A947-70E740481C1C}">
                          <a14:useLocalDpi xmlns:a14="http://schemas.microsoft.com/office/drawing/2010/main"/>
                        </a:ext>
                      </a:extLst>
                    </a:blip>
                    <a:stretch>
                      <a:fillRect/>
                    </a:stretch>
                  </pic:blipFill>
                  <pic:spPr>
                    <a:xfrm>
                      <a:off x="0" y="0"/>
                      <a:ext cx="3000470" cy="2000975"/>
                    </a:xfrm>
                    <a:prstGeom prst="rect">
                      <a:avLst/>
                    </a:prstGeom>
                  </pic:spPr>
                </pic:pic>
              </a:graphicData>
            </a:graphic>
          </wp:inline>
        </w:drawing>
      </w:r>
    </w:p>
    <w:p w14:paraId="10827168" w14:textId="77777777" w:rsidR="00AE2A0C" w:rsidRDefault="00AE2A0C" w:rsidP="00AE2A0C">
      <w:pPr>
        <w:rPr>
          <w:rFonts w:ascii="Arial" w:hAnsi="Arial" w:cs="Arial"/>
        </w:rPr>
      </w:pPr>
    </w:p>
    <w:p w14:paraId="77456EC1" w14:textId="77777777" w:rsidR="00AE2A0C" w:rsidRDefault="00AE2A0C" w:rsidP="00AE2A0C">
      <w:pPr>
        <w:rPr>
          <w:rFonts w:ascii="Arial" w:hAnsi="Arial" w:cs="Arial"/>
        </w:rPr>
      </w:pPr>
    </w:p>
    <w:p w14:paraId="3DB6E95C" w14:textId="77777777" w:rsidR="00AE2A0C" w:rsidRDefault="00AE2A0C" w:rsidP="00AE2A0C">
      <w:pPr>
        <w:rPr>
          <w:rFonts w:ascii="Arial" w:hAnsi="Arial" w:cs="Arial"/>
        </w:rPr>
      </w:pPr>
    </w:p>
    <w:p w14:paraId="2D234304" w14:textId="77777777" w:rsidR="00AE2A0C" w:rsidRDefault="00AE2A0C" w:rsidP="00AE2A0C">
      <w:pPr>
        <w:spacing w:line="360" w:lineRule="auto"/>
        <w:rPr>
          <w:rFonts w:ascii="Arial" w:hAnsi="Arial" w:cs="Arial"/>
        </w:rPr>
      </w:pPr>
    </w:p>
    <w:p w14:paraId="3CCECD11" w14:textId="77777777" w:rsidR="00AE2A0C" w:rsidRPr="009234A7" w:rsidRDefault="00AE2A0C" w:rsidP="00AE2A0C">
      <w:pPr>
        <w:spacing w:line="360" w:lineRule="auto"/>
        <w:rPr>
          <w:rFonts w:ascii="Arial" w:hAnsi="Arial" w:cs="Arial"/>
        </w:rPr>
      </w:pPr>
      <w:r>
        <w:rPr>
          <w:rFonts w:ascii="Arial" w:hAnsi="Arial" w:cs="Arial"/>
          <w:bCs/>
          <w:noProof/>
          <w14:ligatures w14:val="standardContextual"/>
        </w:rPr>
        <mc:AlternateContent>
          <mc:Choice Requires="wps">
            <w:drawing>
              <wp:anchor distT="0" distB="0" distL="114300" distR="114300" simplePos="0" relativeHeight="251661312" behindDoc="0" locked="0" layoutInCell="1" allowOverlap="1" wp14:anchorId="77B33A16" wp14:editId="31C84399">
                <wp:simplePos x="0" y="0"/>
                <wp:positionH relativeFrom="column">
                  <wp:posOffset>-99961</wp:posOffset>
                </wp:positionH>
                <wp:positionV relativeFrom="paragraph">
                  <wp:posOffset>4023995</wp:posOffset>
                </wp:positionV>
                <wp:extent cx="2973399" cy="537130"/>
                <wp:effectExtent l="0" t="0" r="0" b="0"/>
                <wp:wrapNone/>
                <wp:docPr id="1151875375" name="Textfeld 1151875375"/>
                <wp:cNvGraphicFramePr/>
                <a:graphic xmlns:a="http://schemas.openxmlformats.org/drawingml/2006/main">
                  <a:graphicData uri="http://schemas.microsoft.com/office/word/2010/wordprocessingShape">
                    <wps:wsp>
                      <wps:cNvSpPr txBox="1"/>
                      <wps:spPr>
                        <a:xfrm>
                          <a:off x="0" y="0"/>
                          <a:ext cx="2973399" cy="537130"/>
                        </a:xfrm>
                        <a:prstGeom prst="rect">
                          <a:avLst/>
                        </a:prstGeom>
                        <a:solidFill>
                          <a:schemeClr val="lt1"/>
                        </a:solidFill>
                        <a:ln w="6350">
                          <a:noFill/>
                        </a:ln>
                      </wps:spPr>
                      <wps:txbx>
                        <w:txbxContent>
                          <w:p w14:paraId="4F3C1B7F" w14:textId="77777777" w:rsidR="00AE2A0C" w:rsidRPr="009234A7" w:rsidRDefault="00AE2A0C" w:rsidP="00AE2A0C">
                            <w:pPr>
                              <w:rPr>
                                <w:rFonts w:ascii="Arial" w:hAnsi="Arial" w:cs="Arial"/>
                              </w:rPr>
                            </w:pPr>
                            <w:r w:rsidRPr="009234A7">
                              <w:rPr>
                                <w:rFonts w:ascii="Arial" w:hAnsi="Arial" w:cs="Arial"/>
                              </w:rPr>
                              <w:t xml:space="preserve">Altes und Neues treffen beim </w:t>
                            </w:r>
                            <w:proofErr w:type="spellStart"/>
                            <w:r w:rsidRPr="009234A7">
                              <w:rPr>
                                <w:rFonts w:ascii="Arial" w:hAnsi="Arial" w:cs="Arial"/>
                              </w:rPr>
                              <w:t>VoltAir</w:t>
                            </w:r>
                            <w:proofErr w:type="spellEnd"/>
                            <w:r w:rsidRPr="009234A7">
                              <w:rPr>
                                <w:rFonts w:ascii="Arial" w:hAnsi="Arial" w:cs="Arial"/>
                              </w:rPr>
                              <w:t xml:space="preserve"> ästhetisch zusammen. </w:t>
                            </w:r>
                          </w:p>
                          <w:p w14:paraId="4FF7B3D3" w14:textId="77777777" w:rsidR="00AE2A0C" w:rsidRPr="009234A7" w:rsidRDefault="00AE2A0C" w:rsidP="00AE2A0C">
                            <w:pPr>
                              <w:spacing w:line="360" w:lineRule="auto"/>
                              <w:rPr>
                                <w:rFonts w:ascii="Arial" w:hAnsi="Arial" w:cs="Arial"/>
                              </w:rPr>
                            </w:pPr>
                            <w:r>
                              <w:rPr>
                                <w:rFonts w:ascii="Arial" w:hAnsi="Arial" w:cs="Arial"/>
                              </w:rPr>
                              <w:t xml:space="preserve">Foto: </w:t>
                            </w:r>
                            <w:r w:rsidRPr="009234A7">
                              <w:rPr>
                                <w:rFonts w:ascii="Arial" w:hAnsi="Arial" w:cs="Arial"/>
                              </w:rPr>
                              <w:t xml:space="preserve">Stirling Elmendorf </w:t>
                            </w:r>
                            <w:proofErr w:type="spellStart"/>
                            <w:r w:rsidRPr="009234A7">
                              <w:rPr>
                                <w:rFonts w:ascii="Arial" w:hAnsi="Arial" w:cs="Arial"/>
                              </w:rPr>
                              <w:t>Photography</w:t>
                            </w:r>
                            <w:proofErr w:type="spellEnd"/>
                          </w:p>
                          <w:p w14:paraId="6CBA7393" w14:textId="77777777" w:rsidR="00AE2A0C" w:rsidRPr="00B32FCE" w:rsidRDefault="00AE2A0C" w:rsidP="00AE2A0C">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33A16" id="Textfeld 1151875375" o:spid="_x0000_s1029" type="#_x0000_t202" style="position:absolute;margin-left:-7.85pt;margin-top:316.85pt;width:234.15pt;height:4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" fillcolor="white [3201]" stroked="f" strokeweight=".5pt">
                <v:textbox>
                  <w:txbxContent>
                    <w:p w14:paraId="4F3C1B7F" w14:textId="77777777" w:rsidR="00AE2A0C" w:rsidRPr="009234A7" w:rsidRDefault="00AE2A0C" w:rsidP="00AE2A0C">
                      <w:pPr>
                        <w:rPr>
                          <w:rFonts w:ascii="Arial" w:hAnsi="Arial" w:cs="Arial"/>
                        </w:rPr>
                      </w:pPr>
                      <w:r w:rsidRPr="009234A7">
                        <w:rPr>
                          <w:rFonts w:ascii="Arial" w:hAnsi="Arial" w:cs="Arial"/>
                        </w:rPr>
                        <w:t xml:space="preserve">Altes und Neues treffen beim </w:t>
                      </w:r>
                      <w:proofErr w:type="spellStart"/>
                      <w:r w:rsidRPr="009234A7">
                        <w:rPr>
                          <w:rFonts w:ascii="Arial" w:hAnsi="Arial" w:cs="Arial"/>
                        </w:rPr>
                        <w:t>VoltAir</w:t>
                      </w:r>
                      <w:proofErr w:type="spellEnd"/>
                      <w:r w:rsidRPr="009234A7">
                        <w:rPr>
                          <w:rFonts w:ascii="Arial" w:hAnsi="Arial" w:cs="Arial"/>
                        </w:rPr>
                        <w:t xml:space="preserve"> ästhetisch zusammen. </w:t>
                      </w:r>
                    </w:p>
                    <w:p w14:paraId="4FF7B3D3" w14:textId="77777777" w:rsidR="00AE2A0C" w:rsidRPr="009234A7" w:rsidRDefault="00AE2A0C" w:rsidP="00AE2A0C">
                      <w:pPr>
                        <w:spacing w:line="360" w:lineRule="auto"/>
                        <w:rPr>
                          <w:rFonts w:ascii="Arial" w:hAnsi="Arial" w:cs="Arial"/>
                        </w:rPr>
                      </w:pPr>
                      <w:r>
                        <w:rPr>
                          <w:rFonts w:ascii="Arial" w:hAnsi="Arial" w:cs="Arial"/>
                        </w:rPr>
                        <w:t xml:space="preserve">Foto: </w:t>
                      </w:r>
                      <w:r w:rsidRPr="009234A7">
                        <w:rPr>
                          <w:rFonts w:ascii="Arial" w:hAnsi="Arial" w:cs="Arial"/>
                        </w:rPr>
                        <w:t xml:space="preserve">Stirling Elmendorf </w:t>
                      </w:r>
                      <w:proofErr w:type="spellStart"/>
                      <w:r w:rsidRPr="009234A7">
                        <w:rPr>
                          <w:rFonts w:ascii="Arial" w:hAnsi="Arial" w:cs="Arial"/>
                        </w:rPr>
                        <w:t>Photography</w:t>
                      </w:r>
                      <w:proofErr w:type="spellEnd"/>
                    </w:p>
                    <w:p w14:paraId="6CBA7393" w14:textId="77777777" w:rsidR="00AE2A0C" w:rsidRPr="00B32FCE" w:rsidRDefault="00AE2A0C" w:rsidP="00AE2A0C">
                      <w:pPr>
                        <w:rPr>
                          <w:rFonts w:ascii="Arial" w:hAnsi="Arial" w:cs="Arial"/>
                        </w:rPr>
                      </w:pPr>
                    </w:p>
                  </w:txbxContent>
                </v:textbox>
              </v:shape>
            </w:pict>
          </mc:Fallback>
        </mc:AlternateContent>
      </w:r>
      <w:r>
        <w:rPr>
          <w:rFonts w:ascii="Arial" w:hAnsi="Arial" w:cs="Arial"/>
          <w:noProof/>
          <w14:ligatures w14:val="standardContextual"/>
        </w:rPr>
        <w:drawing>
          <wp:inline distT="0" distB="0" distL="0" distR="0" wp14:anchorId="6AD603BF" wp14:editId="2F5A94F3">
            <wp:extent cx="2685415" cy="4025755"/>
            <wp:effectExtent l="0" t="0" r="0" b="635"/>
            <wp:docPr id="14734549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45492" name="Grafik 147345492"/>
                    <pic:cNvPicPr/>
                  </pic:nvPicPr>
                  <pic:blipFill>
                    <a:blip r:embed="rId9" cstate="screen">
                      <a:extLst>
                        <a:ext uri="{28A0092B-C50C-407E-A947-70E740481C1C}">
                          <a14:useLocalDpi xmlns:a14="http://schemas.microsoft.com/office/drawing/2010/main"/>
                        </a:ext>
                      </a:extLst>
                    </a:blip>
                    <a:stretch>
                      <a:fillRect/>
                    </a:stretch>
                  </pic:blipFill>
                  <pic:spPr>
                    <a:xfrm>
                      <a:off x="0" y="0"/>
                      <a:ext cx="2732637" cy="4096547"/>
                    </a:xfrm>
                    <a:prstGeom prst="rect">
                      <a:avLst/>
                    </a:prstGeom>
                  </pic:spPr>
                </pic:pic>
              </a:graphicData>
            </a:graphic>
          </wp:inline>
        </w:drawing>
      </w:r>
    </w:p>
    <w:p w14:paraId="649DCC22" w14:textId="77777777" w:rsidR="00AE2A0C" w:rsidRDefault="00AE2A0C" w:rsidP="00AE2A0C">
      <w:pPr>
        <w:rPr>
          <w:rFonts w:ascii="Arial" w:hAnsi="Arial" w:cs="Arial"/>
        </w:rPr>
      </w:pPr>
    </w:p>
    <w:p w14:paraId="14AD0EB8" w14:textId="77777777" w:rsidR="00AE2A0C" w:rsidRDefault="00AE2A0C" w:rsidP="00AE2A0C">
      <w:pPr>
        <w:rPr>
          <w:rFonts w:ascii="Arial" w:hAnsi="Arial" w:cs="Arial"/>
        </w:rPr>
      </w:pPr>
    </w:p>
    <w:p w14:paraId="4E1A5E91" w14:textId="77777777" w:rsidR="00AE2A0C" w:rsidRDefault="00AE2A0C" w:rsidP="00AE2A0C">
      <w:pPr>
        <w:rPr>
          <w:rFonts w:ascii="Arial" w:hAnsi="Arial" w:cs="Arial"/>
        </w:rPr>
      </w:pPr>
    </w:p>
    <w:p w14:paraId="64AAC394" w14:textId="77777777" w:rsidR="00AE2A0C" w:rsidRDefault="00AE2A0C" w:rsidP="00AE2A0C">
      <w:pPr>
        <w:rPr>
          <w:rFonts w:ascii="Arial" w:hAnsi="Arial" w:cs="Arial"/>
        </w:rPr>
      </w:pPr>
    </w:p>
    <w:p w14:paraId="061DFBFB" w14:textId="77777777" w:rsidR="00AE2A0C" w:rsidRDefault="00AE2A0C" w:rsidP="00AE2A0C">
      <w:pPr>
        <w:rPr>
          <w:rFonts w:ascii="Arial" w:hAnsi="Arial" w:cs="Arial"/>
        </w:rPr>
      </w:pPr>
    </w:p>
    <w:p w14:paraId="2917E8B7" w14:textId="77777777" w:rsidR="00AE2A0C" w:rsidRDefault="00AE2A0C" w:rsidP="00AE2A0C">
      <w:pPr>
        <w:rPr>
          <w:rFonts w:ascii="Arial" w:hAnsi="Arial" w:cs="Arial"/>
          <w:b/>
          <w:sz w:val="22"/>
          <w:szCs w:val="22"/>
        </w:rPr>
      </w:pPr>
    </w:p>
    <w:p w14:paraId="15477C1D" w14:textId="77777777" w:rsidR="00AE2A0C" w:rsidRPr="001F3A61" w:rsidRDefault="00AE2A0C" w:rsidP="00AE2A0C">
      <w:pPr>
        <w:spacing w:line="360" w:lineRule="auto"/>
        <w:rPr>
          <w:rFonts w:ascii="Arial" w:hAnsi="Arial" w:cs="Arial"/>
          <w:sz w:val="22"/>
          <w:szCs w:val="22"/>
        </w:rPr>
      </w:pPr>
      <w:r w:rsidRPr="001F3A61">
        <w:rPr>
          <w:rFonts w:ascii="Arial" w:hAnsi="Arial" w:cs="Arial"/>
          <w:b/>
          <w:sz w:val="22"/>
          <w:szCs w:val="22"/>
        </w:rPr>
        <w:lastRenderedPageBreak/>
        <w:t>Weitere Informationen:</w:t>
      </w:r>
    </w:p>
    <w:p w14:paraId="15897B60" w14:textId="77777777" w:rsidR="001A6D95" w:rsidRPr="008C666E" w:rsidRDefault="001A6D95" w:rsidP="001A6D95">
      <w:pPr>
        <w:jc w:val="both"/>
        <w:rPr>
          <w:rFonts w:ascii="Arial" w:hAnsi="Arial" w:cs="Arial"/>
          <w:sz w:val="22"/>
          <w:szCs w:val="22"/>
        </w:rPr>
      </w:pPr>
      <w:r w:rsidRPr="008C666E">
        <w:rPr>
          <w:rFonts w:ascii="Arial" w:hAnsi="Arial" w:cs="Arial"/>
          <w:sz w:val="22"/>
          <w:szCs w:val="22"/>
        </w:rPr>
        <w:t xml:space="preserve">Andreas Scheib | </w:t>
      </w:r>
      <w:r w:rsidRPr="008C666E">
        <w:rPr>
          <w:rFonts w:ascii="Arial" w:hAnsi="Arial" w:cs="Arial"/>
          <w:bCs/>
          <w:sz w:val="22"/>
          <w:szCs w:val="22"/>
        </w:rPr>
        <w:t xml:space="preserve">Glas </w:t>
      </w:r>
      <w:proofErr w:type="spellStart"/>
      <w:r w:rsidRPr="008C666E">
        <w:rPr>
          <w:rFonts w:ascii="Arial" w:hAnsi="Arial" w:cs="Arial"/>
          <w:bCs/>
          <w:sz w:val="22"/>
          <w:szCs w:val="22"/>
        </w:rPr>
        <w:t>Trösch</w:t>
      </w:r>
      <w:proofErr w:type="spellEnd"/>
      <w:r w:rsidRPr="008C666E">
        <w:rPr>
          <w:rFonts w:ascii="Arial" w:hAnsi="Arial" w:cs="Arial"/>
          <w:bCs/>
          <w:sz w:val="22"/>
          <w:szCs w:val="22"/>
        </w:rPr>
        <w:t xml:space="preserve"> Holding AG</w:t>
      </w:r>
    </w:p>
    <w:p w14:paraId="564EDEAD" w14:textId="77777777" w:rsidR="001A6D95" w:rsidRPr="008C666E" w:rsidRDefault="001A6D95" w:rsidP="001A6D95">
      <w:pPr>
        <w:jc w:val="both"/>
        <w:rPr>
          <w:rFonts w:ascii="Arial" w:hAnsi="Arial" w:cs="Arial"/>
          <w:sz w:val="22"/>
          <w:szCs w:val="22"/>
        </w:rPr>
      </w:pPr>
      <w:r w:rsidRPr="008C666E">
        <w:rPr>
          <w:rFonts w:ascii="Arial" w:hAnsi="Arial" w:cs="Arial"/>
          <w:sz w:val="22"/>
          <w:szCs w:val="22"/>
        </w:rPr>
        <w:t>Leiter Kommunikation / CCO</w:t>
      </w:r>
    </w:p>
    <w:p w14:paraId="2AC173A8" w14:textId="77777777" w:rsidR="001A6D95" w:rsidRPr="008C666E" w:rsidRDefault="001A6D95" w:rsidP="001A6D95">
      <w:pPr>
        <w:jc w:val="both"/>
        <w:rPr>
          <w:rFonts w:ascii="Arial" w:hAnsi="Arial" w:cs="Arial"/>
          <w:sz w:val="22"/>
          <w:szCs w:val="22"/>
        </w:rPr>
      </w:pPr>
      <w:proofErr w:type="spellStart"/>
      <w:r w:rsidRPr="008C666E">
        <w:rPr>
          <w:rFonts w:ascii="Arial" w:hAnsi="Arial" w:cs="Arial"/>
          <w:sz w:val="22"/>
          <w:szCs w:val="22"/>
        </w:rPr>
        <w:t>Industriestrasse</w:t>
      </w:r>
      <w:proofErr w:type="spellEnd"/>
      <w:r w:rsidRPr="008C666E">
        <w:rPr>
          <w:rFonts w:ascii="Arial" w:hAnsi="Arial" w:cs="Arial"/>
          <w:sz w:val="22"/>
          <w:szCs w:val="22"/>
        </w:rPr>
        <w:t xml:space="preserve"> 29 | 4922 Bützberg, Schweiz</w:t>
      </w:r>
    </w:p>
    <w:p w14:paraId="2BE8F1EE" w14:textId="5A7EC195" w:rsidR="00AE2A0C" w:rsidRPr="001F3A61" w:rsidRDefault="00000000" w:rsidP="001A6D95">
      <w:pPr>
        <w:rPr>
          <w:rFonts w:ascii="Arial" w:hAnsi="Arial" w:cs="Arial"/>
          <w:sz w:val="22"/>
          <w:szCs w:val="22"/>
        </w:rPr>
      </w:pPr>
      <w:hyperlink r:id="rId10" w:history="1">
        <w:r w:rsidR="001A6D95" w:rsidRPr="008C666E">
          <w:rPr>
            <w:rStyle w:val="Hyperlink"/>
            <w:rFonts w:ascii="Arial" w:hAnsi="Arial" w:cs="Arial"/>
            <w:sz w:val="22"/>
            <w:szCs w:val="22"/>
          </w:rPr>
          <w:t>press@glastroesch.com</w:t>
        </w:r>
      </w:hyperlink>
    </w:p>
    <w:p w14:paraId="22960F0E" w14:textId="77777777" w:rsidR="00AE2A0C" w:rsidRPr="001F3A61" w:rsidRDefault="00AE2A0C" w:rsidP="00AE2A0C">
      <w:pPr>
        <w:spacing w:line="360" w:lineRule="auto"/>
        <w:rPr>
          <w:rFonts w:ascii="Arial" w:hAnsi="Arial" w:cs="Arial"/>
          <w:b/>
          <w:sz w:val="22"/>
          <w:szCs w:val="22"/>
        </w:rPr>
      </w:pPr>
    </w:p>
    <w:p w14:paraId="71CC4C86" w14:textId="77777777" w:rsidR="00AE2A0C" w:rsidRPr="001F3A61" w:rsidRDefault="00AE2A0C" w:rsidP="00AE2A0C">
      <w:pPr>
        <w:spacing w:line="360" w:lineRule="auto"/>
        <w:rPr>
          <w:rFonts w:ascii="Arial" w:hAnsi="Arial" w:cs="Arial"/>
          <w:b/>
          <w:sz w:val="22"/>
          <w:szCs w:val="22"/>
        </w:rPr>
      </w:pPr>
      <w:r w:rsidRPr="001F3A61">
        <w:rPr>
          <w:rFonts w:ascii="Arial" w:hAnsi="Arial" w:cs="Arial"/>
          <w:b/>
          <w:sz w:val="22"/>
          <w:szCs w:val="22"/>
        </w:rPr>
        <w:t>Rückfragen der Presse beantworten:</w:t>
      </w:r>
    </w:p>
    <w:p w14:paraId="45A0929C" w14:textId="77777777" w:rsidR="00AE2A0C" w:rsidRPr="001F3A61" w:rsidRDefault="00AE2A0C" w:rsidP="00AE2A0C">
      <w:pPr>
        <w:jc w:val="both"/>
        <w:rPr>
          <w:rFonts w:ascii="Arial" w:hAnsi="Arial" w:cs="Arial"/>
          <w:sz w:val="22"/>
          <w:szCs w:val="22"/>
          <w:lang w:val="fr-FR"/>
        </w:rPr>
      </w:pPr>
      <w:r>
        <w:rPr>
          <w:rFonts w:ascii="Arial" w:hAnsi="Arial" w:cs="Arial"/>
          <w:sz w:val="22"/>
          <w:szCs w:val="22"/>
          <w:lang w:val="fr-FR"/>
        </w:rPr>
        <w:t xml:space="preserve">Angie </w:t>
      </w:r>
      <w:proofErr w:type="spellStart"/>
      <w:r>
        <w:rPr>
          <w:rFonts w:ascii="Arial" w:hAnsi="Arial" w:cs="Arial"/>
          <w:sz w:val="22"/>
          <w:szCs w:val="22"/>
          <w:lang w:val="fr-FR"/>
        </w:rPr>
        <w:t>Volk</w:t>
      </w:r>
      <w:proofErr w:type="spellEnd"/>
      <w:r w:rsidRPr="001F3A61">
        <w:rPr>
          <w:rFonts w:ascii="Arial" w:hAnsi="Arial" w:cs="Arial"/>
          <w:sz w:val="22"/>
          <w:szCs w:val="22"/>
          <w:lang w:val="fr-FR"/>
        </w:rPr>
        <w:t xml:space="preserve"> | Matthias Mai </w:t>
      </w:r>
    </w:p>
    <w:p w14:paraId="3C255419" w14:textId="77777777" w:rsidR="00AE2A0C" w:rsidRPr="001F3A61" w:rsidRDefault="00AE2A0C" w:rsidP="00AE2A0C">
      <w:pPr>
        <w:jc w:val="both"/>
        <w:rPr>
          <w:rFonts w:ascii="Arial" w:hAnsi="Arial" w:cs="Arial"/>
          <w:sz w:val="22"/>
          <w:szCs w:val="22"/>
          <w:lang w:val="fr-FR"/>
        </w:rPr>
      </w:pPr>
      <w:proofErr w:type="gramStart"/>
      <w:r w:rsidRPr="001F3A61">
        <w:rPr>
          <w:rFonts w:ascii="Arial" w:hAnsi="Arial" w:cs="Arial"/>
          <w:sz w:val="22"/>
          <w:szCs w:val="22"/>
          <w:lang w:val="fr-FR"/>
        </w:rPr>
        <w:t>mai</w:t>
      </w:r>
      <w:proofErr w:type="gramEnd"/>
      <w:r w:rsidRPr="001F3A61">
        <w:rPr>
          <w:rFonts w:ascii="Arial" w:hAnsi="Arial" w:cs="Arial"/>
          <w:sz w:val="22"/>
          <w:szCs w:val="22"/>
          <w:lang w:val="fr-FR"/>
        </w:rPr>
        <w:t xml:space="preserve"> public relations </w:t>
      </w:r>
      <w:proofErr w:type="spellStart"/>
      <w:r w:rsidRPr="001F3A61">
        <w:rPr>
          <w:rFonts w:ascii="Arial" w:hAnsi="Arial" w:cs="Arial"/>
          <w:sz w:val="22"/>
          <w:szCs w:val="22"/>
          <w:lang w:val="fr-FR"/>
        </w:rPr>
        <w:t>GmbH</w:t>
      </w:r>
      <w:proofErr w:type="spellEnd"/>
    </w:p>
    <w:p w14:paraId="7F180C5C" w14:textId="77777777" w:rsidR="00AE2A0C" w:rsidRPr="001F3A61" w:rsidRDefault="00AE2A0C" w:rsidP="00AE2A0C">
      <w:pPr>
        <w:jc w:val="both"/>
        <w:rPr>
          <w:rFonts w:ascii="Arial" w:hAnsi="Arial" w:cs="Arial"/>
          <w:sz w:val="22"/>
          <w:szCs w:val="22"/>
        </w:rPr>
      </w:pPr>
      <w:r w:rsidRPr="001F3A61">
        <w:rPr>
          <w:rFonts w:ascii="Arial" w:hAnsi="Arial" w:cs="Arial"/>
          <w:sz w:val="22"/>
          <w:szCs w:val="22"/>
        </w:rPr>
        <w:t>Leuschnerdamm 13 | 10999 Berlin, Deutschland</w:t>
      </w:r>
    </w:p>
    <w:p w14:paraId="589F17FC" w14:textId="77777777" w:rsidR="00AE2A0C" w:rsidRPr="001F3A61" w:rsidRDefault="00AE2A0C" w:rsidP="00AE2A0C">
      <w:pPr>
        <w:jc w:val="both"/>
        <w:rPr>
          <w:rFonts w:ascii="Arial" w:hAnsi="Arial" w:cs="Arial"/>
          <w:sz w:val="22"/>
          <w:szCs w:val="22"/>
        </w:rPr>
      </w:pPr>
      <w:r w:rsidRPr="001F3A61">
        <w:rPr>
          <w:rFonts w:ascii="Arial" w:hAnsi="Arial" w:cs="Arial"/>
          <w:sz w:val="22"/>
          <w:szCs w:val="22"/>
        </w:rPr>
        <w:t>Tel. +49 (0)30 66 40 40 5</w:t>
      </w:r>
      <w:r>
        <w:rPr>
          <w:rFonts w:ascii="Arial" w:hAnsi="Arial" w:cs="Arial"/>
          <w:sz w:val="22"/>
          <w:szCs w:val="22"/>
        </w:rPr>
        <w:t>63</w:t>
      </w:r>
      <w:r w:rsidRPr="001F3A61">
        <w:rPr>
          <w:rFonts w:ascii="Arial" w:hAnsi="Arial" w:cs="Arial"/>
          <w:sz w:val="22"/>
          <w:szCs w:val="22"/>
        </w:rPr>
        <w:t xml:space="preserve">  </w:t>
      </w:r>
    </w:p>
    <w:p w14:paraId="6A681468" w14:textId="77777777" w:rsidR="00AE2A0C" w:rsidRPr="00B32FCE" w:rsidRDefault="00000000" w:rsidP="00AE2A0C">
      <w:pPr>
        <w:jc w:val="both"/>
        <w:rPr>
          <w:rFonts w:ascii="Arial" w:hAnsi="Arial" w:cs="Arial"/>
          <w:sz w:val="22"/>
          <w:szCs w:val="22"/>
        </w:rPr>
      </w:pPr>
      <w:hyperlink r:id="rId11" w:history="1">
        <w:r w:rsidR="00AE2A0C" w:rsidRPr="001F3A61">
          <w:rPr>
            <w:rStyle w:val="Hyperlink"/>
            <w:rFonts w:ascii="Arial" w:hAnsi="Arial" w:cs="Arial"/>
            <w:sz w:val="22"/>
            <w:szCs w:val="22"/>
          </w:rPr>
          <w:t>bgt@maipr.com</w:t>
        </w:r>
      </w:hyperlink>
    </w:p>
    <w:p w14:paraId="65CC27D5" w14:textId="77777777" w:rsidR="00AE78BF" w:rsidRPr="00AE2A0C" w:rsidRDefault="00AE78BF" w:rsidP="00AE2A0C"/>
    <w:sectPr w:rsidR="00AE78BF" w:rsidRPr="00AE2A0C" w:rsidSect="0088727F">
      <w:headerReference w:type="default" r:id="rId12"/>
      <w:headerReference w:type="first" r:id="rId13"/>
      <w:pgSz w:w="12240" w:h="15840"/>
      <w:pgMar w:top="2384" w:right="1418" w:bottom="1283"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3B717" w14:textId="77777777" w:rsidR="00E474A1" w:rsidRDefault="00E474A1">
      <w:r>
        <w:separator/>
      </w:r>
    </w:p>
  </w:endnote>
  <w:endnote w:type="continuationSeparator" w:id="0">
    <w:p w14:paraId="28082190" w14:textId="77777777" w:rsidR="00E474A1" w:rsidRDefault="00E4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9FBBC" w14:textId="77777777" w:rsidR="00E474A1" w:rsidRDefault="00E474A1">
      <w:r>
        <w:separator/>
      </w:r>
    </w:p>
  </w:footnote>
  <w:footnote w:type="continuationSeparator" w:id="0">
    <w:p w14:paraId="38299291" w14:textId="77777777" w:rsidR="00E474A1" w:rsidRDefault="00E47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FA811" w14:textId="115DF49F" w:rsidR="00464EF6" w:rsidRDefault="00787E3C">
    <w:pPr>
      <w:pStyle w:val="Kopfzeile"/>
    </w:pPr>
    <w:r>
      <w:rPr>
        <w:noProof/>
        <w:lang w:val="en-GB" w:eastAsia="en-GB"/>
      </w:rPr>
      <w:drawing>
        <wp:anchor distT="0" distB="0" distL="114300" distR="114300" simplePos="0" relativeHeight="251661312" behindDoc="0" locked="0" layoutInCell="1" allowOverlap="1" wp14:anchorId="5E143BB7" wp14:editId="223CC2A8">
          <wp:simplePos x="0" y="0"/>
          <wp:positionH relativeFrom="column">
            <wp:posOffset>3417166</wp:posOffset>
          </wp:positionH>
          <wp:positionV relativeFrom="paragraph">
            <wp:posOffset>-857596</wp:posOffset>
          </wp:positionV>
          <wp:extent cx="2933700" cy="1050290"/>
          <wp:effectExtent l="0" t="0" r="12700" b="0"/>
          <wp:wrapThrough wrapText="bothSides">
            <wp:wrapPolygon edited="0">
              <wp:start x="0" y="0"/>
              <wp:lineTo x="0" y="20895"/>
              <wp:lineTo x="21506" y="20895"/>
              <wp:lineTo x="21506" y="0"/>
              <wp:lineTo x="0" y="0"/>
            </wp:wrapPolygon>
          </wp:wrapThrough>
          <wp:docPr id="2" name="Bild 2"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p w14:paraId="6EFF4B18" w14:textId="77777777" w:rsidR="00464EF6" w:rsidRDefault="00464E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20F6" w14:textId="3A0023A9" w:rsidR="00464EF6" w:rsidRDefault="00043482">
    <w:pPr>
      <w:pStyle w:val="Kopfzeile"/>
    </w:pPr>
    <w:r>
      <w:rPr>
        <w:noProof/>
      </w:rPr>
      <w:drawing>
        <wp:anchor distT="0" distB="0" distL="114300" distR="114300" simplePos="0" relativeHeight="251659264" behindDoc="0" locked="0" layoutInCell="1" allowOverlap="1" wp14:anchorId="3505F250" wp14:editId="402DB3DD">
          <wp:simplePos x="0" y="0"/>
          <wp:positionH relativeFrom="column">
            <wp:posOffset>3097530</wp:posOffset>
          </wp:positionH>
          <wp:positionV relativeFrom="paragraph">
            <wp:posOffset>-312420</wp:posOffset>
          </wp:positionV>
          <wp:extent cx="2933700" cy="1050290"/>
          <wp:effectExtent l="0" t="0" r="12700" b="0"/>
          <wp:wrapTight wrapText="bothSides">
            <wp:wrapPolygon edited="0">
              <wp:start x="0" y="0"/>
              <wp:lineTo x="0" y="20895"/>
              <wp:lineTo x="21506" y="20895"/>
              <wp:lineTo x="21506" y="0"/>
              <wp:lineTo x="0" y="0"/>
            </wp:wrapPolygon>
          </wp:wrapTight>
          <wp:docPr id="13" name="Grafik 13"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5FD"/>
    <w:rsid w:val="00034E09"/>
    <w:rsid w:val="00043482"/>
    <w:rsid w:val="00043BFC"/>
    <w:rsid w:val="000B4B05"/>
    <w:rsid w:val="000E01EB"/>
    <w:rsid w:val="000F52E3"/>
    <w:rsid w:val="001373C4"/>
    <w:rsid w:val="001A6D95"/>
    <w:rsid w:val="001B74FA"/>
    <w:rsid w:val="001F114E"/>
    <w:rsid w:val="0023414B"/>
    <w:rsid w:val="0024609C"/>
    <w:rsid w:val="002717B6"/>
    <w:rsid w:val="00315DCD"/>
    <w:rsid w:val="0035529D"/>
    <w:rsid w:val="003C53F1"/>
    <w:rsid w:val="003D77DA"/>
    <w:rsid w:val="0040484C"/>
    <w:rsid w:val="00417F0F"/>
    <w:rsid w:val="00424C1D"/>
    <w:rsid w:val="00441D6C"/>
    <w:rsid w:val="00464904"/>
    <w:rsid w:val="00464EF6"/>
    <w:rsid w:val="004A47DD"/>
    <w:rsid w:val="004D62C2"/>
    <w:rsid w:val="00534D84"/>
    <w:rsid w:val="00571F49"/>
    <w:rsid w:val="005A2EB7"/>
    <w:rsid w:val="005B0D5D"/>
    <w:rsid w:val="005B3CD3"/>
    <w:rsid w:val="005E7AA2"/>
    <w:rsid w:val="0068468C"/>
    <w:rsid w:val="0069364E"/>
    <w:rsid w:val="006A4C63"/>
    <w:rsid w:val="006E4CEA"/>
    <w:rsid w:val="00700FB3"/>
    <w:rsid w:val="00724A98"/>
    <w:rsid w:val="00744764"/>
    <w:rsid w:val="00765AE8"/>
    <w:rsid w:val="00776488"/>
    <w:rsid w:val="00787E3C"/>
    <w:rsid w:val="007A4FD7"/>
    <w:rsid w:val="007C02D6"/>
    <w:rsid w:val="007C35E7"/>
    <w:rsid w:val="007D10E9"/>
    <w:rsid w:val="00832387"/>
    <w:rsid w:val="0088727F"/>
    <w:rsid w:val="008A2DEC"/>
    <w:rsid w:val="008B21C8"/>
    <w:rsid w:val="008B67A0"/>
    <w:rsid w:val="00902CB0"/>
    <w:rsid w:val="00926ADC"/>
    <w:rsid w:val="00946556"/>
    <w:rsid w:val="00A35647"/>
    <w:rsid w:val="00A54488"/>
    <w:rsid w:val="00A573BE"/>
    <w:rsid w:val="00AE2A0C"/>
    <w:rsid w:val="00AE78BF"/>
    <w:rsid w:val="00B2763F"/>
    <w:rsid w:val="00B805FD"/>
    <w:rsid w:val="00CB54A3"/>
    <w:rsid w:val="00CC7A7B"/>
    <w:rsid w:val="00D6377F"/>
    <w:rsid w:val="00E474A1"/>
    <w:rsid w:val="00E91DFF"/>
    <w:rsid w:val="00EB3123"/>
    <w:rsid w:val="00F14B85"/>
    <w:rsid w:val="00F76388"/>
    <w:rsid w:val="00F77A5E"/>
    <w:rsid w:val="00FD2C12"/>
    <w:rsid w:val="00FE46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6C13B"/>
  <w15:chartTrackingRefBased/>
  <w15:docId w15:val="{AC5DF358-54FC-48A8-A048-A472B5B04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5FD"/>
    <w:pPr>
      <w:spacing w:after="0" w:line="240" w:lineRule="auto"/>
    </w:pPr>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B805FD"/>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B805FD"/>
    <w:rPr>
      <w:rFonts w:ascii="Arial" w:eastAsia="MS Mincho" w:hAnsi="Arial" w:cs="Times New Roman"/>
      <w:b/>
      <w:kern w:val="0"/>
      <w:sz w:val="32"/>
      <w:szCs w:val="20"/>
      <w:lang w:eastAsia="de-DE"/>
      <w14:ligatures w14:val="none"/>
    </w:rPr>
  </w:style>
  <w:style w:type="paragraph" w:styleId="Kopfzeile">
    <w:name w:val="header"/>
    <w:basedOn w:val="Standard"/>
    <w:link w:val="KopfzeileZchn"/>
    <w:uiPriority w:val="99"/>
    <w:rsid w:val="00B805FD"/>
    <w:pPr>
      <w:tabs>
        <w:tab w:val="center" w:pos="4536"/>
        <w:tab w:val="right" w:pos="9072"/>
      </w:tabs>
    </w:pPr>
  </w:style>
  <w:style w:type="character" w:customStyle="1" w:styleId="KopfzeileZchn">
    <w:name w:val="Kopfzeile Zchn"/>
    <w:basedOn w:val="Absatz-Standardschriftart"/>
    <w:link w:val="Kopfzeile"/>
    <w:uiPriority w:val="99"/>
    <w:rsid w:val="00B805FD"/>
    <w:rPr>
      <w:rFonts w:ascii="Avant Garde" w:eastAsia="MS Mincho" w:hAnsi="Avant Garde" w:cs="Times New Roman"/>
      <w:kern w:val="0"/>
      <w:sz w:val="20"/>
      <w:szCs w:val="20"/>
      <w:lang w:eastAsia="de-DE"/>
      <w14:ligatures w14:val="none"/>
    </w:rPr>
  </w:style>
  <w:style w:type="character" w:styleId="Hyperlink">
    <w:name w:val="Hyperlink"/>
    <w:rsid w:val="000B4B05"/>
    <w:rPr>
      <w:color w:val="0000FF"/>
      <w:u w:val="single"/>
    </w:rPr>
  </w:style>
  <w:style w:type="character" w:customStyle="1" w:styleId="NichtaufgelsteErwhnung1">
    <w:name w:val="Nicht aufgelöste Erwähnung1"/>
    <w:basedOn w:val="Absatz-Standardschriftart"/>
    <w:uiPriority w:val="99"/>
    <w:semiHidden/>
    <w:unhideWhenUsed/>
    <w:rsid w:val="006E4CEA"/>
    <w:rPr>
      <w:color w:val="605E5C"/>
      <w:shd w:val="clear" w:color="auto" w:fill="E1DFDD"/>
    </w:rPr>
  </w:style>
  <w:style w:type="paragraph" w:styleId="Fuzeile">
    <w:name w:val="footer"/>
    <w:basedOn w:val="Standard"/>
    <w:link w:val="FuzeileZchn"/>
    <w:uiPriority w:val="99"/>
    <w:unhideWhenUsed/>
    <w:rsid w:val="0088727F"/>
    <w:pPr>
      <w:tabs>
        <w:tab w:val="center" w:pos="4536"/>
        <w:tab w:val="right" w:pos="9072"/>
      </w:tabs>
    </w:pPr>
  </w:style>
  <w:style w:type="character" w:customStyle="1" w:styleId="FuzeileZchn">
    <w:name w:val="Fußzeile Zchn"/>
    <w:basedOn w:val="Absatz-Standardschriftart"/>
    <w:link w:val="Fuzeile"/>
    <w:uiPriority w:val="99"/>
    <w:rsid w:val="0088727F"/>
    <w:rPr>
      <w:rFonts w:ascii="Avant Garde" w:eastAsia="MS Mincho" w:hAnsi="Avant Garde" w:cs="Times New Roman"/>
      <w:kern w:val="0"/>
      <w:sz w:val="20"/>
      <w:szCs w:val="20"/>
      <w:lang w:eastAsia="de-DE"/>
      <w14:ligatures w14:val="none"/>
    </w:rPr>
  </w:style>
  <w:style w:type="character" w:styleId="NichtaufgelsteErwhnung">
    <w:name w:val="Unresolved Mention"/>
    <w:basedOn w:val="Absatz-Standardschriftart"/>
    <w:uiPriority w:val="99"/>
    <w:semiHidden/>
    <w:unhideWhenUsed/>
    <w:rsid w:val="00E91DFF"/>
    <w:rPr>
      <w:color w:val="605E5C"/>
      <w:shd w:val="clear" w:color="auto" w:fill="E1DFDD"/>
    </w:rPr>
  </w:style>
  <w:style w:type="character" w:customStyle="1" w:styleId="normaltextrun">
    <w:name w:val="normaltextrun"/>
    <w:basedOn w:val="Absatz-Standardschriftart"/>
    <w:rsid w:val="00AE2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772815">
      <w:bodyDiv w:val="1"/>
      <w:marLeft w:val="0"/>
      <w:marRight w:val="0"/>
      <w:marTop w:val="0"/>
      <w:marBottom w:val="0"/>
      <w:divBdr>
        <w:top w:val="none" w:sz="0" w:space="0" w:color="auto"/>
        <w:left w:val="none" w:sz="0" w:space="0" w:color="auto"/>
        <w:bottom w:val="none" w:sz="0" w:space="0" w:color="auto"/>
        <w:right w:val="none" w:sz="0" w:space="0" w:color="auto"/>
      </w:divBdr>
      <w:divsChild>
        <w:div w:id="1586762901">
          <w:marLeft w:val="0"/>
          <w:marRight w:val="0"/>
          <w:marTop w:val="0"/>
          <w:marBottom w:val="0"/>
          <w:divBdr>
            <w:top w:val="none" w:sz="0" w:space="0" w:color="auto"/>
            <w:left w:val="none" w:sz="0" w:space="0" w:color="auto"/>
            <w:bottom w:val="none" w:sz="0" w:space="0" w:color="auto"/>
            <w:right w:val="none" w:sz="0" w:space="0" w:color="auto"/>
          </w:divBdr>
        </w:div>
        <w:div w:id="873739266">
          <w:marLeft w:val="0"/>
          <w:marRight w:val="0"/>
          <w:marTop w:val="0"/>
          <w:marBottom w:val="0"/>
          <w:divBdr>
            <w:top w:val="none" w:sz="0" w:space="0" w:color="auto"/>
            <w:left w:val="none" w:sz="0" w:space="0" w:color="auto"/>
            <w:bottom w:val="none" w:sz="0" w:space="0" w:color="auto"/>
            <w:right w:val="none" w:sz="0" w:space="0" w:color="auto"/>
          </w:divBdr>
        </w:div>
        <w:div w:id="1009601564">
          <w:marLeft w:val="0"/>
          <w:marRight w:val="0"/>
          <w:marTop w:val="0"/>
          <w:marBottom w:val="0"/>
          <w:divBdr>
            <w:top w:val="none" w:sz="0" w:space="0" w:color="auto"/>
            <w:left w:val="none" w:sz="0" w:space="0" w:color="auto"/>
            <w:bottom w:val="none" w:sz="0" w:space="0" w:color="auto"/>
            <w:right w:val="none" w:sz="0" w:space="0" w:color="auto"/>
          </w:divBdr>
        </w:div>
      </w:divsChild>
    </w:div>
    <w:div w:id="208051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bgt@maipr.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press@glastroesch.com"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687</Words>
  <Characters>4330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Strambu</dc:creator>
  <cp:keywords/>
  <dc:description/>
  <cp:lastModifiedBy>Johanna Schulz</cp:lastModifiedBy>
  <cp:revision>5</cp:revision>
  <dcterms:created xsi:type="dcterms:W3CDTF">2024-01-23T09:30:00Z</dcterms:created>
  <dcterms:modified xsi:type="dcterms:W3CDTF">2024-01-23T16:44:00Z</dcterms:modified>
</cp:coreProperties>
</file>