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86FF5" w14:textId="5BED257A" w:rsidR="00F54713" w:rsidRPr="005F7196" w:rsidRDefault="00F54713" w:rsidP="0047778E">
      <w:pPr>
        <w:spacing w:line="360" w:lineRule="auto"/>
        <w:rPr>
          <w:rFonts w:ascii="Arial" w:hAnsi="Arial" w:cs="Arial"/>
          <w:sz w:val="32"/>
          <w:szCs w:val="32"/>
        </w:rPr>
      </w:pPr>
      <w:r>
        <w:rPr>
          <w:rFonts w:ascii="Arial" w:hAnsi="Arial"/>
          <w:sz w:val="32"/>
        </w:rPr>
        <w:t>PRESS RELEASE</w:t>
      </w:r>
    </w:p>
    <w:p w14:paraId="33C3A897" w14:textId="77777777" w:rsidR="00F54713" w:rsidRDefault="00F54713" w:rsidP="0047778E">
      <w:pPr>
        <w:spacing w:line="360" w:lineRule="auto"/>
        <w:rPr>
          <w:rFonts w:ascii="Arial" w:hAnsi="Arial" w:cs="Arial"/>
          <w:b/>
          <w:sz w:val="28"/>
          <w:szCs w:val="28"/>
        </w:rPr>
      </w:pPr>
    </w:p>
    <w:p w14:paraId="7873BE57" w14:textId="5207F0A6" w:rsidR="009F1326" w:rsidRPr="00170C0B" w:rsidRDefault="00170C0B" w:rsidP="0047778E">
      <w:pPr>
        <w:spacing w:line="360" w:lineRule="auto"/>
        <w:rPr>
          <w:rFonts w:ascii="Arial" w:hAnsi="Arial" w:cs="Arial"/>
          <w:b/>
          <w:sz w:val="28"/>
          <w:szCs w:val="28"/>
        </w:rPr>
      </w:pPr>
      <w:r>
        <w:rPr>
          <w:rFonts w:ascii="Arial" w:hAnsi="Arial"/>
          <w:b/>
          <w:sz w:val="28"/>
        </w:rPr>
        <w:t>Resonant façade</w:t>
      </w:r>
    </w:p>
    <w:p w14:paraId="76FBFBD6" w14:textId="43B3AFF4" w:rsidR="00AB39EA" w:rsidRPr="00170C0B" w:rsidRDefault="00515948" w:rsidP="0047778E">
      <w:pPr>
        <w:spacing w:line="360" w:lineRule="auto"/>
        <w:rPr>
          <w:rFonts w:ascii="Arial" w:eastAsia="Arial Bold" w:hAnsi="Arial" w:cs="Arial"/>
          <w:b/>
          <w:sz w:val="22"/>
          <w:szCs w:val="22"/>
        </w:rPr>
      </w:pPr>
      <w:r>
        <w:rPr>
          <w:rFonts w:ascii="Arial" w:hAnsi="Arial"/>
          <w:b/>
          <w:sz w:val="22"/>
        </w:rPr>
        <w:t xml:space="preserve">Renovation of a vocational school in Lausanne with façade glass from </w:t>
      </w:r>
      <w:proofErr w:type="spellStart"/>
      <w:r>
        <w:rPr>
          <w:rFonts w:ascii="Arial" w:hAnsi="Arial"/>
          <w:b/>
          <w:sz w:val="22"/>
        </w:rPr>
        <w:t>Glas</w:t>
      </w:r>
      <w:proofErr w:type="spellEnd"/>
      <w:r>
        <w:rPr>
          <w:rFonts w:ascii="Arial" w:hAnsi="Arial"/>
          <w:b/>
          <w:sz w:val="22"/>
        </w:rPr>
        <w:t xml:space="preserve"> </w:t>
      </w:r>
      <w:proofErr w:type="spellStart"/>
      <w:r>
        <w:rPr>
          <w:rFonts w:ascii="Arial" w:hAnsi="Arial"/>
          <w:b/>
          <w:sz w:val="22"/>
        </w:rPr>
        <w:t>Trösch</w:t>
      </w:r>
      <w:proofErr w:type="spellEnd"/>
      <w:r>
        <w:rPr>
          <w:rFonts w:ascii="Arial" w:hAnsi="Arial"/>
          <w:b/>
          <w:sz w:val="22"/>
        </w:rPr>
        <w:t xml:space="preserve"> </w:t>
      </w:r>
    </w:p>
    <w:p w14:paraId="3B037C36" w14:textId="77777777" w:rsidR="00197B0D" w:rsidRPr="00D04026" w:rsidRDefault="00197B0D" w:rsidP="0047778E">
      <w:pPr>
        <w:spacing w:line="360" w:lineRule="auto"/>
        <w:jc w:val="both"/>
        <w:rPr>
          <w:rFonts w:ascii="Arial" w:hAnsi="Arial" w:cs="Arial"/>
          <w:b/>
          <w:iCs/>
          <w:color w:val="000000" w:themeColor="text1"/>
          <w:sz w:val="22"/>
          <w:szCs w:val="22"/>
          <w:lang w:val="en-US"/>
        </w:rPr>
      </w:pPr>
    </w:p>
    <w:p w14:paraId="3E9F5EAF" w14:textId="22402B3E" w:rsidR="005304AE" w:rsidRDefault="008772BD" w:rsidP="0047778E">
      <w:pPr>
        <w:spacing w:line="360" w:lineRule="auto"/>
        <w:jc w:val="both"/>
        <w:rPr>
          <w:rFonts w:ascii="Arial" w:hAnsi="Arial" w:cs="Arial"/>
          <w:i/>
          <w:iCs/>
          <w:color w:val="000000" w:themeColor="text1"/>
          <w:sz w:val="22"/>
          <w:szCs w:val="22"/>
        </w:rPr>
      </w:pPr>
      <w:proofErr w:type="spellStart"/>
      <w:r>
        <w:rPr>
          <w:rFonts w:ascii="Arial" w:hAnsi="Arial"/>
          <w:b/>
          <w:color w:val="000000" w:themeColor="text1"/>
          <w:sz w:val="22"/>
        </w:rPr>
        <w:t>Bützberg</w:t>
      </w:r>
      <w:proofErr w:type="spellEnd"/>
      <w:r>
        <w:rPr>
          <w:rFonts w:ascii="Arial" w:hAnsi="Arial"/>
          <w:b/>
          <w:color w:val="000000" w:themeColor="text1"/>
          <w:sz w:val="22"/>
        </w:rPr>
        <w:t xml:space="preserve">, </w:t>
      </w:r>
      <w:r w:rsidR="00A0716B">
        <w:rPr>
          <w:rFonts w:ascii="Arial" w:hAnsi="Arial"/>
          <w:b/>
          <w:color w:val="000000" w:themeColor="text1"/>
          <w:sz w:val="22"/>
        </w:rPr>
        <w:t>December</w:t>
      </w:r>
      <w:r>
        <w:rPr>
          <w:rFonts w:ascii="Arial" w:hAnsi="Arial"/>
          <w:b/>
          <w:color w:val="000000" w:themeColor="text1"/>
          <w:sz w:val="22"/>
        </w:rPr>
        <w:t xml:space="preserve"> 2020.</w:t>
      </w:r>
      <w:r>
        <w:rPr>
          <w:rFonts w:ascii="Arial" w:hAnsi="Arial"/>
          <w:color w:val="000000" w:themeColor="text1"/>
          <w:sz w:val="22"/>
        </w:rPr>
        <w:t xml:space="preserve"> </w:t>
      </w:r>
      <w:r>
        <w:rPr>
          <w:rFonts w:ascii="Arial" w:hAnsi="Arial"/>
          <w:i/>
          <w:color w:val="000000" w:themeColor="text1"/>
          <w:sz w:val="22"/>
        </w:rPr>
        <w:t xml:space="preserve">The EPCL vocational school in Lausanne (Ecole </w:t>
      </w:r>
      <w:proofErr w:type="spellStart"/>
      <w:r>
        <w:rPr>
          <w:rFonts w:ascii="Arial" w:hAnsi="Arial"/>
          <w:i/>
          <w:color w:val="000000" w:themeColor="text1"/>
          <w:sz w:val="22"/>
        </w:rPr>
        <w:t>professionnelle</w:t>
      </w:r>
      <w:proofErr w:type="spellEnd"/>
      <w:r>
        <w:rPr>
          <w:rFonts w:ascii="Arial" w:hAnsi="Arial"/>
          <w:i/>
          <w:color w:val="000000" w:themeColor="text1"/>
          <w:sz w:val="22"/>
        </w:rPr>
        <w:t xml:space="preserve"> </w:t>
      </w:r>
      <w:proofErr w:type="spellStart"/>
      <w:r>
        <w:rPr>
          <w:rFonts w:ascii="Arial" w:hAnsi="Arial"/>
          <w:i/>
          <w:color w:val="000000" w:themeColor="text1"/>
          <w:sz w:val="22"/>
        </w:rPr>
        <w:t>commerciale</w:t>
      </w:r>
      <w:proofErr w:type="spellEnd"/>
      <w:r>
        <w:rPr>
          <w:rFonts w:ascii="Arial" w:hAnsi="Arial"/>
          <w:i/>
          <w:color w:val="000000" w:themeColor="text1"/>
          <w:sz w:val="22"/>
        </w:rPr>
        <w:t xml:space="preserve"> de Lausanne) exemplifies how the renovation of a building can turn it into a work of art. The educational complex, consisting of the school building and a sports hall, dates back to the early 1970s and was given a new glass façade as part of an energy-efficient refurbishment project, a façade full of surprises: round “piezo” metal discs were integrated in the façade glass that, like the membranes of a loudspeaker, make the entire building sound like running water. As a symbolic reference to the River Flon flowing in an underground canal in the same district, this idea was the result of a cooperation between </w:t>
      </w:r>
      <w:proofErr w:type="spellStart"/>
      <w:r>
        <w:rPr>
          <w:rFonts w:ascii="Arial" w:hAnsi="Arial"/>
          <w:i/>
          <w:color w:val="000000" w:themeColor="text1"/>
          <w:sz w:val="22"/>
        </w:rPr>
        <w:t>Chiché</w:t>
      </w:r>
      <w:proofErr w:type="spellEnd"/>
      <w:r>
        <w:rPr>
          <w:rFonts w:ascii="Arial" w:hAnsi="Arial"/>
          <w:i/>
          <w:color w:val="000000" w:themeColor="text1"/>
          <w:sz w:val="22"/>
        </w:rPr>
        <w:t xml:space="preserve"> </w:t>
      </w:r>
      <w:proofErr w:type="spellStart"/>
      <w:r>
        <w:rPr>
          <w:rFonts w:ascii="Arial" w:hAnsi="Arial"/>
          <w:i/>
          <w:color w:val="000000" w:themeColor="text1"/>
          <w:sz w:val="22"/>
        </w:rPr>
        <w:t>Architectes</w:t>
      </w:r>
      <w:proofErr w:type="spellEnd"/>
      <w:r>
        <w:rPr>
          <w:rFonts w:ascii="Arial" w:hAnsi="Arial"/>
          <w:i/>
          <w:color w:val="000000" w:themeColor="text1"/>
          <w:sz w:val="22"/>
        </w:rPr>
        <w:t xml:space="preserve"> and the artist Rudy Decelière. The architects, the artist and a team of experts from </w:t>
      </w:r>
      <w:proofErr w:type="spellStart"/>
      <w:r>
        <w:rPr>
          <w:rFonts w:ascii="Arial" w:hAnsi="Arial"/>
          <w:i/>
          <w:color w:val="000000" w:themeColor="text1"/>
          <w:sz w:val="22"/>
        </w:rPr>
        <w:t>Glas</w:t>
      </w:r>
      <w:proofErr w:type="spellEnd"/>
      <w:r>
        <w:rPr>
          <w:rFonts w:ascii="Arial" w:hAnsi="Arial"/>
          <w:i/>
          <w:color w:val="000000" w:themeColor="text1"/>
          <w:sz w:val="22"/>
        </w:rPr>
        <w:t xml:space="preserve"> </w:t>
      </w:r>
      <w:proofErr w:type="spellStart"/>
      <w:r>
        <w:rPr>
          <w:rFonts w:ascii="Arial" w:hAnsi="Arial"/>
          <w:i/>
          <w:color w:val="000000" w:themeColor="text1"/>
          <w:sz w:val="22"/>
        </w:rPr>
        <w:t>Trösch</w:t>
      </w:r>
      <w:proofErr w:type="spellEnd"/>
      <w:r>
        <w:rPr>
          <w:rFonts w:ascii="Arial" w:hAnsi="Arial"/>
          <w:i/>
          <w:color w:val="000000" w:themeColor="text1"/>
          <w:sz w:val="22"/>
        </w:rPr>
        <w:t xml:space="preserve"> developed an ingenious solution to add a visual accent to the installation.</w:t>
      </w:r>
    </w:p>
    <w:p w14:paraId="5FDFA16B" w14:textId="77777777" w:rsidR="00082D63" w:rsidRPr="00D04026" w:rsidRDefault="00082D63" w:rsidP="0047778E">
      <w:pPr>
        <w:spacing w:line="360" w:lineRule="auto"/>
        <w:jc w:val="both"/>
        <w:rPr>
          <w:rFonts w:ascii="Arial" w:hAnsi="Arial" w:cs="Arial"/>
          <w:i/>
          <w:iCs/>
          <w:color w:val="000000" w:themeColor="text1"/>
          <w:sz w:val="22"/>
          <w:szCs w:val="22"/>
          <w:lang w:val="en-US"/>
        </w:rPr>
      </w:pPr>
    </w:p>
    <w:p w14:paraId="52E48466" w14:textId="4BC7DA16" w:rsidR="009354F0" w:rsidRPr="00DC14D7" w:rsidRDefault="008C1475" w:rsidP="0047778E">
      <w:pPr>
        <w:spacing w:line="360" w:lineRule="auto"/>
        <w:jc w:val="both"/>
        <w:rPr>
          <w:rFonts w:ascii="Helvetica" w:eastAsia="Times New Roman" w:hAnsi="Helvetica" w:cs="Times New Roman"/>
          <w:sz w:val="22"/>
          <w:szCs w:val="22"/>
          <w:bdr w:val="none" w:sz="0" w:space="0" w:color="auto"/>
        </w:rPr>
      </w:pPr>
      <w:r>
        <w:rPr>
          <w:rFonts w:ascii="Helvetica" w:hAnsi="Helvetica"/>
          <w:sz w:val="22"/>
          <w:bdr w:val="none" w:sz="0" w:space="0" w:color="auto"/>
        </w:rPr>
        <w:t xml:space="preserve">The architecture of the school complex dating back to 1971 is a typical example of post-war modernism in the region: in the 1960s, the Swiss canton of Vaud developed a school construction programme that was to increase the number of schools cost-efficiently and in a short time in order to cope with the strong growth in the population. For this purpose, the Centre de </w:t>
      </w:r>
      <w:r w:rsidR="00354B8F">
        <w:rPr>
          <w:rFonts w:ascii="Helvetica" w:hAnsi="Helvetica"/>
          <w:sz w:val="22"/>
          <w:bdr w:val="none" w:sz="0" w:space="0" w:color="auto"/>
        </w:rPr>
        <w:t>r</w:t>
      </w:r>
      <w:r>
        <w:rPr>
          <w:rFonts w:ascii="Helvetica" w:hAnsi="Helvetica"/>
          <w:sz w:val="22"/>
          <w:bdr w:val="none" w:sz="0" w:space="0" w:color="auto"/>
        </w:rPr>
        <w:t xml:space="preserve">ationalisation et </w:t>
      </w:r>
      <w:proofErr w:type="spellStart"/>
      <w:r>
        <w:rPr>
          <w:rFonts w:ascii="Helvetica" w:hAnsi="Helvetica"/>
          <w:sz w:val="22"/>
          <w:bdr w:val="none" w:sz="0" w:space="0" w:color="auto"/>
        </w:rPr>
        <w:t>d’</w:t>
      </w:r>
      <w:r w:rsidR="00354B8F">
        <w:rPr>
          <w:rFonts w:ascii="Helvetica" w:hAnsi="Helvetica"/>
          <w:sz w:val="22"/>
          <w:bdr w:val="none" w:sz="0" w:space="0" w:color="auto"/>
        </w:rPr>
        <w:t>o</w:t>
      </w:r>
      <w:r>
        <w:rPr>
          <w:rFonts w:ascii="Helvetica" w:hAnsi="Helvetica"/>
          <w:sz w:val="22"/>
          <w:bdr w:val="none" w:sz="0" w:space="0" w:color="auto"/>
        </w:rPr>
        <w:t>rganisation</w:t>
      </w:r>
      <w:proofErr w:type="spellEnd"/>
      <w:r>
        <w:rPr>
          <w:rFonts w:ascii="Helvetica" w:hAnsi="Helvetica"/>
          <w:sz w:val="22"/>
          <w:bdr w:val="none" w:sz="0" w:space="0" w:color="auto"/>
        </w:rPr>
        <w:t xml:space="preserve"> des </w:t>
      </w:r>
      <w:r w:rsidR="00354B8F">
        <w:rPr>
          <w:rFonts w:ascii="Helvetica" w:hAnsi="Helvetica"/>
          <w:sz w:val="22"/>
          <w:bdr w:val="none" w:sz="0" w:space="0" w:color="auto"/>
        </w:rPr>
        <w:t>c</w:t>
      </w:r>
      <w:r>
        <w:rPr>
          <w:rFonts w:ascii="Helvetica" w:hAnsi="Helvetica"/>
          <w:sz w:val="22"/>
          <w:bdr w:val="none" w:sz="0" w:space="0" w:color="auto"/>
        </w:rPr>
        <w:t xml:space="preserve">onstructions </w:t>
      </w:r>
      <w:proofErr w:type="spellStart"/>
      <w:r w:rsidR="00354B8F">
        <w:rPr>
          <w:rFonts w:ascii="Helvetica" w:hAnsi="Helvetica"/>
          <w:sz w:val="22"/>
          <w:bdr w:val="none" w:sz="0" w:space="0" w:color="auto"/>
        </w:rPr>
        <w:t>s</w:t>
      </w:r>
      <w:r>
        <w:rPr>
          <w:rFonts w:ascii="Helvetica" w:hAnsi="Helvetica"/>
          <w:sz w:val="22"/>
          <w:bdr w:val="none" w:sz="0" w:space="0" w:color="auto"/>
        </w:rPr>
        <w:t>colaires</w:t>
      </w:r>
      <w:proofErr w:type="spellEnd"/>
      <w:r>
        <w:rPr>
          <w:rFonts w:ascii="Helvetica" w:hAnsi="Helvetica"/>
          <w:sz w:val="22"/>
          <w:bdr w:val="none" w:sz="0" w:space="0" w:color="auto"/>
        </w:rPr>
        <w:t xml:space="preserve"> (CROCS) devised a rational construction method which became known under the same name in its abbreviated form: the CROCS system was the basis for a total of 27 school complexes built between 1965 and the start of the global oil crisis in the mid-1970s. The buildings are characterised by their rectangular floor plans and the cubic shape of the structures, as well as the construction method: a self-supporting, modular metal support structure forms the basis for all floors and rooms, the technical infrastructure and, last but not least, the façade with its large window areas. Equally characteristic of buildings from this period is their problematic energy balance: while energy aspects did not play much of a role in those days, leaks and the inadequate insulation of the outer shell of buildings have proved to be symptomatic of the architectural heritage.</w:t>
      </w:r>
    </w:p>
    <w:p w14:paraId="6A8A42BE" w14:textId="08A3EE3B" w:rsidR="003C3207" w:rsidRPr="00D04026" w:rsidRDefault="003C3207" w:rsidP="0047778E">
      <w:pPr>
        <w:spacing w:line="360" w:lineRule="auto"/>
        <w:jc w:val="both"/>
        <w:rPr>
          <w:rFonts w:ascii="Helvetica" w:eastAsia="Times New Roman" w:hAnsi="Helvetica" w:cs="Times New Roman"/>
          <w:sz w:val="22"/>
          <w:szCs w:val="22"/>
          <w:bdr w:val="none" w:sz="0" w:space="0" w:color="auto"/>
          <w:lang w:val="en-US" w:eastAsia="de-DE"/>
        </w:rPr>
      </w:pPr>
    </w:p>
    <w:p w14:paraId="13F713CB" w14:textId="6237358D" w:rsidR="002D6856" w:rsidRPr="00DC14D7" w:rsidRDefault="00FF1B7E" w:rsidP="0047778E">
      <w:pPr>
        <w:spacing w:line="360" w:lineRule="auto"/>
        <w:jc w:val="both"/>
        <w:rPr>
          <w:rFonts w:ascii="Helvetica" w:eastAsia="Times New Roman" w:hAnsi="Helvetica" w:cs="Times New Roman"/>
          <w:b/>
          <w:sz w:val="22"/>
          <w:szCs w:val="22"/>
          <w:bdr w:val="none" w:sz="0" w:space="0" w:color="auto"/>
        </w:rPr>
      </w:pPr>
      <w:r>
        <w:rPr>
          <w:rFonts w:ascii="Helvetica" w:hAnsi="Helvetica"/>
          <w:b/>
          <w:sz w:val="22"/>
          <w:bdr w:val="none" w:sz="0" w:space="0" w:color="auto"/>
        </w:rPr>
        <w:t xml:space="preserve">Revitalisation with sound waves </w:t>
      </w:r>
    </w:p>
    <w:p w14:paraId="4D31C9E2" w14:textId="4A498B00" w:rsidR="00745E10" w:rsidRPr="00DC14D7" w:rsidRDefault="00DD192F" w:rsidP="0047778E">
      <w:pPr>
        <w:spacing w:line="360" w:lineRule="auto"/>
        <w:jc w:val="both"/>
        <w:rPr>
          <w:rFonts w:ascii="Helvetica" w:eastAsia="Times New Roman" w:hAnsi="Helvetica" w:cs="Times New Roman"/>
          <w:sz w:val="22"/>
          <w:szCs w:val="22"/>
          <w:bdr w:val="none" w:sz="0" w:space="0" w:color="auto"/>
        </w:rPr>
      </w:pPr>
      <w:r>
        <w:rPr>
          <w:rFonts w:ascii="Helvetica" w:hAnsi="Helvetica"/>
          <w:sz w:val="22"/>
          <w:bdr w:val="none" w:sz="0" w:space="0" w:color="auto"/>
        </w:rPr>
        <w:t xml:space="preserve">When </w:t>
      </w:r>
      <w:proofErr w:type="spellStart"/>
      <w:r>
        <w:rPr>
          <w:rFonts w:ascii="Helvetica" w:hAnsi="Helvetica"/>
          <w:sz w:val="22"/>
          <w:bdr w:val="none" w:sz="0" w:space="0" w:color="auto"/>
        </w:rPr>
        <w:t>Chiché</w:t>
      </w:r>
      <w:proofErr w:type="spellEnd"/>
      <w:r>
        <w:rPr>
          <w:rFonts w:ascii="Helvetica" w:hAnsi="Helvetica"/>
          <w:sz w:val="22"/>
          <w:bdr w:val="none" w:sz="0" w:space="0" w:color="auto"/>
        </w:rPr>
        <w:t xml:space="preserve"> </w:t>
      </w:r>
      <w:proofErr w:type="spellStart"/>
      <w:r>
        <w:rPr>
          <w:rFonts w:ascii="Helvetica" w:hAnsi="Helvetica"/>
          <w:sz w:val="22"/>
          <w:bdr w:val="none" w:sz="0" w:space="0" w:color="auto"/>
        </w:rPr>
        <w:t>Architectes</w:t>
      </w:r>
      <w:proofErr w:type="spellEnd"/>
      <w:r>
        <w:rPr>
          <w:rFonts w:ascii="Helvetica" w:hAnsi="Helvetica"/>
          <w:sz w:val="22"/>
          <w:bdr w:val="none" w:sz="0" w:space="0" w:color="auto"/>
        </w:rPr>
        <w:t xml:space="preserve"> from Lausanne won the contract for the energy renovation of the school complex in the district of </w:t>
      </w:r>
      <w:proofErr w:type="spellStart"/>
      <w:r>
        <w:rPr>
          <w:rFonts w:ascii="Helvetica" w:hAnsi="Helvetica"/>
          <w:sz w:val="22"/>
          <w:bdr w:val="none" w:sz="0" w:space="0" w:color="auto"/>
        </w:rPr>
        <w:t>Vallée</w:t>
      </w:r>
      <w:proofErr w:type="spellEnd"/>
      <w:r>
        <w:rPr>
          <w:rFonts w:ascii="Helvetica" w:hAnsi="Helvetica"/>
          <w:sz w:val="22"/>
          <w:bdr w:val="none" w:sz="0" w:space="0" w:color="auto"/>
        </w:rPr>
        <w:t xml:space="preserve"> de la Jeunesse in a competition in 2011, they involved artist Rudy </w:t>
      </w:r>
      <w:r>
        <w:rPr>
          <w:rFonts w:ascii="Arial" w:hAnsi="Arial"/>
          <w:color w:val="000000" w:themeColor="text1"/>
          <w:sz w:val="22"/>
        </w:rPr>
        <w:t>Decelière</w:t>
      </w:r>
      <w:r>
        <w:rPr>
          <w:rFonts w:ascii="Helvetica" w:hAnsi="Helvetica"/>
          <w:sz w:val="22"/>
          <w:bdr w:val="none" w:sz="0" w:space="0" w:color="auto"/>
        </w:rPr>
        <w:t xml:space="preserve"> in the planning of the façade from the outset. With his poetic sound sculptures, </w:t>
      </w:r>
      <w:r>
        <w:rPr>
          <w:rFonts w:ascii="Arial" w:hAnsi="Arial"/>
          <w:color w:val="000000" w:themeColor="text1"/>
          <w:sz w:val="22"/>
        </w:rPr>
        <w:t>Decelière</w:t>
      </w:r>
      <w:r>
        <w:rPr>
          <w:rFonts w:ascii="Helvetica" w:hAnsi="Helvetica"/>
          <w:sz w:val="22"/>
          <w:bdr w:val="none" w:sz="0" w:space="0" w:color="auto"/>
        </w:rPr>
        <w:t xml:space="preserve"> had attracted the attention of the architects in the triennial “Bex &amp; Arts” exhibition. The architects’ concept envisaged much more for the renovation than just improving the energy balance. The school complex was to gain vitality during and outside the hours of use, take up the characteristics of the original CROCS system as well as the genius loci in a new form. From the desire to meet these diverse requirements and, at the same time, give the building something completely new arose the idea of constructing a glass façade in front of the building that, also in a figurative sense, would focus on something which had never been seen before: sound waves. They make the façade sound like the irregular murmur of running water – a symbolic reference to the River Flon, which originally flowed through the area. During the Expo Lausanne in 1964, urban planning measures canalised the river underground so that it disappeared from the landscape.</w:t>
      </w:r>
    </w:p>
    <w:p w14:paraId="3F565525" w14:textId="117F7051" w:rsidR="00745E10" w:rsidRPr="00D04026" w:rsidRDefault="00745E10" w:rsidP="0047778E">
      <w:pPr>
        <w:spacing w:line="360" w:lineRule="auto"/>
        <w:jc w:val="both"/>
        <w:rPr>
          <w:rFonts w:ascii="Helvetica" w:eastAsia="Times New Roman" w:hAnsi="Helvetica" w:cs="Times New Roman"/>
          <w:sz w:val="22"/>
          <w:szCs w:val="22"/>
          <w:bdr w:val="none" w:sz="0" w:space="0" w:color="auto"/>
          <w:lang w:val="en-US" w:eastAsia="de-DE"/>
        </w:rPr>
      </w:pPr>
    </w:p>
    <w:p w14:paraId="61047EBC" w14:textId="7E7F0E9F" w:rsidR="00745E10" w:rsidRPr="00DC14D7" w:rsidRDefault="00BE3B65" w:rsidP="0047778E">
      <w:pPr>
        <w:spacing w:line="360" w:lineRule="auto"/>
        <w:jc w:val="both"/>
        <w:rPr>
          <w:rFonts w:ascii="Helvetica" w:eastAsia="Times New Roman" w:hAnsi="Helvetica" w:cs="Times New Roman"/>
          <w:b/>
          <w:sz w:val="22"/>
          <w:szCs w:val="22"/>
          <w:bdr w:val="none" w:sz="0" w:space="0" w:color="auto"/>
        </w:rPr>
      </w:pPr>
      <w:r>
        <w:rPr>
          <w:rFonts w:ascii="Helvetica" w:hAnsi="Helvetica"/>
          <w:b/>
          <w:sz w:val="22"/>
          <w:bdr w:val="none" w:sz="0" w:space="0" w:color="auto"/>
        </w:rPr>
        <w:t>Art and technology in harmony</w:t>
      </w:r>
    </w:p>
    <w:p w14:paraId="599AF818" w14:textId="5C3EBF6A" w:rsidR="00BA6127" w:rsidRPr="00DC14D7" w:rsidRDefault="008736E7" w:rsidP="0047778E">
      <w:pPr>
        <w:spacing w:line="360" w:lineRule="auto"/>
        <w:jc w:val="both"/>
        <w:rPr>
          <w:rFonts w:ascii="Helvetica" w:eastAsia="Times New Roman" w:hAnsi="Helvetica" w:cs="Times New Roman"/>
          <w:sz w:val="22"/>
          <w:szCs w:val="22"/>
          <w:bdr w:val="none" w:sz="0" w:space="0" w:color="auto"/>
        </w:rPr>
      </w:pPr>
      <w:r>
        <w:rPr>
          <w:rFonts w:ascii="Helvetica" w:hAnsi="Helvetica"/>
          <w:sz w:val="22"/>
          <w:bdr w:val="none" w:sz="0" w:space="0" w:color="auto"/>
        </w:rPr>
        <w:t xml:space="preserve">After several tests with prototypes in cooperation with the experts from </w:t>
      </w:r>
      <w:proofErr w:type="spellStart"/>
      <w:r>
        <w:rPr>
          <w:rFonts w:ascii="Helvetica" w:hAnsi="Helvetica"/>
          <w:sz w:val="22"/>
          <w:bdr w:val="none" w:sz="0" w:space="0" w:color="auto"/>
        </w:rPr>
        <w:t>Glas</w:t>
      </w:r>
      <w:proofErr w:type="spellEnd"/>
      <w:r>
        <w:rPr>
          <w:rFonts w:ascii="Helvetica" w:hAnsi="Helvetica"/>
          <w:sz w:val="22"/>
          <w:bdr w:val="none" w:sz="0" w:space="0" w:color="auto"/>
        </w:rPr>
        <w:t xml:space="preserve"> </w:t>
      </w:r>
      <w:proofErr w:type="spellStart"/>
      <w:r>
        <w:rPr>
          <w:rFonts w:ascii="Helvetica" w:hAnsi="Helvetica"/>
          <w:sz w:val="22"/>
          <w:bdr w:val="none" w:sz="0" w:space="0" w:color="auto"/>
        </w:rPr>
        <w:t>Trösch</w:t>
      </w:r>
      <w:proofErr w:type="spellEnd"/>
      <w:r>
        <w:rPr>
          <w:rFonts w:ascii="Helvetica" w:hAnsi="Helvetica"/>
          <w:sz w:val="22"/>
          <w:bdr w:val="none" w:sz="0" w:space="0" w:color="auto"/>
        </w:rPr>
        <w:t xml:space="preserve">, the search for a technical implementation of the design concept for a new façade, which was to transform the building into a synaesthetic experience, was successful. The SWISSLAMEX </w:t>
      </w:r>
      <w:proofErr w:type="spellStart"/>
      <w:r>
        <w:rPr>
          <w:rFonts w:ascii="Helvetica" w:hAnsi="Helvetica"/>
          <w:sz w:val="22"/>
          <w:bdr w:val="none" w:sz="0" w:space="0" w:color="auto"/>
        </w:rPr>
        <w:t>Colordesign</w:t>
      </w:r>
      <w:proofErr w:type="spellEnd"/>
      <w:r>
        <w:rPr>
          <w:rFonts w:ascii="Helvetica" w:hAnsi="Helvetica"/>
          <w:sz w:val="22"/>
          <w:bdr w:val="none" w:sz="0" w:space="0" w:color="auto"/>
        </w:rPr>
        <w:t xml:space="preserve"> laminated safety glass by </w:t>
      </w:r>
      <w:proofErr w:type="spellStart"/>
      <w:r>
        <w:rPr>
          <w:rFonts w:ascii="Helvetica" w:hAnsi="Helvetica"/>
          <w:sz w:val="22"/>
          <w:bdr w:val="none" w:sz="0" w:space="0" w:color="auto"/>
        </w:rPr>
        <w:t>Glas</w:t>
      </w:r>
      <w:proofErr w:type="spellEnd"/>
      <w:r>
        <w:rPr>
          <w:rFonts w:ascii="Helvetica" w:hAnsi="Helvetica"/>
          <w:sz w:val="22"/>
          <w:bdr w:val="none" w:sz="0" w:space="0" w:color="auto"/>
        </w:rPr>
        <w:t xml:space="preserve"> </w:t>
      </w:r>
      <w:proofErr w:type="spellStart"/>
      <w:r>
        <w:rPr>
          <w:rFonts w:ascii="Helvetica" w:hAnsi="Helvetica"/>
          <w:sz w:val="22"/>
          <w:bdr w:val="none" w:sz="0" w:space="0" w:color="auto"/>
        </w:rPr>
        <w:t>Trösch</w:t>
      </w:r>
      <w:proofErr w:type="spellEnd"/>
      <w:r>
        <w:rPr>
          <w:rFonts w:ascii="Helvetica" w:hAnsi="Helvetica"/>
          <w:sz w:val="22"/>
          <w:bdr w:val="none" w:sz="0" w:space="0" w:color="auto"/>
        </w:rPr>
        <w:t xml:space="preserve"> proved to be the perfect solution for the façade elements: round “piezo” metal discs are inserted between two layers of laminated safety glass and wired so that they can each be addressed, using amplifiers, with the sound composed by Decelière. Around 13,000 “</w:t>
      </w:r>
      <w:proofErr w:type="spellStart"/>
      <w:r>
        <w:rPr>
          <w:rFonts w:ascii="Helvetica" w:hAnsi="Helvetica"/>
          <w:sz w:val="22"/>
          <w:bdr w:val="none" w:sz="0" w:space="0" w:color="auto"/>
        </w:rPr>
        <w:t>piezos</w:t>
      </w:r>
      <w:proofErr w:type="spellEnd"/>
      <w:r>
        <w:rPr>
          <w:rFonts w:ascii="Helvetica" w:hAnsi="Helvetica"/>
          <w:sz w:val="22"/>
          <w:bdr w:val="none" w:sz="0" w:space="0" w:color="auto"/>
        </w:rPr>
        <w:t xml:space="preserve">” of varying sizes are aligned in the individual elements, together forming a stylised wave which extends over the entire building on 690 square metres of façade surface. The additional colour foils in </w:t>
      </w:r>
      <w:r w:rsidR="00A0716B">
        <w:rPr>
          <w:rFonts w:ascii="Helvetica" w:hAnsi="Helvetica"/>
          <w:sz w:val="22"/>
          <w:bdr w:val="none" w:sz="0" w:space="0" w:color="auto"/>
        </w:rPr>
        <w:t>black</w:t>
      </w:r>
      <w:r>
        <w:rPr>
          <w:rFonts w:ascii="Helvetica" w:hAnsi="Helvetica"/>
          <w:sz w:val="22"/>
          <w:bdr w:val="none" w:sz="0" w:space="0" w:color="auto"/>
        </w:rPr>
        <w:t xml:space="preserve"> inserted between the two layers of glass highlight the golden shimmer of the “</w:t>
      </w:r>
      <w:proofErr w:type="spellStart"/>
      <w:r>
        <w:rPr>
          <w:rFonts w:ascii="Helvetica" w:hAnsi="Helvetica"/>
          <w:sz w:val="22"/>
          <w:bdr w:val="none" w:sz="0" w:space="0" w:color="auto"/>
        </w:rPr>
        <w:t>piezos</w:t>
      </w:r>
      <w:proofErr w:type="spellEnd"/>
      <w:r>
        <w:rPr>
          <w:rFonts w:ascii="Helvetica" w:hAnsi="Helvetica"/>
          <w:sz w:val="22"/>
          <w:bdr w:val="none" w:sz="0" w:space="0" w:color="auto"/>
        </w:rPr>
        <w:t xml:space="preserve">” in the sunlight. At the same time, the colour-stable glass provides permanent visual protection inside without compromising the supply of daylight. In conjunction with the new façade insulation, the symbiosis of sound and image set in glass also contributes to </w:t>
      </w:r>
      <w:r>
        <w:rPr>
          <w:rFonts w:ascii="Helvetica" w:hAnsi="Helvetica"/>
          <w:sz w:val="22"/>
          <w:bdr w:val="none" w:sz="0" w:space="0" w:color="auto"/>
        </w:rPr>
        <w:lastRenderedPageBreak/>
        <w:t>a better energy balance and, finally, ensures that pupils feel comfortable – whether they are learning or doing sports.</w:t>
      </w:r>
    </w:p>
    <w:p w14:paraId="6058F774" w14:textId="77777777" w:rsidR="00A26D54" w:rsidRPr="00D04026" w:rsidRDefault="00A26D54" w:rsidP="0047778E">
      <w:pPr>
        <w:spacing w:line="360" w:lineRule="auto"/>
        <w:jc w:val="both"/>
        <w:rPr>
          <w:rFonts w:ascii="Arial" w:hAnsi="Arial" w:cs="Arial"/>
          <w:iCs/>
          <w:color w:val="000000" w:themeColor="text1"/>
          <w:sz w:val="22"/>
          <w:szCs w:val="22"/>
          <w:lang w:val="en-US"/>
        </w:rPr>
      </w:pPr>
    </w:p>
    <w:p w14:paraId="5A62D3A1" w14:textId="77777777" w:rsidR="00CA63BA" w:rsidRPr="00D04026" w:rsidRDefault="00CA63BA" w:rsidP="0047778E">
      <w:pPr>
        <w:spacing w:line="360" w:lineRule="auto"/>
        <w:jc w:val="both"/>
        <w:rPr>
          <w:rFonts w:ascii="Arial" w:hAnsi="Arial" w:cs="Arial"/>
          <w:sz w:val="22"/>
          <w:szCs w:val="22"/>
          <w:lang w:val="en-US"/>
        </w:rPr>
      </w:pPr>
    </w:p>
    <w:p w14:paraId="75D96FB9" w14:textId="77777777" w:rsidR="009F1326" w:rsidRPr="00DC14D7" w:rsidRDefault="00E456C9" w:rsidP="0047778E">
      <w:pPr>
        <w:jc w:val="both"/>
        <w:rPr>
          <w:rFonts w:ascii="Arial" w:eastAsia="Arial Bold" w:hAnsi="Arial" w:cs="Arial"/>
          <w:sz w:val="22"/>
          <w:szCs w:val="22"/>
        </w:rPr>
      </w:pPr>
      <w:r>
        <w:rPr>
          <w:rFonts w:ascii="Arial" w:hAnsi="Arial"/>
          <w:b/>
          <w:bCs/>
          <w:sz w:val="22"/>
        </w:rPr>
        <w:t>Building board:</w:t>
      </w:r>
      <w:r>
        <w:rPr>
          <w:rFonts w:ascii="Arial" w:hAnsi="Arial"/>
          <w:sz w:val="22"/>
        </w:rPr>
        <w:t xml:space="preserve"> </w:t>
      </w:r>
    </w:p>
    <w:p w14:paraId="31A00AFD" w14:textId="77777777" w:rsidR="009F1326" w:rsidRPr="007928DE" w:rsidRDefault="009F1326" w:rsidP="0047778E">
      <w:pPr>
        <w:jc w:val="both"/>
        <w:rPr>
          <w:rFonts w:ascii="Arial" w:eastAsia="Arial" w:hAnsi="Arial" w:cs="Arial"/>
          <w:sz w:val="24"/>
          <w:szCs w:val="24"/>
          <w:lang w:val="en-US"/>
        </w:rPr>
      </w:pPr>
    </w:p>
    <w:p w14:paraId="63D24C46" w14:textId="351E6414" w:rsidR="009F1326" w:rsidRPr="00DC14D7" w:rsidRDefault="00E456C9" w:rsidP="0047778E">
      <w:pPr>
        <w:spacing w:line="360" w:lineRule="auto"/>
        <w:ind w:left="2836" w:hanging="2836"/>
        <w:jc w:val="both"/>
        <w:rPr>
          <w:rFonts w:ascii="Arial" w:hAnsi="Arial" w:cs="Arial"/>
          <w:b/>
          <w:bCs/>
          <w:sz w:val="22"/>
          <w:szCs w:val="22"/>
        </w:rPr>
      </w:pPr>
      <w:r>
        <w:rPr>
          <w:rFonts w:ascii="Arial" w:hAnsi="Arial"/>
          <w:sz w:val="22"/>
        </w:rPr>
        <w:t>Project:</w:t>
      </w:r>
      <w:r>
        <w:rPr>
          <w:rFonts w:ascii="Arial" w:hAnsi="Arial"/>
          <w:sz w:val="22"/>
        </w:rPr>
        <w:tab/>
        <w:t xml:space="preserve">EPCL vocational school / Ecole </w:t>
      </w:r>
      <w:proofErr w:type="spellStart"/>
      <w:r>
        <w:rPr>
          <w:rFonts w:ascii="Arial" w:hAnsi="Arial"/>
          <w:sz w:val="22"/>
        </w:rPr>
        <w:t>professionnelle</w:t>
      </w:r>
      <w:proofErr w:type="spellEnd"/>
      <w:r>
        <w:rPr>
          <w:rFonts w:ascii="Arial" w:hAnsi="Arial"/>
          <w:sz w:val="22"/>
        </w:rPr>
        <w:t xml:space="preserve"> </w:t>
      </w:r>
      <w:proofErr w:type="spellStart"/>
      <w:r>
        <w:rPr>
          <w:rFonts w:ascii="Arial" w:hAnsi="Arial"/>
          <w:sz w:val="22"/>
        </w:rPr>
        <w:t>commerciale</w:t>
      </w:r>
      <w:proofErr w:type="spellEnd"/>
      <w:r>
        <w:rPr>
          <w:rFonts w:ascii="Arial" w:hAnsi="Arial"/>
          <w:sz w:val="22"/>
        </w:rPr>
        <w:t xml:space="preserve"> Lausanne</w:t>
      </w:r>
    </w:p>
    <w:p w14:paraId="15C4F465" w14:textId="62E60EFB" w:rsidR="009F1326" w:rsidRPr="007928DE" w:rsidRDefault="00E456C9" w:rsidP="0047778E">
      <w:pPr>
        <w:spacing w:line="360" w:lineRule="auto"/>
        <w:rPr>
          <w:rFonts w:ascii="Arial" w:eastAsia="Arial" w:hAnsi="Arial" w:cs="Arial"/>
          <w:sz w:val="22"/>
          <w:szCs w:val="22"/>
          <w:lang w:val="fr-CH"/>
        </w:rPr>
      </w:pPr>
      <w:proofErr w:type="gramStart"/>
      <w:r w:rsidRPr="007928DE">
        <w:rPr>
          <w:rFonts w:ascii="Arial" w:hAnsi="Arial"/>
          <w:sz w:val="22"/>
          <w:lang w:val="fr-CH"/>
        </w:rPr>
        <w:t>Site:</w:t>
      </w:r>
      <w:proofErr w:type="gramEnd"/>
      <w:r w:rsidRPr="007928DE">
        <w:rPr>
          <w:rFonts w:ascii="Arial" w:hAnsi="Arial"/>
          <w:sz w:val="22"/>
          <w:lang w:val="fr-CH"/>
        </w:rPr>
        <w:tab/>
      </w:r>
      <w:r w:rsidRPr="007928DE">
        <w:rPr>
          <w:rFonts w:ascii="Arial" w:hAnsi="Arial"/>
          <w:sz w:val="22"/>
          <w:lang w:val="fr-CH"/>
        </w:rPr>
        <w:tab/>
      </w:r>
      <w:r w:rsidRPr="007928DE">
        <w:rPr>
          <w:rFonts w:ascii="Arial" w:hAnsi="Arial"/>
          <w:sz w:val="22"/>
          <w:lang w:val="fr-CH"/>
        </w:rPr>
        <w:tab/>
      </w:r>
      <w:r w:rsidR="00354B8F" w:rsidRPr="007928DE">
        <w:rPr>
          <w:rFonts w:ascii="Arial" w:hAnsi="Arial"/>
          <w:sz w:val="22"/>
          <w:lang w:val="fr-CH"/>
        </w:rPr>
        <w:tab/>
      </w:r>
      <w:r w:rsidRPr="007928DE">
        <w:rPr>
          <w:rFonts w:ascii="Arial" w:hAnsi="Arial"/>
          <w:sz w:val="22"/>
          <w:lang w:val="fr-CH"/>
        </w:rPr>
        <w:t>Lausanne, Vallée de la Jeunesse, Switzerland</w:t>
      </w:r>
    </w:p>
    <w:p w14:paraId="3FE08DCC" w14:textId="2ED98CE0" w:rsidR="009F1326" w:rsidRPr="00DC14D7" w:rsidRDefault="00E456C9" w:rsidP="0047778E">
      <w:pPr>
        <w:spacing w:line="360" w:lineRule="auto"/>
        <w:rPr>
          <w:rFonts w:ascii="Arial" w:hAnsi="Arial" w:cs="Arial"/>
          <w:sz w:val="22"/>
          <w:szCs w:val="22"/>
        </w:rPr>
      </w:pPr>
      <w:r>
        <w:rPr>
          <w:rFonts w:ascii="Arial" w:hAnsi="Arial"/>
          <w:sz w:val="22"/>
        </w:rPr>
        <w:t xml:space="preserve">Completion: </w:t>
      </w:r>
      <w:r>
        <w:rPr>
          <w:rFonts w:ascii="Arial" w:hAnsi="Arial"/>
          <w:sz w:val="22"/>
        </w:rPr>
        <w:tab/>
      </w:r>
      <w:r>
        <w:rPr>
          <w:rFonts w:ascii="Arial" w:hAnsi="Arial"/>
          <w:sz w:val="22"/>
        </w:rPr>
        <w:tab/>
      </w:r>
      <w:r w:rsidR="00354B8F">
        <w:rPr>
          <w:rFonts w:ascii="Arial" w:hAnsi="Arial"/>
          <w:sz w:val="22"/>
        </w:rPr>
        <w:tab/>
      </w:r>
      <w:r>
        <w:rPr>
          <w:rFonts w:ascii="Arial" w:hAnsi="Arial"/>
          <w:sz w:val="22"/>
        </w:rPr>
        <w:t>2014 (school building), 2019 (sports hall)</w:t>
      </w:r>
    </w:p>
    <w:p w14:paraId="4CC683FB" w14:textId="41E7A92D" w:rsidR="002F04C7" w:rsidRPr="00DC14D7" w:rsidRDefault="002F04C7" w:rsidP="0047778E">
      <w:pPr>
        <w:spacing w:line="360" w:lineRule="auto"/>
        <w:ind w:left="2836" w:hanging="2836"/>
        <w:rPr>
          <w:rFonts w:ascii="Arial" w:eastAsia="Arial" w:hAnsi="Arial" w:cs="Arial"/>
          <w:sz w:val="22"/>
          <w:szCs w:val="22"/>
        </w:rPr>
      </w:pPr>
      <w:r>
        <w:rPr>
          <w:rFonts w:ascii="Arial" w:hAnsi="Arial"/>
          <w:sz w:val="22"/>
        </w:rPr>
        <w:t>Client:</w:t>
      </w:r>
      <w:r>
        <w:rPr>
          <w:rFonts w:ascii="Arial" w:hAnsi="Arial"/>
          <w:sz w:val="22"/>
        </w:rPr>
        <w:tab/>
        <w:t xml:space="preserve">Canton of Vaud (CH), Lausanne (school building), </w:t>
      </w:r>
      <w:r>
        <w:rPr>
          <w:rFonts w:ascii="Arial" w:hAnsi="Arial"/>
          <w:sz w:val="22"/>
        </w:rPr>
        <w:br/>
        <w:t xml:space="preserve">City of Lausanne (sports hall) </w:t>
      </w:r>
    </w:p>
    <w:p w14:paraId="0A8C4B92" w14:textId="753884F5" w:rsidR="009F1326" w:rsidRDefault="00E456C9" w:rsidP="0047778E">
      <w:pPr>
        <w:spacing w:line="360" w:lineRule="auto"/>
        <w:ind w:left="2120" w:hanging="2120"/>
        <w:rPr>
          <w:rFonts w:ascii="Arial" w:hAnsi="Arial"/>
          <w:color w:val="000000" w:themeColor="text1"/>
          <w:sz w:val="22"/>
        </w:rPr>
      </w:pPr>
      <w:r>
        <w:rPr>
          <w:rFonts w:ascii="Arial" w:hAnsi="Arial"/>
          <w:sz w:val="22"/>
        </w:rPr>
        <w:t xml:space="preserve">Architect: </w:t>
      </w:r>
      <w:r>
        <w:rPr>
          <w:rFonts w:ascii="Arial" w:hAnsi="Arial"/>
          <w:sz w:val="22"/>
        </w:rPr>
        <w:tab/>
      </w:r>
      <w:r>
        <w:rPr>
          <w:rFonts w:ascii="Arial" w:hAnsi="Arial"/>
          <w:sz w:val="22"/>
        </w:rPr>
        <w:tab/>
      </w:r>
      <w:r>
        <w:rPr>
          <w:rFonts w:ascii="Arial" w:hAnsi="Arial"/>
          <w:sz w:val="22"/>
        </w:rPr>
        <w:tab/>
      </w:r>
      <w:proofErr w:type="spellStart"/>
      <w:r>
        <w:rPr>
          <w:rFonts w:ascii="Arial" w:hAnsi="Arial"/>
          <w:color w:val="000000" w:themeColor="text1"/>
          <w:sz w:val="22"/>
        </w:rPr>
        <w:t>Chiché</w:t>
      </w:r>
      <w:proofErr w:type="spellEnd"/>
      <w:r>
        <w:rPr>
          <w:rFonts w:ascii="Arial" w:hAnsi="Arial"/>
          <w:color w:val="000000" w:themeColor="text1"/>
          <w:sz w:val="22"/>
        </w:rPr>
        <w:t xml:space="preserve"> </w:t>
      </w:r>
      <w:proofErr w:type="spellStart"/>
      <w:r>
        <w:rPr>
          <w:rFonts w:ascii="Arial" w:hAnsi="Arial"/>
          <w:color w:val="000000" w:themeColor="text1"/>
          <w:sz w:val="22"/>
        </w:rPr>
        <w:t>Architectes</w:t>
      </w:r>
      <w:proofErr w:type="spellEnd"/>
      <w:r>
        <w:rPr>
          <w:rFonts w:ascii="Arial" w:hAnsi="Arial"/>
          <w:color w:val="000000" w:themeColor="text1"/>
          <w:sz w:val="22"/>
        </w:rPr>
        <w:t xml:space="preserve"> SA, Lausanne</w:t>
      </w:r>
      <w:r w:rsidR="004B43D7">
        <w:rPr>
          <w:rFonts w:ascii="Arial" w:hAnsi="Arial"/>
          <w:color w:val="000000" w:themeColor="text1"/>
          <w:sz w:val="22"/>
        </w:rPr>
        <w:t xml:space="preserve">, </w:t>
      </w:r>
      <w:hyperlink r:id="rId7" w:history="1">
        <w:r w:rsidR="004B43D7" w:rsidRPr="00AA77B1">
          <w:rPr>
            <w:rStyle w:val="Hyperlink"/>
            <w:rFonts w:ascii="Arial" w:hAnsi="Arial"/>
            <w:sz w:val="22"/>
          </w:rPr>
          <w:t>http://www.chiche.ch</w:t>
        </w:r>
      </w:hyperlink>
    </w:p>
    <w:p w14:paraId="683A9674" w14:textId="590CC549" w:rsidR="004B43D7" w:rsidRPr="004B43D7" w:rsidRDefault="004B43D7" w:rsidP="004B43D7">
      <w:pPr>
        <w:spacing w:line="360" w:lineRule="auto"/>
        <w:ind w:left="2120" w:hanging="2120"/>
        <w:rPr>
          <w:rFonts w:ascii="Arial" w:hAnsi="Arial" w:cs="Arial"/>
          <w:iCs/>
          <w:color w:val="000000" w:themeColor="text1"/>
          <w:sz w:val="22"/>
          <w:szCs w:val="22"/>
          <w:lang w:val="en-US"/>
        </w:rPr>
      </w:pPr>
      <w:r w:rsidRPr="004B43D7">
        <w:rPr>
          <w:rFonts w:ascii="Arial" w:hAnsi="Arial" w:cs="Arial"/>
          <w:iCs/>
          <w:color w:val="000000" w:themeColor="text1"/>
          <w:sz w:val="22"/>
          <w:szCs w:val="22"/>
          <w:lang w:val="en-US"/>
        </w:rPr>
        <w:t>Fa</w:t>
      </w:r>
      <w:r w:rsidRPr="004B43D7">
        <w:rPr>
          <w:rFonts w:ascii="Arial" w:hAnsi="Arial"/>
          <w:color w:val="000000" w:themeColor="text1"/>
          <w:sz w:val="22"/>
        </w:rPr>
        <w:t>ç</w:t>
      </w:r>
      <w:proofErr w:type="spellStart"/>
      <w:r w:rsidRPr="004B43D7">
        <w:rPr>
          <w:rFonts w:ascii="Arial" w:hAnsi="Arial" w:cs="Arial"/>
          <w:iCs/>
          <w:color w:val="000000" w:themeColor="text1"/>
          <w:sz w:val="22"/>
          <w:szCs w:val="22"/>
          <w:lang w:val="en-US"/>
        </w:rPr>
        <w:t>ade</w:t>
      </w:r>
      <w:proofErr w:type="spellEnd"/>
      <w:r w:rsidRPr="004B43D7">
        <w:rPr>
          <w:rFonts w:ascii="Arial" w:hAnsi="Arial" w:cs="Arial"/>
          <w:iCs/>
          <w:color w:val="000000" w:themeColor="text1"/>
          <w:sz w:val="22"/>
          <w:szCs w:val="22"/>
          <w:lang w:val="en-US"/>
        </w:rPr>
        <w:t xml:space="preserve"> Engineering:</w:t>
      </w:r>
      <w:r w:rsidRPr="004B43D7">
        <w:rPr>
          <w:rFonts w:ascii="Arial" w:hAnsi="Arial" w:cs="Arial"/>
          <w:iCs/>
          <w:color w:val="000000" w:themeColor="text1"/>
          <w:sz w:val="22"/>
          <w:szCs w:val="22"/>
          <w:lang w:val="en-US"/>
        </w:rPr>
        <w:tab/>
      </w:r>
      <w:r w:rsidRPr="004B43D7">
        <w:rPr>
          <w:rFonts w:ascii="Arial" w:hAnsi="Arial" w:cs="Arial"/>
          <w:iCs/>
          <w:color w:val="000000" w:themeColor="text1"/>
          <w:sz w:val="22"/>
          <w:szCs w:val="22"/>
          <w:lang w:val="en-US"/>
        </w:rPr>
        <w:tab/>
      </w:r>
      <w:r w:rsidRPr="004B43D7">
        <w:rPr>
          <w:rFonts w:ascii="Arial" w:hAnsi="Arial" w:cs="Arial"/>
          <w:iCs/>
          <w:color w:val="000000" w:themeColor="text1"/>
          <w:sz w:val="22"/>
          <w:szCs w:val="22"/>
          <w:lang w:val="en-US"/>
        </w:rPr>
        <w:tab/>
      </w:r>
      <w:proofErr w:type="spellStart"/>
      <w:r w:rsidRPr="004B43D7">
        <w:rPr>
          <w:rFonts w:ascii="Arial" w:hAnsi="Arial" w:cs="Arial"/>
          <w:iCs/>
          <w:color w:val="000000" w:themeColor="text1"/>
          <w:sz w:val="22"/>
          <w:szCs w:val="22"/>
          <w:lang w:val="en-US"/>
        </w:rPr>
        <w:t>Progin</w:t>
      </w:r>
      <w:proofErr w:type="spellEnd"/>
      <w:r w:rsidRPr="004B43D7">
        <w:rPr>
          <w:rFonts w:ascii="Arial" w:hAnsi="Arial" w:cs="Arial"/>
          <w:iCs/>
          <w:color w:val="000000" w:themeColor="text1"/>
          <w:sz w:val="22"/>
          <w:szCs w:val="22"/>
          <w:lang w:val="en-US"/>
        </w:rPr>
        <w:t xml:space="preserve"> SA </w:t>
      </w:r>
      <w:proofErr w:type="spellStart"/>
      <w:r w:rsidRPr="004B43D7">
        <w:rPr>
          <w:rFonts w:ascii="Arial" w:hAnsi="Arial" w:cs="Arial"/>
          <w:iCs/>
          <w:color w:val="000000" w:themeColor="text1"/>
          <w:sz w:val="22"/>
          <w:szCs w:val="22"/>
          <w:lang w:val="en-US"/>
        </w:rPr>
        <w:t>Métal</w:t>
      </w:r>
      <w:proofErr w:type="spellEnd"/>
      <w:r w:rsidRPr="004B43D7">
        <w:rPr>
          <w:rFonts w:ascii="Arial" w:hAnsi="Arial" w:cs="Arial"/>
          <w:iCs/>
          <w:color w:val="000000" w:themeColor="text1"/>
          <w:sz w:val="22"/>
          <w:szCs w:val="22"/>
          <w:lang w:val="en-US"/>
        </w:rPr>
        <w:t xml:space="preserve">, </w:t>
      </w:r>
      <w:proofErr w:type="spellStart"/>
      <w:r w:rsidRPr="004B43D7">
        <w:rPr>
          <w:rFonts w:ascii="Arial" w:hAnsi="Arial" w:cs="Arial"/>
          <w:iCs/>
          <w:color w:val="000000" w:themeColor="text1"/>
          <w:sz w:val="22"/>
          <w:szCs w:val="22"/>
          <w:lang w:val="en-US"/>
        </w:rPr>
        <w:t>Bulle</w:t>
      </w:r>
      <w:proofErr w:type="spellEnd"/>
      <w:r w:rsidRPr="004B43D7">
        <w:rPr>
          <w:rFonts w:ascii="Arial" w:hAnsi="Arial" w:cs="Arial"/>
          <w:iCs/>
          <w:color w:val="000000" w:themeColor="text1"/>
          <w:sz w:val="22"/>
          <w:szCs w:val="22"/>
          <w:lang w:val="en-US"/>
        </w:rPr>
        <w:t>, http://www.progin.ch</w:t>
      </w:r>
    </w:p>
    <w:p w14:paraId="70CEB9FA" w14:textId="59964B5C" w:rsidR="007B46D9" w:rsidRPr="00DC14D7" w:rsidRDefault="007B46D9" w:rsidP="0047778E">
      <w:pPr>
        <w:spacing w:line="360" w:lineRule="auto"/>
        <w:ind w:left="2120" w:hanging="2120"/>
        <w:rPr>
          <w:rFonts w:ascii="Arial" w:hAnsi="Arial" w:cs="Arial"/>
          <w:iCs/>
          <w:color w:val="000000" w:themeColor="text1"/>
          <w:sz w:val="22"/>
          <w:szCs w:val="22"/>
        </w:rPr>
      </w:pPr>
      <w:r>
        <w:rPr>
          <w:rFonts w:ascii="Arial" w:hAnsi="Arial"/>
          <w:color w:val="000000" w:themeColor="text1"/>
          <w:sz w:val="22"/>
        </w:rPr>
        <w:t>Artist:</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Rudy Decelière, Geneva, http://www.rudydeceliere.net</w:t>
      </w:r>
    </w:p>
    <w:p w14:paraId="56BA2A31" w14:textId="59F96027" w:rsidR="00477EA6" w:rsidRDefault="00477EA6" w:rsidP="0047778E">
      <w:pPr>
        <w:rPr>
          <w:rFonts w:ascii="Arial" w:hAnsi="Arial" w:cs="Arial"/>
          <w:sz w:val="22"/>
          <w:szCs w:val="22"/>
        </w:rPr>
      </w:pPr>
      <w:r>
        <w:rPr>
          <w:rFonts w:ascii="Arial" w:hAnsi="Arial"/>
          <w:sz w:val="22"/>
        </w:rPr>
        <w:t xml:space="preserve">Manufacturer of laminated </w:t>
      </w:r>
      <w:r w:rsidR="004B43D7">
        <w:rPr>
          <w:rFonts w:ascii="Arial" w:hAnsi="Arial"/>
          <w:sz w:val="22"/>
        </w:rPr>
        <w:br/>
      </w:r>
      <w:r>
        <w:rPr>
          <w:rFonts w:ascii="Arial" w:hAnsi="Arial"/>
          <w:sz w:val="22"/>
        </w:rPr>
        <w:t>safety glass:</w:t>
      </w:r>
      <w:r>
        <w:rPr>
          <w:rFonts w:ascii="Arial" w:hAnsi="Arial"/>
          <w:sz w:val="22"/>
        </w:rPr>
        <w:tab/>
      </w:r>
      <w:r>
        <w:rPr>
          <w:rFonts w:ascii="Arial" w:hAnsi="Arial"/>
          <w:sz w:val="22"/>
        </w:rPr>
        <w:tab/>
      </w:r>
      <w:r>
        <w:rPr>
          <w:rFonts w:ascii="Arial" w:hAnsi="Arial"/>
          <w:sz w:val="22"/>
        </w:rPr>
        <w:tab/>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xml:space="preserve"> AG, insulation and safety glass, Bützberg</w:t>
      </w:r>
    </w:p>
    <w:p w14:paraId="773C3316" w14:textId="77777777" w:rsidR="0047778E" w:rsidRPr="00477EA6" w:rsidRDefault="0047778E" w:rsidP="0047778E">
      <w:pPr>
        <w:rPr>
          <w:rFonts w:ascii="Arial" w:hAnsi="Arial" w:cs="Arial"/>
          <w:sz w:val="22"/>
          <w:szCs w:val="22"/>
        </w:rPr>
      </w:pPr>
    </w:p>
    <w:p w14:paraId="1F807707" w14:textId="6ED63734" w:rsidR="00082118" w:rsidRPr="00DC14D7" w:rsidRDefault="00082118" w:rsidP="0047778E">
      <w:pPr>
        <w:spacing w:line="360" w:lineRule="auto"/>
        <w:ind w:left="2836" w:hanging="2836"/>
        <w:rPr>
          <w:rFonts w:ascii="Arial" w:hAnsi="Arial" w:cs="Arial"/>
          <w:iCs/>
          <w:color w:val="000000" w:themeColor="text1"/>
          <w:sz w:val="22"/>
          <w:szCs w:val="22"/>
        </w:rPr>
      </w:pPr>
      <w:r>
        <w:rPr>
          <w:rFonts w:ascii="Arial" w:hAnsi="Arial"/>
          <w:sz w:val="22"/>
        </w:rPr>
        <w:t xml:space="preserve">Products: </w:t>
      </w:r>
      <w:r>
        <w:rPr>
          <w:rFonts w:ascii="Arial" w:hAnsi="Arial"/>
          <w:sz w:val="22"/>
        </w:rPr>
        <w:tab/>
      </w:r>
      <w:r>
        <w:rPr>
          <w:rFonts w:ascii="Arial" w:hAnsi="Arial"/>
          <w:color w:val="000000" w:themeColor="text1"/>
          <w:sz w:val="22"/>
        </w:rPr>
        <w:t xml:space="preserve">SWISSLAMEX </w:t>
      </w:r>
      <w:proofErr w:type="spellStart"/>
      <w:r>
        <w:rPr>
          <w:rFonts w:ascii="Arial" w:hAnsi="Arial"/>
          <w:color w:val="000000" w:themeColor="text1"/>
          <w:sz w:val="22"/>
        </w:rPr>
        <w:t>Colordesign</w:t>
      </w:r>
      <w:proofErr w:type="spellEnd"/>
      <w:r>
        <w:rPr>
          <w:rFonts w:ascii="Arial" w:hAnsi="Arial"/>
          <w:color w:val="000000" w:themeColor="text1"/>
          <w:sz w:val="22"/>
        </w:rPr>
        <w:t xml:space="preserve"> “Y” </w:t>
      </w:r>
    </w:p>
    <w:p w14:paraId="3042E927" w14:textId="714EA7CC" w:rsidR="00CA63BA" w:rsidRDefault="00082118" w:rsidP="0047778E">
      <w:pPr>
        <w:spacing w:line="360" w:lineRule="auto"/>
        <w:ind w:left="2836" w:hanging="2836"/>
        <w:rPr>
          <w:rFonts w:ascii="Arial" w:hAnsi="Arial" w:cs="Arial"/>
          <w:sz w:val="22"/>
          <w:szCs w:val="22"/>
        </w:rPr>
      </w:pPr>
      <w:r>
        <w:rPr>
          <w:rFonts w:ascii="Arial" w:hAnsi="Arial"/>
          <w:color w:val="000000" w:themeColor="text1"/>
          <w:sz w:val="22"/>
        </w:rPr>
        <w:tab/>
      </w:r>
    </w:p>
    <w:p w14:paraId="718821BC" w14:textId="0E832768" w:rsidR="00BB1B28" w:rsidRDefault="00BB1B28" w:rsidP="0047778E">
      <w:pPr>
        <w:spacing w:line="360" w:lineRule="auto"/>
        <w:ind w:left="2836" w:hanging="2836"/>
        <w:rPr>
          <w:rFonts w:ascii="Arial" w:hAnsi="Arial" w:cs="Arial"/>
          <w:sz w:val="22"/>
          <w:szCs w:val="22"/>
        </w:rPr>
      </w:pPr>
    </w:p>
    <w:p w14:paraId="48D0FDF6" w14:textId="25918CC0" w:rsidR="00BB1B28" w:rsidRPr="00993AB0" w:rsidRDefault="004921F1" w:rsidP="00BB1B28">
      <w:pPr>
        <w:rPr>
          <w:rFonts w:ascii="Arial" w:eastAsia="Arial Bold" w:hAnsi="Arial" w:cs="Arial"/>
          <w:b/>
          <w:sz w:val="22"/>
          <w:szCs w:val="22"/>
        </w:rPr>
      </w:pPr>
      <w:r>
        <w:br w:type="page"/>
      </w:r>
      <w:r w:rsidR="004F1228">
        <w:rPr>
          <w:rFonts w:ascii="Arial" w:hAnsi="Arial"/>
          <w:b/>
          <w:sz w:val="22"/>
        </w:rPr>
        <w:lastRenderedPageBreak/>
        <w:t>Figures/photos:</w:t>
      </w:r>
    </w:p>
    <w:p w14:paraId="0F690AA1" w14:textId="77777777" w:rsidR="004B43D7" w:rsidRDefault="004B43D7" w:rsidP="004B43D7">
      <w:pPr>
        <w:rPr>
          <w:rFonts w:ascii="Arial" w:hAnsi="Arial" w:cs="Arial"/>
          <w:b/>
          <w:sz w:val="22"/>
          <w:szCs w:val="22"/>
        </w:rPr>
      </w:pPr>
    </w:p>
    <w:p w14:paraId="4BC974C4" w14:textId="77777777" w:rsidR="004B43D7" w:rsidRPr="004439A4" w:rsidRDefault="004B43D7" w:rsidP="004B43D7">
      <w:pPr>
        <w:rPr>
          <w:rFonts w:ascii="Arial" w:hAnsi="Arial" w:cs="Arial"/>
          <w:b/>
          <w:sz w:val="22"/>
          <w:szCs w:val="22"/>
        </w:rPr>
      </w:pPr>
      <w:r>
        <w:rPr>
          <w:rFonts w:ascii="Arial" w:hAnsi="Arial" w:cs="Arial"/>
          <w:b/>
          <w:noProof/>
          <w:sz w:val="22"/>
          <w:szCs w:val="22"/>
        </w:rPr>
        <w:drawing>
          <wp:inline distT="0" distB="0" distL="0" distR="0" wp14:anchorId="729C2298" wp14:editId="63675FBC">
            <wp:extent cx="3946242" cy="263236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Claudine Garcia &amp; Marcel Kultscher_CSVJ_1.jpg"/>
                    <pic:cNvPicPr/>
                  </pic:nvPicPr>
                  <pic:blipFill>
                    <a:blip r:embed="rId8" cstate="email">
                      <a:extLst>
                        <a:ext uri="{28A0092B-C50C-407E-A947-70E740481C1C}">
                          <a14:useLocalDpi xmlns:a14="http://schemas.microsoft.com/office/drawing/2010/main"/>
                        </a:ext>
                      </a:extLst>
                    </a:blip>
                    <a:stretch>
                      <a:fillRect/>
                    </a:stretch>
                  </pic:blipFill>
                  <pic:spPr>
                    <a:xfrm>
                      <a:off x="0" y="0"/>
                      <a:ext cx="4074929" cy="2718206"/>
                    </a:xfrm>
                    <a:prstGeom prst="rect">
                      <a:avLst/>
                    </a:prstGeom>
                  </pic:spPr>
                </pic:pic>
              </a:graphicData>
            </a:graphic>
          </wp:inline>
        </w:drawing>
      </w:r>
      <w:r w:rsidRPr="004439A4">
        <w:rPr>
          <w:rFonts w:ascii="Arial" w:hAnsi="Arial" w:cs="Arial"/>
          <w:b/>
          <w:sz w:val="22"/>
          <w:szCs w:val="22"/>
        </w:rPr>
        <w:t xml:space="preserve"> </w:t>
      </w:r>
      <w:r>
        <w:rPr>
          <w:rFonts w:ascii="Arial" w:hAnsi="Arial" w:cs="Arial"/>
          <w:b/>
          <w:sz w:val="22"/>
          <w:szCs w:val="22"/>
        </w:rPr>
        <w:t xml:space="preserve"> </w:t>
      </w:r>
      <w:r>
        <w:rPr>
          <w:rFonts w:ascii="Arial" w:hAnsi="Arial" w:cs="Arial"/>
          <w:b/>
          <w:noProof/>
          <w:sz w:val="22"/>
          <w:szCs w:val="22"/>
        </w:rPr>
        <w:drawing>
          <wp:inline distT="0" distB="0" distL="0" distR="0" wp14:anchorId="64C49016" wp14:editId="1DC951E7">
            <wp:extent cx="1749696" cy="2623000"/>
            <wp:effectExtent l="0" t="0" r="317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Claudine Garcia &amp; Marcel Kultscher_CSVJ_2.jpg"/>
                    <pic:cNvPicPr/>
                  </pic:nvPicPr>
                  <pic:blipFill>
                    <a:blip r:embed="rId9" cstate="email">
                      <a:extLst>
                        <a:ext uri="{28A0092B-C50C-407E-A947-70E740481C1C}">
                          <a14:useLocalDpi xmlns:a14="http://schemas.microsoft.com/office/drawing/2010/main"/>
                        </a:ext>
                      </a:extLst>
                    </a:blip>
                    <a:stretch>
                      <a:fillRect/>
                    </a:stretch>
                  </pic:blipFill>
                  <pic:spPr>
                    <a:xfrm>
                      <a:off x="0" y="0"/>
                      <a:ext cx="1805606" cy="2706816"/>
                    </a:xfrm>
                    <a:prstGeom prst="rect">
                      <a:avLst/>
                    </a:prstGeom>
                  </pic:spPr>
                </pic:pic>
              </a:graphicData>
            </a:graphic>
          </wp:inline>
        </w:drawing>
      </w:r>
    </w:p>
    <w:p w14:paraId="0A91587A" w14:textId="773288A1" w:rsidR="004B43D7" w:rsidRPr="003C1FD1" w:rsidRDefault="004B43D7" w:rsidP="004B43D7">
      <w:pPr>
        <w:rPr>
          <w:rFonts w:ascii="Arial" w:hAnsi="Arial" w:cs="Arial"/>
          <w:b/>
          <w:sz w:val="22"/>
          <w:szCs w:val="22"/>
        </w:rPr>
      </w:pPr>
      <w:r w:rsidRPr="003C1FD1">
        <w:rPr>
          <w:rFonts w:ascii="Arial" w:hAnsi="Arial" w:cs="Arial"/>
          <w:b/>
          <w:sz w:val="22"/>
          <w:szCs w:val="22"/>
        </w:rPr>
        <w:t>© Claudine Garcia &amp; Marcel Kultscher_CSVJ_1.jpg (</w:t>
      </w:r>
      <w:r w:rsidR="00993AB0">
        <w:rPr>
          <w:rFonts w:ascii="Arial" w:hAnsi="Arial" w:cs="Arial"/>
          <w:b/>
          <w:sz w:val="22"/>
          <w:szCs w:val="22"/>
        </w:rPr>
        <w:t>left</w:t>
      </w:r>
      <w:r w:rsidRPr="003C1FD1">
        <w:rPr>
          <w:rFonts w:ascii="Arial" w:hAnsi="Arial" w:cs="Arial"/>
          <w:b/>
          <w:sz w:val="22"/>
          <w:szCs w:val="22"/>
        </w:rPr>
        <w:t>)</w:t>
      </w:r>
      <w:r w:rsidRPr="003C1FD1">
        <w:rPr>
          <w:rFonts w:ascii="Arial" w:hAnsi="Arial" w:cs="Arial"/>
          <w:b/>
          <w:sz w:val="22"/>
          <w:szCs w:val="22"/>
        </w:rPr>
        <w:br/>
        <w:t>© Claudine Garcia &amp; Marcel Kultscher_CSVJ_2.jpg (r</w:t>
      </w:r>
      <w:r w:rsidR="00993AB0">
        <w:rPr>
          <w:rFonts w:ascii="Arial" w:hAnsi="Arial" w:cs="Arial"/>
          <w:b/>
          <w:sz w:val="22"/>
          <w:szCs w:val="22"/>
        </w:rPr>
        <w:t>ight</w:t>
      </w:r>
      <w:r w:rsidRPr="003C1FD1">
        <w:rPr>
          <w:rFonts w:ascii="Arial" w:hAnsi="Arial" w:cs="Arial"/>
          <w:b/>
          <w:sz w:val="22"/>
          <w:szCs w:val="22"/>
        </w:rPr>
        <w:t>)</w:t>
      </w:r>
    </w:p>
    <w:p w14:paraId="04FBE890" w14:textId="4008D23F" w:rsidR="004B43D7" w:rsidRDefault="003C1FD1" w:rsidP="004B43D7">
      <w:pPr>
        <w:rPr>
          <w:rFonts w:ascii="Arial" w:hAnsi="Arial" w:cs="Arial"/>
          <w:sz w:val="22"/>
          <w:szCs w:val="22"/>
        </w:rPr>
      </w:pPr>
      <w:r w:rsidRPr="003C1FD1">
        <w:rPr>
          <w:rFonts w:ascii="Arial" w:hAnsi="Arial" w:cs="Arial"/>
          <w:sz w:val="22"/>
          <w:szCs w:val="22"/>
        </w:rPr>
        <w:t>The miracle of energy-efficient refurbishment: the new glass façade of the sports and school</w:t>
      </w:r>
      <w:r w:rsidR="00993AB0">
        <w:rPr>
          <w:rFonts w:ascii="Arial" w:hAnsi="Arial" w:cs="Arial"/>
          <w:sz w:val="22"/>
          <w:szCs w:val="22"/>
        </w:rPr>
        <w:t xml:space="preserve"> </w:t>
      </w:r>
      <w:r w:rsidRPr="003C1FD1">
        <w:rPr>
          <w:rFonts w:ascii="Arial" w:hAnsi="Arial" w:cs="Arial"/>
          <w:sz w:val="22"/>
          <w:szCs w:val="22"/>
        </w:rPr>
        <w:t xml:space="preserve">complex of the EPCL vocational school in Lausanne has changed the 1970s building into an example of energy-efficient architecture with a sound experience. </w:t>
      </w:r>
      <w:r w:rsidR="004B43D7" w:rsidRPr="003C1FD1">
        <w:rPr>
          <w:rFonts w:ascii="Arial" w:hAnsi="Arial" w:cs="Arial"/>
          <w:sz w:val="22"/>
          <w:szCs w:val="22"/>
          <w:lang w:val="en-US"/>
        </w:rPr>
        <w:br/>
      </w:r>
      <w:r w:rsidR="00993AB0">
        <w:rPr>
          <w:rFonts w:ascii="Arial" w:hAnsi="Arial" w:cs="Arial"/>
          <w:sz w:val="22"/>
          <w:szCs w:val="22"/>
        </w:rPr>
        <w:t>Ph</w:t>
      </w:r>
      <w:r w:rsidR="004B43D7" w:rsidRPr="003C1FD1">
        <w:rPr>
          <w:rFonts w:ascii="Arial" w:hAnsi="Arial" w:cs="Arial"/>
          <w:sz w:val="22"/>
          <w:szCs w:val="22"/>
        </w:rPr>
        <w:t xml:space="preserve">oto: Claudine Garcia &amp; Marcel </w:t>
      </w:r>
      <w:proofErr w:type="spellStart"/>
      <w:r w:rsidR="004B43D7" w:rsidRPr="003C1FD1">
        <w:rPr>
          <w:rFonts w:ascii="Arial" w:hAnsi="Arial" w:cs="Arial"/>
          <w:sz w:val="22"/>
          <w:szCs w:val="22"/>
        </w:rPr>
        <w:t>Kultscher</w:t>
      </w:r>
      <w:proofErr w:type="spellEnd"/>
    </w:p>
    <w:p w14:paraId="06968873" w14:textId="77777777" w:rsidR="004B43D7" w:rsidRDefault="004B43D7" w:rsidP="004B43D7">
      <w:pPr>
        <w:rPr>
          <w:rFonts w:ascii="Arial" w:hAnsi="Arial" w:cs="Arial"/>
          <w:b/>
          <w:sz w:val="22"/>
          <w:szCs w:val="22"/>
        </w:rPr>
      </w:pPr>
    </w:p>
    <w:p w14:paraId="57FD602B" w14:textId="77777777" w:rsidR="004B43D7" w:rsidRPr="00DB4165" w:rsidRDefault="004B43D7" w:rsidP="004B43D7">
      <w:pPr>
        <w:rPr>
          <w:rFonts w:ascii="Arial" w:hAnsi="Arial" w:cs="Arial"/>
          <w:b/>
          <w:sz w:val="22"/>
          <w:szCs w:val="22"/>
        </w:rPr>
      </w:pPr>
      <w:r>
        <w:rPr>
          <w:rFonts w:ascii="Arial" w:hAnsi="Arial" w:cs="Arial"/>
          <w:b/>
          <w:noProof/>
          <w:sz w:val="22"/>
          <w:szCs w:val="22"/>
        </w:rPr>
        <w:drawing>
          <wp:inline distT="0" distB="0" distL="0" distR="0" wp14:anchorId="0363B016" wp14:editId="266A215C">
            <wp:extent cx="3932554" cy="2624908"/>
            <wp:effectExtent l="0" t="0" r="508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Claudine Garcia &amp; Marcel Kultscher_CSVJ_11.png"/>
                    <pic:cNvPicPr/>
                  </pic:nvPicPr>
                  <pic:blipFill>
                    <a:blip r:embed="rId10" cstate="email">
                      <a:extLst>
                        <a:ext uri="{28A0092B-C50C-407E-A947-70E740481C1C}">
                          <a14:useLocalDpi xmlns:a14="http://schemas.microsoft.com/office/drawing/2010/main"/>
                        </a:ext>
                      </a:extLst>
                    </a:blip>
                    <a:stretch>
                      <a:fillRect/>
                    </a:stretch>
                  </pic:blipFill>
                  <pic:spPr>
                    <a:xfrm>
                      <a:off x="0" y="0"/>
                      <a:ext cx="3982104" cy="2657982"/>
                    </a:xfrm>
                    <a:prstGeom prst="rect">
                      <a:avLst/>
                    </a:prstGeom>
                  </pic:spPr>
                </pic:pic>
              </a:graphicData>
            </a:graphic>
          </wp:inline>
        </w:drawing>
      </w:r>
    </w:p>
    <w:p w14:paraId="2E5F3AE6" w14:textId="77777777" w:rsidR="004B43D7" w:rsidRPr="003C1FD1" w:rsidRDefault="004B43D7" w:rsidP="004B43D7">
      <w:pPr>
        <w:rPr>
          <w:rFonts w:ascii="Arial" w:hAnsi="Arial" w:cs="Arial"/>
          <w:b/>
          <w:sz w:val="22"/>
          <w:szCs w:val="22"/>
          <w:lang w:val="de-DE"/>
        </w:rPr>
      </w:pPr>
      <w:r w:rsidRPr="003C1FD1">
        <w:rPr>
          <w:rFonts w:ascii="Arial" w:hAnsi="Arial" w:cs="Arial"/>
          <w:b/>
          <w:sz w:val="22"/>
          <w:szCs w:val="22"/>
          <w:lang w:val="de-DE"/>
        </w:rPr>
        <w:t xml:space="preserve">© Claudine Garcia &amp; Marcel Kultscher_CSVJ_11.jpg </w:t>
      </w:r>
    </w:p>
    <w:p w14:paraId="43AEE0E7" w14:textId="77777777" w:rsidR="003C1FD1" w:rsidRPr="003C1FD1" w:rsidRDefault="003C1FD1" w:rsidP="003C1FD1">
      <w:pPr>
        <w:jc w:val="both"/>
        <w:rPr>
          <w:rFonts w:ascii="Arial" w:hAnsi="Arial" w:cs="Arial"/>
          <w:sz w:val="22"/>
          <w:szCs w:val="22"/>
        </w:rPr>
      </w:pPr>
      <w:r w:rsidRPr="003C1FD1">
        <w:rPr>
          <w:rFonts w:ascii="Arial" w:hAnsi="Arial" w:cs="Arial"/>
          <w:sz w:val="22"/>
          <w:szCs w:val="22"/>
        </w:rPr>
        <w:t xml:space="preserve">The “piezo” metal discs integrated in the SWISSLAMEX </w:t>
      </w:r>
      <w:proofErr w:type="spellStart"/>
      <w:r w:rsidRPr="003C1FD1">
        <w:rPr>
          <w:rFonts w:ascii="Arial" w:hAnsi="Arial" w:cs="Arial"/>
          <w:sz w:val="22"/>
          <w:szCs w:val="22"/>
        </w:rPr>
        <w:t>Colordesign</w:t>
      </w:r>
      <w:proofErr w:type="spellEnd"/>
      <w:r w:rsidRPr="003C1FD1">
        <w:rPr>
          <w:rFonts w:ascii="Arial" w:hAnsi="Arial" w:cs="Arial"/>
          <w:sz w:val="22"/>
          <w:szCs w:val="22"/>
        </w:rPr>
        <w:t xml:space="preserve"> laminated safety glass by </w:t>
      </w:r>
      <w:proofErr w:type="spellStart"/>
      <w:r w:rsidRPr="003C1FD1">
        <w:rPr>
          <w:rFonts w:ascii="Arial" w:hAnsi="Arial" w:cs="Arial"/>
          <w:sz w:val="22"/>
          <w:szCs w:val="22"/>
        </w:rPr>
        <w:t>Glas</w:t>
      </w:r>
      <w:proofErr w:type="spellEnd"/>
      <w:r w:rsidRPr="003C1FD1">
        <w:rPr>
          <w:rFonts w:ascii="Arial" w:hAnsi="Arial" w:cs="Arial"/>
          <w:sz w:val="22"/>
          <w:szCs w:val="22"/>
        </w:rPr>
        <w:t xml:space="preserve"> </w:t>
      </w:r>
      <w:proofErr w:type="spellStart"/>
      <w:r w:rsidRPr="003C1FD1">
        <w:rPr>
          <w:rFonts w:ascii="Arial" w:hAnsi="Arial" w:cs="Arial"/>
          <w:sz w:val="22"/>
          <w:szCs w:val="22"/>
        </w:rPr>
        <w:t>Trösch</w:t>
      </w:r>
      <w:proofErr w:type="spellEnd"/>
      <w:r w:rsidRPr="003C1FD1">
        <w:rPr>
          <w:rFonts w:ascii="Arial" w:hAnsi="Arial" w:cs="Arial"/>
          <w:sz w:val="22"/>
          <w:szCs w:val="22"/>
        </w:rPr>
        <w:t xml:space="preserve"> produce the image of a stylised wave. As vibrating sound bodies, they generate the sound of flowing water. </w:t>
      </w:r>
    </w:p>
    <w:p w14:paraId="7956FFFF" w14:textId="57CF9B9A" w:rsidR="004B43D7" w:rsidRPr="004B43D7" w:rsidRDefault="00993AB0" w:rsidP="004B43D7">
      <w:pPr>
        <w:jc w:val="both"/>
        <w:rPr>
          <w:rFonts w:ascii="Arial" w:hAnsi="Arial" w:cs="Arial"/>
          <w:b/>
          <w:noProof/>
          <w:sz w:val="22"/>
          <w:szCs w:val="22"/>
          <w:lang w:val="de-DE"/>
        </w:rPr>
      </w:pPr>
      <w:proofErr w:type="spellStart"/>
      <w:r>
        <w:rPr>
          <w:rFonts w:ascii="Arial" w:hAnsi="Arial" w:cs="Arial"/>
          <w:sz w:val="22"/>
          <w:szCs w:val="22"/>
          <w:lang w:val="de-DE"/>
        </w:rPr>
        <w:t>Ph</w:t>
      </w:r>
      <w:r w:rsidR="004B43D7" w:rsidRPr="003C1FD1">
        <w:rPr>
          <w:rFonts w:ascii="Arial" w:hAnsi="Arial" w:cs="Arial"/>
          <w:sz w:val="22"/>
          <w:szCs w:val="22"/>
          <w:lang w:val="de-DE"/>
        </w:rPr>
        <w:t>oto</w:t>
      </w:r>
      <w:proofErr w:type="spellEnd"/>
      <w:r w:rsidR="004B43D7" w:rsidRPr="003C1FD1">
        <w:rPr>
          <w:rFonts w:ascii="Arial" w:hAnsi="Arial" w:cs="Arial"/>
          <w:sz w:val="22"/>
          <w:szCs w:val="22"/>
          <w:lang w:val="de-DE"/>
        </w:rPr>
        <w:t>: Claudine Garcia &amp; Marcel Kultscher</w:t>
      </w:r>
      <w:r w:rsidR="004B43D7" w:rsidRPr="004B43D7">
        <w:rPr>
          <w:rFonts w:ascii="Arial" w:hAnsi="Arial" w:cs="Arial"/>
          <w:b/>
          <w:noProof/>
          <w:sz w:val="22"/>
          <w:szCs w:val="22"/>
          <w:lang w:val="de-DE"/>
        </w:rPr>
        <w:t xml:space="preserve"> </w:t>
      </w:r>
    </w:p>
    <w:p w14:paraId="19A7CEAD" w14:textId="77777777" w:rsidR="004B43D7" w:rsidRPr="004B43D7" w:rsidRDefault="004B43D7" w:rsidP="004B43D7">
      <w:pPr>
        <w:jc w:val="both"/>
        <w:rPr>
          <w:rFonts w:ascii="Arial" w:hAnsi="Arial" w:cs="Arial"/>
          <w:b/>
          <w:sz w:val="22"/>
          <w:szCs w:val="22"/>
          <w:lang w:val="de-DE"/>
        </w:rPr>
      </w:pPr>
      <w:r>
        <w:rPr>
          <w:rFonts w:ascii="Arial" w:hAnsi="Arial" w:cs="Arial"/>
          <w:b/>
          <w:noProof/>
          <w:sz w:val="22"/>
          <w:szCs w:val="22"/>
        </w:rPr>
        <w:lastRenderedPageBreak/>
        <w:drawing>
          <wp:inline distT="0" distB="0" distL="0" distR="0" wp14:anchorId="6436C6A8" wp14:editId="6D551922">
            <wp:extent cx="3069576" cy="4225828"/>
            <wp:effectExtent l="0" t="0" r="444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iché_EPCL_5.jpg"/>
                    <pic:cNvPicPr/>
                  </pic:nvPicPr>
                  <pic:blipFill>
                    <a:blip r:embed="rId11" cstate="email">
                      <a:extLst>
                        <a:ext uri="{28A0092B-C50C-407E-A947-70E740481C1C}">
                          <a14:useLocalDpi xmlns:a14="http://schemas.microsoft.com/office/drawing/2010/main"/>
                        </a:ext>
                      </a:extLst>
                    </a:blip>
                    <a:stretch>
                      <a:fillRect/>
                    </a:stretch>
                  </pic:blipFill>
                  <pic:spPr>
                    <a:xfrm>
                      <a:off x="0" y="0"/>
                      <a:ext cx="3135994" cy="4317265"/>
                    </a:xfrm>
                    <a:prstGeom prst="rect">
                      <a:avLst/>
                    </a:prstGeom>
                  </pic:spPr>
                </pic:pic>
              </a:graphicData>
            </a:graphic>
          </wp:inline>
        </w:drawing>
      </w:r>
      <w:r w:rsidRPr="004B43D7">
        <w:rPr>
          <w:rFonts w:ascii="Arial" w:hAnsi="Arial" w:cs="Arial"/>
          <w:b/>
          <w:sz w:val="22"/>
          <w:szCs w:val="22"/>
          <w:lang w:val="de-DE"/>
        </w:rPr>
        <w:t xml:space="preserve">  </w:t>
      </w:r>
      <w:r>
        <w:rPr>
          <w:rFonts w:ascii="Arial" w:hAnsi="Arial" w:cs="Arial"/>
          <w:b/>
          <w:noProof/>
          <w:sz w:val="22"/>
          <w:szCs w:val="22"/>
        </w:rPr>
        <w:drawing>
          <wp:inline distT="0" distB="0" distL="0" distR="0" wp14:anchorId="7A33B117" wp14:editId="49A6D49C">
            <wp:extent cx="2797520" cy="423073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hiché_EPCL_2.jpg"/>
                    <pic:cNvPicPr/>
                  </pic:nvPicPr>
                  <pic:blipFill>
                    <a:blip r:embed="rId12" cstate="email">
                      <a:extLst>
                        <a:ext uri="{28A0092B-C50C-407E-A947-70E740481C1C}">
                          <a14:useLocalDpi xmlns:a14="http://schemas.microsoft.com/office/drawing/2010/main"/>
                        </a:ext>
                      </a:extLst>
                    </a:blip>
                    <a:stretch>
                      <a:fillRect/>
                    </a:stretch>
                  </pic:blipFill>
                  <pic:spPr>
                    <a:xfrm>
                      <a:off x="0" y="0"/>
                      <a:ext cx="2857603" cy="4321596"/>
                    </a:xfrm>
                    <a:prstGeom prst="rect">
                      <a:avLst/>
                    </a:prstGeom>
                  </pic:spPr>
                </pic:pic>
              </a:graphicData>
            </a:graphic>
          </wp:inline>
        </w:drawing>
      </w:r>
      <w:r w:rsidRPr="004B43D7">
        <w:rPr>
          <w:rFonts w:ascii="Arial" w:hAnsi="Arial" w:cs="Arial"/>
          <w:b/>
          <w:sz w:val="22"/>
          <w:szCs w:val="22"/>
          <w:lang w:val="de-DE"/>
        </w:rPr>
        <w:t xml:space="preserve"> </w:t>
      </w:r>
    </w:p>
    <w:p w14:paraId="44B78EEA" w14:textId="607AA2A1" w:rsidR="00993AB0" w:rsidRPr="00993AB0" w:rsidRDefault="003C1FD1" w:rsidP="004B43D7">
      <w:pPr>
        <w:jc w:val="both"/>
        <w:rPr>
          <w:rFonts w:ascii="Arial" w:hAnsi="Arial" w:cs="Arial"/>
          <w:b/>
          <w:sz w:val="22"/>
          <w:szCs w:val="22"/>
          <w:lang w:val="en-US"/>
        </w:rPr>
      </w:pPr>
      <w:r w:rsidRPr="00993AB0">
        <w:rPr>
          <w:rFonts w:ascii="Arial" w:hAnsi="Arial" w:cs="Arial"/>
          <w:b/>
          <w:sz w:val="22"/>
          <w:szCs w:val="22"/>
          <w:lang w:val="en-US"/>
        </w:rPr>
        <w:t xml:space="preserve">© </w:t>
      </w:r>
      <w:r w:rsidR="004B43D7" w:rsidRPr="00993AB0">
        <w:rPr>
          <w:rFonts w:ascii="Arial" w:hAnsi="Arial" w:cs="Arial"/>
          <w:b/>
          <w:sz w:val="22"/>
          <w:szCs w:val="22"/>
          <w:lang w:val="en-US"/>
        </w:rPr>
        <w:t>Chiché_EPCL_5.jpg (l</w:t>
      </w:r>
      <w:r w:rsidR="00993AB0" w:rsidRPr="00993AB0">
        <w:rPr>
          <w:rFonts w:ascii="Arial" w:hAnsi="Arial" w:cs="Arial"/>
          <w:b/>
          <w:sz w:val="22"/>
          <w:szCs w:val="22"/>
          <w:lang w:val="en-US"/>
        </w:rPr>
        <w:t>eft</w:t>
      </w:r>
      <w:r w:rsidR="004B43D7" w:rsidRPr="00993AB0">
        <w:rPr>
          <w:rFonts w:ascii="Arial" w:hAnsi="Arial" w:cs="Arial"/>
          <w:b/>
          <w:sz w:val="22"/>
          <w:szCs w:val="22"/>
          <w:lang w:val="en-US"/>
        </w:rPr>
        <w:t>)</w:t>
      </w:r>
    </w:p>
    <w:p w14:paraId="55B09232" w14:textId="6D22F2D3" w:rsidR="004B43D7" w:rsidRPr="00993AB0" w:rsidRDefault="003C1FD1" w:rsidP="004B43D7">
      <w:pPr>
        <w:jc w:val="both"/>
        <w:rPr>
          <w:rFonts w:ascii="Arial" w:hAnsi="Arial" w:cs="Arial"/>
          <w:b/>
          <w:sz w:val="22"/>
          <w:szCs w:val="22"/>
          <w:lang w:val="en-US"/>
        </w:rPr>
      </w:pPr>
      <w:r w:rsidRPr="00993AB0">
        <w:rPr>
          <w:rFonts w:ascii="Arial" w:hAnsi="Arial" w:cs="Arial"/>
          <w:b/>
          <w:sz w:val="22"/>
          <w:szCs w:val="22"/>
          <w:lang w:val="en-US"/>
        </w:rPr>
        <w:t xml:space="preserve">© </w:t>
      </w:r>
      <w:r w:rsidR="004B43D7" w:rsidRPr="00993AB0">
        <w:rPr>
          <w:rFonts w:ascii="Arial" w:hAnsi="Arial" w:cs="Arial"/>
          <w:b/>
          <w:sz w:val="22"/>
          <w:szCs w:val="22"/>
          <w:lang w:val="en-US"/>
        </w:rPr>
        <w:t>Chiché_EPCL_2.jpg (r</w:t>
      </w:r>
      <w:r w:rsidR="00993AB0" w:rsidRPr="00993AB0">
        <w:rPr>
          <w:rFonts w:ascii="Arial" w:hAnsi="Arial" w:cs="Arial"/>
          <w:b/>
          <w:sz w:val="22"/>
          <w:szCs w:val="22"/>
          <w:lang w:val="en-US"/>
        </w:rPr>
        <w:t>ight</w:t>
      </w:r>
      <w:r w:rsidR="004B43D7" w:rsidRPr="00993AB0">
        <w:rPr>
          <w:rFonts w:ascii="Arial" w:hAnsi="Arial" w:cs="Arial"/>
          <w:b/>
          <w:sz w:val="22"/>
          <w:szCs w:val="22"/>
          <w:lang w:val="en-US"/>
        </w:rPr>
        <w:t>)</w:t>
      </w:r>
    </w:p>
    <w:p w14:paraId="7DD08E8B" w14:textId="77777777" w:rsidR="003C1FD1" w:rsidRPr="003C1FD1" w:rsidRDefault="003C1FD1" w:rsidP="003C1FD1">
      <w:pPr>
        <w:rPr>
          <w:rFonts w:ascii="Arial" w:hAnsi="Arial" w:cs="Arial"/>
          <w:sz w:val="22"/>
          <w:szCs w:val="22"/>
        </w:rPr>
      </w:pPr>
      <w:r w:rsidRPr="003C1FD1">
        <w:rPr>
          <w:rFonts w:ascii="Arial" w:hAnsi="Arial" w:cs="Arial"/>
          <w:sz w:val="22"/>
          <w:szCs w:val="22"/>
        </w:rPr>
        <w:t>The new façade effectively recreates the orthogonal grid of the building designed on the basis of the CROCS system.</w:t>
      </w:r>
    </w:p>
    <w:p w14:paraId="09FB9A5F" w14:textId="3E936014" w:rsidR="004B43D7" w:rsidRPr="004439A4" w:rsidRDefault="00993AB0" w:rsidP="004B43D7">
      <w:pPr>
        <w:rPr>
          <w:rFonts w:ascii="Arial" w:hAnsi="Arial" w:cs="Arial"/>
          <w:sz w:val="22"/>
          <w:szCs w:val="22"/>
        </w:rPr>
      </w:pPr>
      <w:r>
        <w:rPr>
          <w:rFonts w:ascii="Arial" w:hAnsi="Arial" w:cs="Arial"/>
          <w:sz w:val="22"/>
          <w:szCs w:val="22"/>
        </w:rPr>
        <w:t>Ph</w:t>
      </w:r>
      <w:r w:rsidR="004B43D7" w:rsidRPr="003C1FD1">
        <w:rPr>
          <w:rFonts w:ascii="Arial" w:hAnsi="Arial" w:cs="Arial"/>
          <w:sz w:val="22"/>
          <w:szCs w:val="22"/>
        </w:rPr>
        <w:t xml:space="preserve">oto: Corinne </w:t>
      </w:r>
      <w:proofErr w:type="spellStart"/>
      <w:r w:rsidR="004B43D7" w:rsidRPr="003C1FD1">
        <w:rPr>
          <w:rFonts w:ascii="Arial" w:hAnsi="Arial" w:cs="Arial"/>
          <w:sz w:val="22"/>
          <w:szCs w:val="22"/>
        </w:rPr>
        <w:t>Cuendet</w:t>
      </w:r>
      <w:proofErr w:type="spellEnd"/>
      <w:r w:rsidR="004B43D7" w:rsidRPr="003C1FD1">
        <w:rPr>
          <w:rFonts w:ascii="Arial" w:hAnsi="Arial" w:cs="Arial"/>
          <w:sz w:val="22"/>
          <w:szCs w:val="22"/>
        </w:rPr>
        <w:t xml:space="preserve"> / </w:t>
      </w:r>
      <w:proofErr w:type="spellStart"/>
      <w:r w:rsidR="004B43D7" w:rsidRPr="003C1FD1">
        <w:rPr>
          <w:rFonts w:ascii="Arial" w:hAnsi="Arial" w:cs="Arial"/>
          <w:iCs/>
          <w:color w:val="000000" w:themeColor="text1"/>
          <w:sz w:val="22"/>
          <w:szCs w:val="22"/>
        </w:rPr>
        <w:t>Chiché</w:t>
      </w:r>
      <w:proofErr w:type="spellEnd"/>
      <w:r w:rsidR="004B43D7" w:rsidRPr="003C1FD1">
        <w:rPr>
          <w:rFonts w:ascii="Arial" w:hAnsi="Arial" w:cs="Arial"/>
          <w:iCs/>
          <w:color w:val="000000" w:themeColor="text1"/>
          <w:sz w:val="22"/>
          <w:szCs w:val="22"/>
        </w:rPr>
        <w:t xml:space="preserve"> </w:t>
      </w:r>
      <w:proofErr w:type="spellStart"/>
      <w:r w:rsidR="004B43D7" w:rsidRPr="003C1FD1">
        <w:rPr>
          <w:rFonts w:ascii="Arial" w:hAnsi="Arial" w:cs="Arial"/>
          <w:iCs/>
          <w:color w:val="000000" w:themeColor="text1"/>
          <w:sz w:val="22"/>
          <w:szCs w:val="22"/>
        </w:rPr>
        <w:t>Architectes</w:t>
      </w:r>
      <w:proofErr w:type="spellEnd"/>
    </w:p>
    <w:p w14:paraId="1B058787" w14:textId="36D9B044" w:rsidR="00D32C03" w:rsidRDefault="00D32C03" w:rsidP="00174971">
      <w:pPr>
        <w:jc w:val="both"/>
        <w:rPr>
          <w:rFonts w:ascii="Arial" w:hAnsi="Arial" w:cs="Arial"/>
          <w:b/>
          <w:sz w:val="22"/>
          <w:szCs w:val="22"/>
        </w:rPr>
      </w:pPr>
    </w:p>
    <w:p w14:paraId="584BE1BD" w14:textId="77777777" w:rsidR="00993AB0" w:rsidRDefault="00993AB0" w:rsidP="00174971">
      <w:pPr>
        <w:jc w:val="both"/>
        <w:rPr>
          <w:rFonts w:ascii="Arial" w:hAnsi="Arial" w:cs="Arial"/>
          <w:b/>
          <w:sz w:val="22"/>
          <w:szCs w:val="22"/>
        </w:rPr>
      </w:pPr>
    </w:p>
    <w:p w14:paraId="4CA14483" w14:textId="77777777" w:rsidR="00047B20" w:rsidRDefault="00047B20" w:rsidP="00047B20">
      <w:pPr>
        <w:jc w:val="both"/>
        <w:rPr>
          <w:rFonts w:ascii="Arial" w:hAnsi="Arial" w:cs="Arial"/>
          <w:b/>
          <w:sz w:val="22"/>
          <w:szCs w:val="22"/>
        </w:rPr>
      </w:pPr>
      <w:r>
        <w:rPr>
          <w:rFonts w:ascii="Arial" w:hAnsi="Arial"/>
          <w:b/>
          <w:sz w:val="22"/>
        </w:rPr>
        <w:t>Further information:</w:t>
      </w:r>
    </w:p>
    <w:p w14:paraId="61CE2EC1" w14:textId="77777777" w:rsidR="00047B20" w:rsidRDefault="00047B20" w:rsidP="00047B20">
      <w:pPr>
        <w:jc w:val="both"/>
        <w:rPr>
          <w:rFonts w:ascii="Arial" w:hAnsi="Arial" w:cs="Arial"/>
          <w:b/>
          <w:sz w:val="22"/>
          <w:szCs w:val="22"/>
        </w:rPr>
      </w:pPr>
    </w:p>
    <w:p w14:paraId="0A3A5134" w14:textId="1B6E415D" w:rsidR="005304AE" w:rsidRPr="005304AE" w:rsidRDefault="005304AE" w:rsidP="005304AE">
      <w:pPr>
        <w:jc w:val="both"/>
        <w:rPr>
          <w:rFonts w:ascii="Arial" w:hAnsi="Arial" w:cs="Arial"/>
          <w:sz w:val="22"/>
          <w:szCs w:val="22"/>
        </w:rPr>
      </w:pPr>
      <w:r>
        <w:rPr>
          <w:rFonts w:ascii="Arial" w:hAnsi="Arial"/>
          <w:sz w:val="22"/>
        </w:rPr>
        <w:t xml:space="preserve">Barbara </w:t>
      </w:r>
      <w:proofErr w:type="spellStart"/>
      <w:r>
        <w:rPr>
          <w:rFonts w:ascii="Arial" w:hAnsi="Arial"/>
          <w:sz w:val="22"/>
        </w:rPr>
        <w:t>Sollberger</w:t>
      </w:r>
      <w:proofErr w:type="spellEnd"/>
      <w:r>
        <w:rPr>
          <w:rFonts w:ascii="Arial" w:hAnsi="Arial"/>
          <w:sz w:val="22"/>
        </w:rPr>
        <w:t xml:space="preserve"> |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xml:space="preserve"> Holding AG</w:t>
      </w:r>
    </w:p>
    <w:p w14:paraId="7CE86469" w14:textId="77777777" w:rsidR="005304AE" w:rsidRPr="005304AE" w:rsidRDefault="005304AE" w:rsidP="005304AE">
      <w:pPr>
        <w:jc w:val="both"/>
        <w:rPr>
          <w:rFonts w:ascii="Arial" w:hAnsi="Arial" w:cs="Arial"/>
          <w:sz w:val="22"/>
          <w:szCs w:val="22"/>
        </w:rPr>
      </w:pPr>
      <w:r>
        <w:rPr>
          <w:rFonts w:ascii="Arial" w:hAnsi="Arial"/>
          <w:sz w:val="22"/>
        </w:rPr>
        <w:t>Head of Marketing for Architectural Glass</w:t>
      </w:r>
    </w:p>
    <w:p w14:paraId="1C519153" w14:textId="7EA99FE8" w:rsidR="005304AE" w:rsidRPr="004B43D7" w:rsidRDefault="005304AE" w:rsidP="005304AE">
      <w:pPr>
        <w:jc w:val="both"/>
        <w:rPr>
          <w:rFonts w:ascii="Arial" w:hAnsi="Arial" w:cs="Arial"/>
          <w:sz w:val="22"/>
          <w:szCs w:val="22"/>
          <w:lang w:val="de-DE"/>
        </w:rPr>
      </w:pPr>
      <w:proofErr w:type="spellStart"/>
      <w:r w:rsidRPr="004B43D7">
        <w:rPr>
          <w:rFonts w:ascii="Arial" w:hAnsi="Arial"/>
          <w:sz w:val="22"/>
          <w:lang w:val="de-DE"/>
        </w:rPr>
        <w:t>Industriestrasse</w:t>
      </w:r>
      <w:proofErr w:type="spellEnd"/>
      <w:r w:rsidRPr="004B43D7">
        <w:rPr>
          <w:rFonts w:ascii="Arial" w:hAnsi="Arial"/>
          <w:sz w:val="22"/>
          <w:lang w:val="de-DE"/>
        </w:rPr>
        <w:t xml:space="preserve"> 29, CH-4922 </w:t>
      </w:r>
      <w:proofErr w:type="spellStart"/>
      <w:r w:rsidRPr="004B43D7">
        <w:rPr>
          <w:rFonts w:ascii="Arial" w:hAnsi="Arial"/>
          <w:sz w:val="22"/>
          <w:lang w:val="de-DE"/>
        </w:rPr>
        <w:t>Bützberg</w:t>
      </w:r>
      <w:proofErr w:type="spellEnd"/>
    </w:p>
    <w:p w14:paraId="511207DA" w14:textId="7217ABB2" w:rsidR="005304AE" w:rsidRPr="004B43D7" w:rsidRDefault="005304AE" w:rsidP="005304AE">
      <w:pPr>
        <w:jc w:val="both"/>
        <w:rPr>
          <w:rFonts w:ascii="Arial" w:hAnsi="Arial" w:cs="Arial"/>
          <w:sz w:val="22"/>
          <w:szCs w:val="22"/>
          <w:lang w:val="de-DE"/>
        </w:rPr>
      </w:pPr>
      <w:r w:rsidRPr="004B43D7">
        <w:rPr>
          <w:rFonts w:ascii="Arial" w:hAnsi="Arial"/>
          <w:sz w:val="22"/>
          <w:lang w:val="de-DE"/>
        </w:rPr>
        <w:t xml:space="preserve">Tel. +41 (0)62 958 52 46 | </w:t>
      </w:r>
      <w:hyperlink r:id="rId13" w:history="1">
        <w:r w:rsidRPr="00993AB0">
          <w:rPr>
            <w:rStyle w:val="Hyperlink"/>
            <w:rFonts w:ascii="Arial" w:hAnsi="Arial"/>
            <w:sz w:val="22"/>
            <w:bdr w:val="none" w:sz="0" w:space="0" w:color="auto"/>
            <w:lang w:val="de-DE"/>
          </w:rPr>
          <w:t>b.sollberger@glastroesch.ch</w:t>
        </w:r>
      </w:hyperlink>
      <w:r w:rsidRPr="004B43D7">
        <w:rPr>
          <w:rFonts w:ascii="Arial" w:hAnsi="Arial"/>
          <w:sz w:val="22"/>
          <w:lang w:val="de-DE"/>
        </w:rPr>
        <w:t xml:space="preserve"> </w:t>
      </w:r>
    </w:p>
    <w:p w14:paraId="5EA75572" w14:textId="77777777" w:rsidR="00047B20" w:rsidRPr="004B43D7" w:rsidRDefault="00047B20" w:rsidP="00047B20">
      <w:pPr>
        <w:jc w:val="both"/>
        <w:rPr>
          <w:rFonts w:ascii="Arial" w:hAnsi="Arial" w:cs="Arial"/>
          <w:sz w:val="22"/>
          <w:szCs w:val="22"/>
          <w:lang w:val="de-DE"/>
        </w:rPr>
      </w:pPr>
    </w:p>
    <w:p w14:paraId="5485D2E0" w14:textId="77777777" w:rsidR="00047B20" w:rsidRPr="00C02126" w:rsidRDefault="00047B20" w:rsidP="00047B20">
      <w:pPr>
        <w:jc w:val="both"/>
        <w:rPr>
          <w:rFonts w:ascii="Arial" w:hAnsi="Arial" w:cs="Arial"/>
          <w:b/>
          <w:sz w:val="22"/>
          <w:szCs w:val="22"/>
        </w:rPr>
      </w:pPr>
      <w:r>
        <w:rPr>
          <w:rFonts w:ascii="Arial" w:hAnsi="Arial"/>
          <w:b/>
          <w:sz w:val="22"/>
        </w:rPr>
        <w:t>Queries from the press to:</w:t>
      </w:r>
    </w:p>
    <w:p w14:paraId="2CF7BAC3" w14:textId="77777777" w:rsidR="00047B20" w:rsidRPr="00C02126" w:rsidRDefault="00047B20" w:rsidP="00047B20">
      <w:pPr>
        <w:jc w:val="both"/>
        <w:rPr>
          <w:rFonts w:ascii="Arial" w:hAnsi="Arial" w:cs="Arial"/>
          <w:sz w:val="22"/>
          <w:szCs w:val="22"/>
        </w:rPr>
      </w:pPr>
    </w:p>
    <w:p w14:paraId="36C48715" w14:textId="77777777" w:rsidR="00047B20" w:rsidRPr="007928DE" w:rsidRDefault="00047B20" w:rsidP="00047B20">
      <w:pPr>
        <w:jc w:val="both"/>
        <w:rPr>
          <w:rFonts w:ascii="Arial" w:hAnsi="Arial" w:cs="Arial"/>
          <w:sz w:val="22"/>
          <w:szCs w:val="22"/>
          <w:lang w:val="fr-CH"/>
        </w:rPr>
      </w:pPr>
      <w:r w:rsidRPr="007928DE">
        <w:rPr>
          <w:rFonts w:ascii="Arial" w:hAnsi="Arial"/>
          <w:sz w:val="22"/>
          <w:lang w:val="fr-CH"/>
        </w:rPr>
        <w:t xml:space="preserve">Johanna Schulz | Matthias Mai </w:t>
      </w:r>
    </w:p>
    <w:p w14:paraId="2C7F0BF8" w14:textId="77777777" w:rsidR="00047B20" w:rsidRPr="007928DE" w:rsidRDefault="00047B20" w:rsidP="00047B20">
      <w:pPr>
        <w:jc w:val="both"/>
        <w:rPr>
          <w:rFonts w:ascii="Arial" w:hAnsi="Arial" w:cs="Arial"/>
          <w:sz w:val="22"/>
          <w:szCs w:val="22"/>
          <w:lang w:val="fr-CH"/>
        </w:rPr>
      </w:pPr>
      <w:proofErr w:type="gramStart"/>
      <w:r w:rsidRPr="007928DE">
        <w:rPr>
          <w:rFonts w:ascii="Arial" w:hAnsi="Arial"/>
          <w:sz w:val="22"/>
          <w:lang w:val="fr-CH"/>
        </w:rPr>
        <w:t>mai</w:t>
      </w:r>
      <w:proofErr w:type="gramEnd"/>
      <w:r w:rsidRPr="007928DE">
        <w:rPr>
          <w:rFonts w:ascii="Arial" w:hAnsi="Arial"/>
          <w:sz w:val="22"/>
          <w:lang w:val="fr-CH"/>
        </w:rPr>
        <w:t xml:space="preserve"> public relations GmbH</w:t>
      </w:r>
    </w:p>
    <w:p w14:paraId="20FAECAE" w14:textId="77777777" w:rsidR="00047B20" w:rsidRPr="007928DE" w:rsidRDefault="00047B20" w:rsidP="00047B20">
      <w:pPr>
        <w:jc w:val="both"/>
        <w:rPr>
          <w:rFonts w:ascii="Arial" w:hAnsi="Arial" w:cs="Arial"/>
          <w:sz w:val="22"/>
          <w:szCs w:val="22"/>
          <w:lang w:val="de-CH"/>
        </w:rPr>
      </w:pPr>
      <w:r w:rsidRPr="007928DE">
        <w:rPr>
          <w:rFonts w:ascii="Arial" w:hAnsi="Arial"/>
          <w:sz w:val="22"/>
          <w:lang w:val="de-CH"/>
        </w:rPr>
        <w:t>Leuschnerdamm 13 | D-10999 Berlin</w:t>
      </w:r>
    </w:p>
    <w:p w14:paraId="4DEBD7D6" w14:textId="113B0494" w:rsidR="00DB06F8" w:rsidRPr="007928DE" w:rsidRDefault="00047B20" w:rsidP="00047B20">
      <w:pPr>
        <w:jc w:val="both"/>
        <w:rPr>
          <w:rFonts w:ascii="Arial" w:hAnsi="Arial" w:cs="Arial"/>
          <w:sz w:val="22"/>
          <w:szCs w:val="22"/>
          <w:lang w:val="de-CH"/>
        </w:rPr>
      </w:pPr>
      <w:r w:rsidRPr="007928DE">
        <w:rPr>
          <w:rFonts w:ascii="Arial" w:hAnsi="Arial"/>
          <w:sz w:val="22"/>
          <w:lang w:val="de-CH"/>
        </w:rPr>
        <w:t xml:space="preserve">Tel. +49 (0)30 66 40 40 550 | </w:t>
      </w:r>
      <w:hyperlink r:id="rId14" w:history="1">
        <w:r w:rsidRPr="00993AB0">
          <w:rPr>
            <w:rStyle w:val="Hyperlink"/>
            <w:rFonts w:ascii="Arial" w:hAnsi="Arial"/>
            <w:sz w:val="22"/>
            <w:lang w:val="de-CH"/>
          </w:rPr>
          <w:t>glas_troesch@maipr.com</w:t>
        </w:r>
      </w:hyperlink>
    </w:p>
    <w:sectPr w:rsidR="00DB06F8" w:rsidRPr="007928DE" w:rsidSect="00663286">
      <w:headerReference w:type="default" r:id="rId15"/>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7C796" w14:textId="77777777" w:rsidR="00E8610C" w:rsidRDefault="00E8610C">
      <w:r>
        <w:separator/>
      </w:r>
    </w:p>
  </w:endnote>
  <w:endnote w:type="continuationSeparator" w:id="0">
    <w:p w14:paraId="50F6843F" w14:textId="77777777" w:rsidR="00E8610C" w:rsidRDefault="00E8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58E58" w14:textId="77777777" w:rsidR="00E8610C" w:rsidRDefault="00E8610C">
      <w:r>
        <w:separator/>
      </w:r>
    </w:p>
  </w:footnote>
  <w:footnote w:type="continuationSeparator" w:id="0">
    <w:p w14:paraId="37D176A4" w14:textId="77777777" w:rsidR="00E8610C" w:rsidRDefault="00E86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17A04" w14:textId="77777777" w:rsidR="00974962" w:rsidRDefault="00974962">
    <w:pPr>
      <w:pStyle w:val="Kopfzeile"/>
    </w:pPr>
    <w:r>
      <w:rPr>
        <w:noProof/>
        <w:lang w:val="de-CH" w:eastAsia="de-CH"/>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1B05"/>
    <w:rsid w:val="00017B03"/>
    <w:rsid w:val="00021F7A"/>
    <w:rsid w:val="00030D16"/>
    <w:rsid w:val="00032BF9"/>
    <w:rsid w:val="00033692"/>
    <w:rsid w:val="000337DF"/>
    <w:rsid w:val="000353C6"/>
    <w:rsid w:val="00045A7B"/>
    <w:rsid w:val="00047B20"/>
    <w:rsid w:val="0006012F"/>
    <w:rsid w:val="00065B97"/>
    <w:rsid w:val="00073676"/>
    <w:rsid w:val="00073F39"/>
    <w:rsid w:val="00076199"/>
    <w:rsid w:val="000809A6"/>
    <w:rsid w:val="0008118E"/>
    <w:rsid w:val="00082118"/>
    <w:rsid w:val="0008255B"/>
    <w:rsid w:val="00082D63"/>
    <w:rsid w:val="0008672E"/>
    <w:rsid w:val="00093C59"/>
    <w:rsid w:val="000A15CA"/>
    <w:rsid w:val="000B2F52"/>
    <w:rsid w:val="000C6271"/>
    <w:rsid w:val="000C62A2"/>
    <w:rsid w:val="000C6494"/>
    <w:rsid w:val="000D4409"/>
    <w:rsid w:val="000D6950"/>
    <w:rsid w:val="000D6DE5"/>
    <w:rsid w:val="000E7919"/>
    <w:rsid w:val="000F7AB2"/>
    <w:rsid w:val="00112E31"/>
    <w:rsid w:val="00121D96"/>
    <w:rsid w:val="001270EA"/>
    <w:rsid w:val="00130E3C"/>
    <w:rsid w:val="00131292"/>
    <w:rsid w:val="001362A6"/>
    <w:rsid w:val="00142DE7"/>
    <w:rsid w:val="00147D52"/>
    <w:rsid w:val="00151C0B"/>
    <w:rsid w:val="001578E5"/>
    <w:rsid w:val="0015799B"/>
    <w:rsid w:val="00165131"/>
    <w:rsid w:val="00166FC9"/>
    <w:rsid w:val="00170C0B"/>
    <w:rsid w:val="00174971"/>
    <w:rsid w:val="001800B6"/>
    <w:rsid w:val="00186819"/>
    <w:rsid w:val="00196837"/>
    <w:rsid w:val="00197B0D"/>
    <w:rsid w:val="001A46B4"/>
    <w:rsid w:val="001B2AD2"/>
    <w:rsid w:val="001C164E"/>
    <w:rsid w:val="001C21BD"/>
    <w:rsid w:val="001D2A12"/>
    <w:rsid w:val="001D512A"/>
    <w:rsid w:val="001D54B6"/>
    <w:rsid w:val="001D609D"/>
    <w:rsid w:val="001D7F20"/>
    <w:rsid w:val="001E5932"/>
    <w:rsid w:val="001E7EF7"/>
    <w:rsid w:val="001F2C29"/>
    <w:rsid w:val="001F2DFD"/>
    <w:rsid w:val="002001BD"/>
    <w:rsid w:val="00201FC6"/>
    <w:rsid w:val="00204066"/>
    <w:rsid w:val="002065D9"/>
    <w:rsid w:val="002139BD"/>
    <w:rsid w:val="0021769F"/>
    <w:rsid w:val="00227061"/>
    <w:rsid w:val="00230725"/>
    <w:rsid w:val="00230AC1"/>
    <w:rsid w:val="00231D1E"/>
    <w:rsid w:val="00243707"/>
    <w:rsid w:val="00263383"/>
    <w:rsid w:val="002651DF"/>
    <w:rsid w:val="0026592A"/>
    <w:rsid w:val="002670E6"/>
    <w:rsid w:val="002678A0"/>
    <w:rsid w:val="00267ADB"/>
    <w:rsid w:val="002772A8"/>
    <w:rsid w:val="002877D6"/>
    <w:rsid w:val="00290AEC"/>
    <w:rsid w:val="00292A45"/>
    <w:rsid w:val="00294766"/>
    <w:rsid w:val="002A18A6"/>
    <w:rsid w:val="002A51A2"/>
    <w:rsid w:val="002B4068"/>
    <w:rsid w:val="002D2995"/>
    <w:rsid w:val="002D385E"/>
    <w:rsid w:val="002D40C7"/>
    <w:rsid w:val="002D6856"/>
    <w:rsid w:val="002D7CCC"/>
    <w:rsid w:val="002E0EEA"/>
    <w:rsid w:val="002E5553"/>
    <w:rsid w:val="002F04C7"/>
    <w:rsid w:val="002F212E"/>
    <w:rsid w:val="002F59C8"/>
    <w:rsid w:val="00305464"/>
    <w:rsid w:val="003075C2"/>
    <w:rsid w:val="00311A07"/>
    <w:rsid w:val="00320AAA"/>
    <w:rsid w:val="003322BA"/>
    <w:rsid w:val="00332CDF"/>
    <w:rsid w:val="00337A74"/>
    <w:rsid w:val="003416F4"/>
    <w:rsid w:val="003453B7"/>
    <w:rsid w:val="00345528"/>
    <w:rsid w:val="003532BF"/>
    <w:rsid w:val="00354B8F"/>
    <w:rsid w:val="00363A78"/>
    <w:rsid w:val="00370265"/>
    <w:rsid w:val="00370466"/>
    <w:rsid w:val="00381B43"/>
    <w:rsid w:val="00382113"/>
    <w:rsid w:val="00390754"/>
    <w:rsid w:val="003A42CD"/>
    <w:rsid w:val="003B5374"/>
    <w:rsid w:val="003C1FD1"/>
    <w:rsid w:val="003C3207"/>
    <w:rsid w:val="003C3F9A"/>
    <w:rsid w:val="003C5E7F"/>
    <w:rsid w:val="003E5934"/>
    <w:rsid w:val="003F26B9"/>
    <w:rsid w:val="00403087"/>
    <w:rsid w:val="00406EFC"/>
    <w:rsid w:val="004106F0"/>
    <w:rsid w:val="00411059"/>
    <w:rsid w:val="004111DA"/>
    <w:rsid w:val="004127D4"/>
    <w:rsid w:val="00415DFE"/>
    <w:rsid w:val="00426EF3"/>
    <w:rsid w:val="0043484E"/>
    <w:rsid w:val="0043553B"/>
    <w:rsid w:val="00442D96"/>
    <w:rsid w:val="00450DD0"/>
    <w:rsid w:val="00454D20"/>
    <w:rsid w:val="0045507D"/>
    <w:rsid w:val="0047778E"/>
    <w:rsid w:val="00477EA6"/>
    <w:rsid w:val="00485FAA"/>
    <w:rsid w:val="004921F1"/>
    <w:rsid w:val="00495467"/>
    <w:rsid w:val="00496378"/>
    <w:rsid w:val="004A13B2"/>
    <w:rsid w:val="004A4ACE"/>
    <w:rsid w:val="004B43D7"/>
    <w:rsid w:val="004D0A4B"/>
    <w:rsid w:val="004D1F58"/>
    <w:rsid w:val="004E2B65"/>
    <w:rsid w:val="004E7BEB"/>
    <w:rsid w:val="004F1228"/>
    <w:rsid w:val="004F4BA9"/>
    <w:rsid w:val="004F6A83"/>
    <w:rsid w:val="00502A1F"/>
    <w:rsid w:val="00507153"/>
    <w:rsid w:val="00513894"/>
    <w:rsid w:val="00515948"/>
    <w:rsid w:val="0052402F"/>
    <w:rsid w:val="005266F1"/>
    <w:rsid w:val="0053036C"/>
    <w:rsid w:val="005304AE"/>
    <w:rsid w:val="00533036"/>
    <w:rsid w:val="00537F9C"/>
    <w:rsid w:val="00541186"/>
    <w:rsid w:val="0054582F"/>
    <w:rsid w:val="005463EA"/>
    <w:rsid w:val="00550E69"/>
    <w:rsid w:val="00557C01"/>
    <w:rsid w:val="00560609"/>
    <w:rsid w:val="00573D05"/>
    <w:rsid w:val="00576D8E"/>
    <w:rsid w:val="0057706C"/>
    <w:rsid w:val="00582AE1"/>
    <w:rsid w:val="00583F87"/>
    <w:rsid w:val="00592FD2"/>
    <w:rsid w:val="005A1631"/>
    <w:rsid w:val="005A526A"/>
    <w:rsid w:val="005B016C"/>
    <w:rsid w:val="005B25DC"/>
    <w:rsid w:val="005B2D7C"/>
    <w:rsid w:val="005B499E"/>
    <w:rsid w:val="005B643C"/>
    <w:rsid w:val="005B6D1C"/>
    <w:rsid w:val="005B735A"/>
    <w:rsid w:val="005C7816"/>
    <w:rsid w:val="005D1079"/>
    <w:rsid w:val="005D2A3F"/>
    <w:rsid w:val="005D6599"/>
    <w:rsid w:val="005E0E4F"/>
    <w:rsid w:val="005E1C90"/>
    <w:rsid w:val="005F25C3"/>
    <w:rsid w:val="005F566C"/>
    <w:rsid w:val="005F7196"/>
    <w:rsid w:val="00603032"/>
    <w:rsid w:val="00611163"/>
    <w:rsid w:val="00612A4F"/>
    <w:rsid w:val="0061627B"/>
    <w:rsid w:val="00616D14"/>
    <w:rsid w:val="006306FD"/>
    <w:rsid w:val="00631D5B"/>
    <w:rsid w:val="00642A5E"/>
    <w:rsid w:val="00655DA6"/>
    <w:rsid w:val="00660A1A"/>
    <w:rsid w:val="00661E77"/>
    <w:rsid w:val="00663286"/>
    <w:rsid w:val="00664DCE"/>
    <w:rsid w:val="006650F5"/>
    <w:rsid w:val="00670F44"/>
    <w:rsid w:val="006753E6"/>
    <w:rsid w:val="00676A04"/>
    <w:rsid w:val="00677DAA"/>
    <w:rsid w:val="00682378"/>
    <w:rsid w:val="00682CE3"/>
    <w:rsid w:val="00683F1C"/>
    <w:rsid w:val="00687319"/>
    <w:rsid w:val="006928AE"/>
    <w:rsid w:val="006A5CCE"/>
    <w:rsid w:val="006A6BCA"/>
    <w:rsid w:val="006C2197"/>
    <w:rsid w:val="006E2DFA"/>
    <w:rsid w:val="006F2CC1"/>
    <w:rsid w:val="00704B81"/>
    <w:rsid w:val="00705AD4"/>
    <w:rsid w:val="00724FE5"/>
    <w:rsid w:val="007317B4"/>
    <w:rsid w:val="00735111"/>
    <w:rsid w:val="0074242F"/>
    <w:rsid w:val="00743D8D"/>
    <w:rsid w:val="00745E10"/>
    <w:rsid w:val="007506B2"/>
    <w:rsid w:val="00751645"/>
    <w:rsid w:val="00774304"/>
    <w:rsid w:val="007814F9"/>
    <w:rsid w:val="00782AFC"/>
    <w:rsid w:val="00783081"/>
    <w:rsid w:val="007928DE"/>
    <w:rsid w:val="007A3A05"/>
    <w:rsid w:val="007B1EC0"/>
    <w:rsid w:val="007B46D9"/>
    <w:rsid w:val="007C0505"/>
    <w:rsid w:val="007C6A8B"/>
    <w:rsid w:val="007D1097"/>
    <w:rsid w:val="007D39DF"/>
    <w:rsid w:val="007D4829"/>
    <w:rsid w:val="007F5155"/>
    <w:rsid w:val="00802B3F"/>
    <w:rsid w:val="008104BC"/>
    <w:rsid w:val="00813389"/>
    <w:rsid w:val="008215E8"/>
    <w:rsid w:val="00825313"/>
    <w:rsid w:val="008261C9"/>
    <w:rsid w:val="00862213"/>
    <w:rsid w:val="00864A93"/>
    <w:rsid w:val="0086573A"/>
    <w:rsid w:val="00867519"/>
    <w:rsid w:val="00871AE4"/>
    <w:rsid w:val="008736E7"/>
    <w:rsid w:val="00873EF0"/>
    <w:rsid w:val="008772BD"/>
    <w:rsid w:val="00893DCE"/>
    <w:rsid w:val="008A2F41"/>
    <w:rsid w:val="008B0200"/>
    <w:rsid w:val="008B0616"/>
    <w:rsid w:val="008B0CAA"/>
    <w:rsid w:val="008C1475"/>
    <w:rsid w:val="008C1784"/>
    <w:rsid w:val="008C52B6"/>
    <w:rsid w:val="008D25CA"/>
    <w:rsid w:val="008D5BA9"/>
    <w:rsid w:val="008D674D"/>
    <w:rsid w:val="008E4DA8"/>
    <w:rsid w:val="008F04E6"/>
    <w:rsid w:val="008F2982"/>
    <w:rsid w:val="008F2BE4"/>
    <w:rsid w:val="008F3366"/>
    <w:rsid w:val="0090184D"/>
    <w:rsid w:val="009073F3"/>
    <w:rsid w:val="009354F0"/>
    <w:rsid w:val="00941587"/>
    <w:rsid w:val="0094301A"/>
    <w:rsid w:val="009435F8"/>
    <w:rsid w:val="00960EBB"/>
    <w:rsid w:val="0096344A"/>
    <w:rsid w:val="00965C3E"/>
    <w:rsid w:val="00971344"/>
    <w:rsid w:val="00972CF2"/>
    <w:rsid w:val="00974962"/>
    <w:rsid w:val="00980BEA"/>
    <w:rsid w:val="00987DF0"/>
    <w:rsid w:val="00993AB0"/>
    <w:rsid w:val="009A51F1"/>
    <w:rsid w:val="009B608B"/>
    <w:rsid w:val="009C30DC"/>
    <w:rsid w:val="009C3C2E"/>
    <w:rsid w:val="009D5EDC"/>
    <w:rsid w:val="009D701D"/>
    <w:rsid w:val="009E2F67"/>
    <w:rsid w:val="009E3C19"/>
    <w:rsid w:val="009E6ACC"/>
    <w:rsid w:val="009F1326"/>
    <w:rsid w:val="009F6700"/>
    <w:rsid w:val="009F771B"/>
    <w:rsid w:val="00A044FF"/>
    <w:rsid w:val="00A0716B"/>
    <w:rsid w:val="00A153BB"/>
    <w:rsid w:val="00A16A51"/>
    <w:rsid w:val="00A25C73"/>
    <w:rsid w:val="00A26D54"/>
    <w:rsid w:val="00A32DFE"/>
    <w:rsid w:val="00A36F62"/>
    <w:rsid w:val="00A4786D"/>
    <w:rsid w:val="00A55C1A"/>
    <w:rsid w:val="00A60EA8"/>
    <w:rsid w:val="00A719C1"/>
    <w:rsid w:val="00A73471"/>
    <w:rsid w:val="00A7737A"/>
    <w:rsid w:val="00A81988"/>
    <w:rsid w:val="00A82584"/>
    <w:rsid w:val="00A90E07"/>
    <w:rsid w:val="00A91143"/>
    <w:rsid w:val="00A937AC"/>
    <w:rsid w:val="00AA36AF"/>
    <w:rsid w:val="00AA62F5"/>
    <w:rsid w:val="00AB039B"/>
    <w:rsid w:val="00AB39EA"/>
    <w:rsid w:val="00AB6922"/>
    <w:rsid w:val="00AC6FAF"/>
    <w:rsid w:val="00AD1648"/>
    <w:rsid w:val="00AD381B"/>
    <w:rsid w:val="00AD7D6C"/>
    <w:rsid w:val="00AD7FD5"/>
    <w:rsid w:val="00AE1345"/>
    <w:rsid w:val="00AE75B9"/>
    <w:rsid w:val="00B10E10"/>
    <w:rsid w:val="00B10EF8"/>
    <w:rsid w:val="00B22C86"/>
    <w:rsid w:val="00B34147"/>
    <w:rsid w:val="00B47B53"/>
    <w:rsid w:val="00B54654"/>
    <w:rsid w:val="00B72084"/>
    <w:rsid w:val="00B8087C"/>
    <w:rsid w:val="00B82230"/>
    <w:rsid w:val="00B90FB4"/>
    <w:rsid w:val="00BA2FE7"/>
    <w:rsid w:val="00BA54C6"/>
    <w:rsid w:val="00BA6127"/>
    <w:rsid w:val="00BA7825"/>
    <w:rsid w:val="00BB0DBB"/>
    <w:rsid w:val="00BB1B28"/>
    <w:rsid w:val="00BC4368"/>
    <w:rsid w:val="00BD063F"/>
    <w:rsid w:val="00BD3E89"/>
    <w:rsid w:val="00BE3B65"/>
    <w:rsid w:val="00BE6CE5"/>
    <w:rsid w:val="00BF1C9F"/>
    <w:rsid w:val="00BF6706"/>
    <w:rsid w:val="00C044F7"/>
    <w:rsid w:val="00C05EAB"/>
    <w:rsid w:val="00C17534"/>
    <w:rsid w:val="00C24370"/>
    <w:rsid w:val="00C324E2"/>
    <w:rsid w:val="00C411B3"/>
    <w:rsid w:val="00C716F1"/>
    <w:rsid w:val="00C71722"/>
    <w:rsid w:val="00C73617"/>
    <w:rsid w:val="00C93504"/>
    <w:rsid w:val="00CA63BA"/>
    <w:rsid w:val="00CB1B84"/>
    <w:rsid w:val="00CB4F33"/>
    <w:rsid w:val="00CB77F5"/>
    <w:rsid w:val="00CC21BE"/>
    <w:rsid w:val="00CC31FF"/>
    <w:rsid w:val="00CE2F50"/>
    <w:rsid w:val="00CF4A25"/>
    <w:rsid w:val="00D02D48"/>
    <w:rsid w:val="00D04026"/>
    <w:rsid w:val="00D0703D"/>
    <w:rsid w:val="00D10165"/>
    <w:rsid w:val="00D1050F"/>
    <w:rsid w:val="00D117CA"/>
    <w:rsid w:val="00D12E19"/>
    <w:rsid w:val="00D260D0"/>
    <w:rsid w:val="00D264F6"/>
    <w:rsid w:val="00D32C03"/>
    <w:rsid w:val="00D3559B"/>
    <w:rsid w:val="00D378AB"/>
    <w:rsid w:val="00D439F7"/>
    <w:rsid w:val="00D57915"/>
    <w:rsid w:val="00D74068"/>
    <w:rsid w:val="00D76DAB"/>
    <w:rsid w:val="00D7732C"/>
    <w:rsid w:val="00D776D6"/>
    <w:rsid w:val="00D853C5"/>
    <w:rsid w:val="00D95863"/>
    <w:rsid w:val="00DA2C63"/>
    <w:rsid w:val="00DB06F8"/>
    <w:rsid w:val="00DC14D7"/>
    <w:rsid w:val="00DC5D9D"/>
    <w:rsid w:val="00DD192F"/>
    <w:rsid w:val="00DD38E6"/>
    <w:rsid w:val="00DD464B"/>
    <w:rsid w:val="00DD4F5B"/>
    <w:rsid w:val="00DD6A58"/>
    <w:rsid w:val="00DE0432"/>
    <w:rsid w:val="00E01A26"/>
    <w:rsid w:val="00E03834"/>
    <w:rsid w:val="00E05709"/>
    <w:rsid w:val="00E05AC3"/>
    <w:rsid w:val="00E12141"/>
    <w:rsid w:val="00E13681"/>
    <w:rsid w:val="00E146BA"/>
    <w:rsid w:val="00E157BD"/>
    <w:rsid w:val="00E174EC"/>
    <w:rsid w:val="00E17D84"/>
    <w:rsid w:val="00E3542A"/>
    <w:rsid w:val="00E456C9"/>
    <w:rsid w:val="00E459FB"/>
    <w:rsid w:val="00E673AB"/>
    <w:rsid w:val="00E70D80"/>
    <w:rsid w:val="00E73012"/>
    <w:rsid w:val="00E829D2"/>
    <w:rsid w:val="00E8610C"/>
    <w:rsid w:val="00E87CE0"/>
    <w:rsid w:val="00E9640B"/>
    <w:rsid w:val="00EA0EFC"/>
    <w:rsid w:val="00EA4E93"/>
    <w:rsid w:val="00EB5E92"/>
    <w:rsid w:val="00ED0A05"/>
    <w:rsid w:val="00ED4089"/>
    <w:rsid w:val="00ED49B0"/>
    <w:rsid w:val="00EE1783"/>
    <w:rsid w:val="00EE1A05"/>
    <w:rsid w:val="00F00FEA"/>
    <w:rsid w:val="00F0213C"/>
    <w:rsid w:val="00F06780"/>
    <w:rsid w:val="00F107DA"/>
    <w:rsid w:val="00F16C5E"/>
    <w:rsid w:val="00F177A2"/>
    <w:rsid w:val="00F20AF7"/>
    <w:rsid w:val="00F316C6"/>
    <w:rsid w:val="00F32638"/>
    <w:rsid w:val="00F47366"/>
    <w:rsid w:val="00F5106E"/>
    <w:rsid w:val="00F54713"/>
    <w:rsid w:val="00F602BE"/>
    <w:rsid w:val="00F65261"/>
    <w:rsid w:val="00F710D4"/>
    <w:rsid w:val="00F80D16"/>
    <w:rsid w:val="00F84C9C"/>
    <w:rsid w:val="00F86F3E"/>
    <w:rsid w:val="00F96712"/>
    <w:rsid w:val="00F96FEB"/>
    <w:rsid w:val="00FA0745"/>
    <w:rsid w:val="00FA0AF5"/>
    <w:rsid w:val="00FA149D"/>
    <w:rsid w:val="00FA2BAF"/>
    <w:rsid w:val="00FB7AB1"/>
    <w:rsid w:val="00FC0732"/>
    <w:rsid w:val="00FC1FE7"/>
    <w:rsid w:val="00FC5612"/>
    <w:rsid w:val="00FD7EC9"/>
    <w:rsid w:val="00FF1B7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rPr>
      <w:sz w:val="24"/>
      <w:szCs w:val="24"/>
    </w:rPr>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NichtaufgelsteErwhnung">
    <w:name w:val="Unresolved Mention"/>
    <w:basedOn w:val="Absatz-Standardschriftart"/>
    <w:uiPriority w:val="99"/>
    <w:semiHidden/>
    <w:unhideWhenUsed/>
    <w:rsid w:val="004B4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sollberger@glastroesch.ch" TargetMode="External"/><Relationship Id="rId3" Type="http://schemas.openxmlformats.org/officeDocument/2006/relationships/settings" Target="settings.xml"/><Relationship Id="rId7" Type="http://schemas.openxmlformats.org/officeDocument/2006/relationships/hyperlink" Target="http://www.chiche.ch"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957</Words>
  <Characters>6031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mac-j7wdw-cvdvf@outlook.de</cp:lastModifiedBy>
  <cp:revision>3</cp:revision>
  <cp:lastPrinted>2020-01-08T14:16:00Z</cp:lastPrinted>
  <dcterms:created xsi:type="dcterms:W3CDTF">2020-12-07T15:57:00Z</dcterms:created>
  <dcterms:modified xsi:type="dcterms:W3CDTF">2020-12-07T16:04:00Z</dcterms:modified>
  <cp:category/>
</cp:coreProperties>
</file>