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374CB" w14:textId="75094154" w:rsidR="00B055E4" w:rsidRPr="00034BBA" w:rsidRDefault="00DB19E7" w:rsidP="000F73E5">
      <w:pPr>
        <w:pStyle w:val="Datum"/>
        <w:rPr>
          <w:lang w:val="fr-FR"/>
        </w:rPr>
      </w:pPr>
      <w:r w:rsidRPr="00034BBA">
        <w:rPr>
          <w:lang w:val="fr-FR"/>
        </w:rPr>
        <w:t>Nantes, le 1</w:t>
      </w:r>
      <w:r w:rsidRPr="00034BBA">
        <w:rPr>
          <w:vertAlign w:val="superscript"/>
          <w:lang w:val="fr-FR"/>
        </w:rPr>
        <w:t>er</w:t>
      </w:r>
      <w:r w:rsidRPr="00034BBA">
        <w:rPr>
          <w:lang w:val="fr-FR"/>
        </w:rPr>
        <w:t xml:space="preserve"> juin 2022</w:t>
      </w:r>
    </w:p>
    <w:p w14:paraId="3881DA05" w14:textId="77777777" w:rsidR="00245762" w:rsidRPr="00034BBA" w:rsidRDefault="00245762" w:rsidP="00245762">
      <w:pPr>
        <w:pStyle w:val="berschrift4"/>
        <w:spacing w:after="480" w:line="240" w:lineRule="auto"/>
        <w:rPr>
          <w:iCs w:val="0"/>
          <w:color w:val="E64637"/>
          <w:sz w:val="40"/>
          <w:lang w:val="fr-FR"/>
        </w:rPr>
      </w:pPr>
      <w:r w:rsidRPr="00034BBA">
        <w:rPr>
          <w:iCs w:val="0"/>
          <w:color w:val="E64637"/>
          <w:sz w:val="40"/>
          <w:lang w:val="fr-FR"/>
        </w:rPr>
        <w:t xml:space="preserve">GUTEX investit dans l’avenir : </w:t>
      </w:r>
      <w:r w:rsidRPr="00034BBA">
        <w:rPr>
          <w:iCs w:val="0"/>
          <w:color w:val="E64637"/>
          <w:sz w:val="40"/>
          <w:lang w:val="fr-FR"/>
        </w:rPr>
        <w:br/>
      </w:r>
      <w:r w:rsidRPr="00034BBA">
        <w:rPr>
          <w:iCs w:val="0"/>
          <w:color w:val="E64637"/>
          <w:sz w:val="40"/>
          <w:lang w:val="fr-FR"/>
        </w:rPr>
        <w:t>pour une construction respectueuse du climat et un habitat sain</w:t>
      </w:r>
    </w:p>
    <w:p w14:paraId="7D00821A" w14:textId="762E3972" w:rsidR="00245762" w:rsidRPr="007015A5" w:rsidRDefault="00245762" w:rsidP="00245762">
      <w:pPr>
        <w:pStyle w:val="berschrift4"/>
        <w:spacing w:after="480"/>
        <w:rPr>
          <w:lang w:val="fr-FR"/>
        </w:rPr>
      </w:pPr>
      <w:r w:rsidRPr="007015A5">
        <w:rPr>
          <w:rFonts w:cstheme="minorHAnsi"/>
          <w:i/>
          <w:lang w:val="fr-FR"/>
        </w:rPr>
        <w:t>Un site de production neutre en carbone pour des produits d’isolation écologiques en fibres de bois</w:t>
      </w:r>
      <w:r w:rsidR="00DB19E7" w:rsidRPr="007015A5">
        <w:rPr>
          <w:rFonts w:cstheme="minorHAnsi"/>
          <w:i/>
          <w:lang w:val="fr-FR"/>
        </w:rPr>
        <w:t xml:space="preserve"> </w:t>
      </w:r>
    </w:p>
    <w:p w14:paraId="6639EDDF" w14:textId="3808A117" w:rsidR="00245762" w:rsidRPr="007015A5" w:rsidRDefault="00245762" w:rsidP="114BC8C8">
      <w:pPr>
        <w:rPr>
          <w:rFonts w:cstheme="minorBidi"/>
          <w:b/>
          <w:i/>
          <w:lang w:val="fr-FR"/>
        </w:rPr>
      </w:pPr>
      <w:r w:rsidRPr="007015A5">
        <w:rPr>
          <w:rFonts w:cstheme="minorBidi"/>
          <w:b/>
          <w:i/>
          <w:lang w:val="fr-FR"/>
        </w:rPr>
        <w:t xml:space="preserve">À partir de septembre 2023, GUTEX prévoit de démarrer un nouveau site de production tout près de la frontière franco-allemande. Dans la zone d’activités du </w:t>
      </w:r>
      <w:proofErr w:type="spellStart"/>
      <w:r w:rsidRPr="007015A5">
        <w:rPr>
          <w:rFonts w:cstheme="minorBidi"/>
          <w:b/>
          <w:i/>
          <w:lang w:val="fr-FR"/>
        </w:rPr>
        <w:t>Gewerbepark</w:t>
      </w:r>
      <w:proofErr w:type="spellEnd"/>
      <w:r w:rsidRPr="007015A5">
        <w:rPr>
          <w:rFonts w:cstheme="minorBidi"/>
          <w:b/>
          <w:i/>
          <w:lang w:val="fr-FR"/>
        </w:rPr>
        <w:t xml:space="preserve"> </w:t>
      </w:r>
      <w:proofErr w:type="spellStart"/>
      <w:r w:rsidRPr="007015A5">
        <w:rPr>
          <w:rFonts w:cstheme="minorBidi"/>
          <w:b/>
          <w:i/>
          <w:lang w:val="fr-FR"/>
        </w:rPr>
        <w:t>Breisgau</w:t>
      </w:r>
      <w:proofErr w:type="spellEnd"/>
      <w:r w:rsidRPr="007015A5">
        <w:rPr>
          <w:rFonts w:cstheme="minorBidi"/>
          <w:b/>
          <w:i/>
          <w:lang w:val="fr-FR"/>
        </w:rPr>
        <w:t>, des panneaux d’isolation écologiques en fibres de bois seront fabriqués en résineux de la région, provenant notamment de la sylviculture durable des Vosges. Ainsi, l’entreprise pourra également répondre à la demande croissante des maîtres d’ouvrage outre-Rhin qui veulent isoler leurs bâtiments sainement et durablement avec des isolants écologiques de GUTEX. Les isolants en fibres de bois séduisent à la fois pour leurs propriétés physiques et leur empreinte carbone très faible.</w:t>
      </w:r>
    </w:p>
    <w:p w14:paraId="14D4F7EE" w14:textId="77777777" w:rsidR="00245762" w:rsidRPr="007015A5" w:rsidRDefault="00245762" w:rsidP="00245762">
      <w:pPr>
        <w:spacing w:after="360"/>
        <w:rPr>
          <w:rFonts w:cstheme="minorBidi"/>
          <w:lang w:val="fr-FR"/>
        </w:rPr>
      </w:pPr>
      <w:r w:rsidRPr="007015A5">
        <w:rPr>
          <w:rFonts w:cstheme="minorBidi"/>
          <w:lang w:val="fr-FR"/>
        </w:rPr>
        <w:t xml:space="preserve">La durabilité est inscrite dans l’ADN de GUTEX, elle constitue un fil rouge de la politique de l’entreprise. Il était donc évident pour le gérant Claudio </w:t>
      </w:r>
      <w:proofErr w:type="spellStart"/>
      <w:r w:rsidRPr="007015A5">
        <w:rPr>
          <w:rFonts w:cstheme="minorBidi"/>
          <w:lang w:val="fr-FR"/>
        </w:rPr>
        <w:t>Thoma</w:t>
      </w:r>
      <w:proofErr w:type="spellEnd"/>
      <w:r w:rsidRPr="007015A5">
        <w:rPr>
          <w:rFonts w:cstheme="minorBidi"/>
          <w:lang w:val="fr-FR"/>
        </w:rPr>
        <w:t xml:space="preserve"> d’axer également la planification du nouveau site sur des critères de durabilité. L’approvisionnement énergétique neutre en carbone est un pilier de cette démarche : « Le photovoltaïque produit de l’électricité écologique. Une centrale biomasse fournit de la vapeur et de la chaleur de process. Le reste de la chaleur de process provient de l’incinérateur de déchets voisin sous forme de chauffage urbain. »</w:t>
      </w:r>
    </w:p>
    <w:p w14:paraId="02869BEF" w14:textId="0A046B23" w:rsidR="00DB19E7" w:rsidRPr="007015A5" w:rsidRDefault="00245762" w:rsidP="00245762">
      <w:pPr>
        <w:spacing w:after="360"/>
        <w:rPr>
          <w:rFonts w:cstheme="minorHAnsi"/>
          <w:lang w:val="fr-FR"/>
        </w:rPr>
      </w:pPr>
      <w:r w:rsidRPr="007015A5">
        <w:rPr>
          <w:rFonts w:cstheme="minorBidi"/>
          <w:lang w:val="fr-FR"/>
        </w:rPr>
        <w:t>Pour construire le bâtiment de production de manière à préserver le climat et les ressources, le matériau bois a été pris en compte pour d’importantes parties des structures porteuses et des façades.</w:t>
      </w:r>
    </w:p>
    <w:p w14:paraId="0118C30B" w14:textId="3AF40040" w:rsidR="00DB19E7" w:rsidRPr="007015A5" w:rsidRDefault="00245762" w:rsidP="00DB19E7">
      <w:pPr>
        <w:pStyle w:val="berschrift5"/>
        <w:rPr>
          <w:rFonts w:ascii="Lato" w:hAnsi="Lato" w:cstheme="minorHAnsi"/>
          <w:bCs/>
          <w:lang w:val="fr-FR"/>
        </w:rPr>
      </w:pPr>
      <w:r w:rsidRPr="007015A5">
        <w:rPr>
          <w:rFonts w:ascii="Lato" w:hAnsi="Lato" w:cstheme="minorHAnsi"/>
          <w:bCs/>
          <w:lang w:val="fr-FR"/>
        </w:rPr>
        <w:lastRenderedPageBreak/>
        <w:t>Un investissement supérieur à 100 millions d’euros, 120 emplois créés</w:t>
      </w:r>
    </w:p>
    <w:p w14:paraId="7619E348" w14:textId="77777777" w:rsidR="00245762" w:rsidRPr="007015A5" w:rsidRDefault="00245762" w:rsidP="00245762">
      <w:pPr>
        <w:spacing w:after="360"/>
        <w:rPr>
          <w:rFonts w:cstheme="minorHAnsi"/>
          <w:lang w:val="fr-FR"/>
        </w:rPr>
      </w:pPr>
      <w:r w:rsidRPr="007015A5">
        <w:rPr>
          <w:rFonts w:cstheme="minorHAnsi"/>
          <w:lang w:val="fr-FR"/>
        </w:rPr>
        <w:t xml:space="preserve">Au total, GUTEX investit plus de 100 millions d’euros sur une superficie de six hectares dans la zone d’activités du </w:t>
      </w:r>
      <w:proofErr w:type="spellStart"/>
      <w:r w:rsidRPr="007015A5">
        <w:rPr>
          <w:rFonts w:cstheme="minorHAnsi"/>
          <w:lang w:val="fr-FR"/>
        </w:rPr>
        <w:t>Gewerbepark</w:t>
      </w:r>
      <w:proofErr w:type="spellEnd"/>
      <w:r w:rsidRPr="007015A5">
        <w:rPr>
          <w:rFonts w:cstheme="minorHAnsi"/>
          <w:lang w:val="fr-FR"/>
        </w:rPr>
        <w:t xml:space="preserve"> </w:t>
      </w:r>
      <w:proofErr w:type="spellStart"/>
      <w:r w:rsidRPr="007015A5">
        <w:rPr>
          <w:rFonts w:cstheme="minorHAnsi"/>
          <w:lang w:val="fr-FR"/>
        </w:rPr>
        <w:t>Breisgau</w:t>
      </w:r>
      <w:proofErr w:type="spellEnd"/>
      <w:r w:rsidRPr="007015A5">
        <w:rPr>
          <w:rFonts w:cstheme="minorHAnsi"/>
          <w:lang w:val="fr-FR"/>
        </w:rPr>
        <w:t>, à 30 km au sud de Freiburg, et crée quelque 60 nouveaux emplois au démarrage de la production. Lorsque le site tournera à plein régime, ils seront au moins 120. L’usine doit fonctionner toute l’année en travail posté en 3 x 8. Le séchoir prévu a une capacité de production allant jusqu’à 4 800 m3 par jour. La densité brute des panneaux isolants en fibres de bois rigides et résistants à la compression est comprise entre 100 kg/m3 et 190 km/m3 selon le domaine d’application.</w:t>
      </w:r>
    </w:p>
    <w:p w14:paraId="3415A20E" w14:textId="5A313A17" w:rsidR="00DB19E7" w:rsidRPr="007015A5" w:rsidRDefault="00245762" w:rsidP="00245762">
      <w:pPr>
        <w:spacing w:after="360"/>
        <w:rPr>
          <w:rFonts w:cstheme="minorHAnsi"/>
          <w:lang w:val="fr-FR"/>
        </w:rPr>
      </w:pPr>
      <w:r w:rsidRPr="007015A5">
        <w:rPr>
          <w:rFonts w:cstheme="minorHAnsi"/>
          <w:lang w:val="fr-FR"/>
        </w:rPr>
        <w:t>La possibilité d’un approvisionnement énergétique neutre en carbone, l’infrastructure de qualité de la zone d’activités et la grande disponibilité du bois dans la proche Forêt-Noire et les Vosges ont été déterminantes dans le choix du site. L’accès direct à l’autoroute et à la voie ferrée industrielle, la situation centrale au tripoint Allemagne-France-Suisse et la proximité avec l’usine principale de Gutenburg ont également eu un impact positif.</w:t>
      </w:r>
    </w:p>
    <w:p w14:paraId="3CF6C6E5" w14:textId="6FBDC011" w:rsidR="00DB19E7" w:rsidRPr="007015A5" w:rsidRDefault="00245762" w:rsidP="00DB19E7">
      <w:pPr>
        <w:pStyle w:val="berschrift5"/>
        <w:rPr>
          <w:rFonts w:ascii="Lato" w:hAnsi="Lato" w:cstheme="minorHAnsi"/>
          <w:bCs/>
          <w:lang w:val="fr-FR"/>
        </w:rPr>
      </w:pPr>
      <w:r w:rsidRPr="007015A5">
        <w:rPr>
          <w:rFonts w:ascii="Lato" w:hAnsi="Lato" w:cstheme="minorHAnsi"/>
          <w:bCs/>
          <w:lang w:val="fr-FR"/>
        </w:rPr>
        <w:t>Description du procédé de fabrication des panneaux isolants en fibres de bois sur le nouveau site</w:t>
      </w:r>
      <w:r w:rsidR="00DB19E7" w:rsidRPr="007015A5">
        <w:rPr>
          <w:rFonts w:ascii="Lato" w:hAnsi="Lato" w:cstheme="minorHAnsi"/>
          <w:bCs/>
          <w:lang w:val="fr-FR"/>
        </w:rPr>
        <w:t xml:space="preserve"> </w:t>
      </w:r>
    </w:p>
    <w:p w14:paraId="62390C2E" w14:textId="31BCBFF2" w:rsidR="00DB19E7" w:rsidRPr="007015A5" w:rsidRDefault="00245762" w:rsidP="00DB19E7">
      <w:pPr>
        <w:pStyle w:val="Default"/>
        <w:spacing w:after="120" w:line="300" w:lineRule="exact"/>
        <w:jc w:val="both"/>
        <w:rPr>
          <w:rFonts w:ascii="Lato" w:hAnsi="Lato" w:cstheme="minorHAnsi"/>
          <w:color w:val="5F504B"/>
          <w:sz w:val="20"/>
          <w:lang w:val="fr-FR"/>
        </w:rPr>
      </w:pPr>
      <w:r w:rsidRPr="007015A5">
        <w:rPr>
          <w:rFonts w:ascii="Lato" w:hAnsi="Lato" w:cstheme="minorHAnsi"/>
          <w:color w:val="5F504B"/>
          <w:sz w:val="20"/>
          <w:lang w:val="fr-FR"/>
        </w:rPr>
        <w:t xml:space="preserve">Le nouveau site dans la zone d’activités du </w:t>
      </w:r>
      <w:proofErr w:type="spellStart"/>
      <w:r w:rsidRPr="007015A5">
        <w:rPr>
          <w:rFonts w:ascii="Lato" w:hAnsi="Lato" w:cstheme="minorHAnsi"/>
          <w:color w:val="5F504B"/>
          <w:sz w:val="20"/>
          <w:lang w:val="fr-FR"/>
        </w:rPr>
        <w:t>Gewerbepark</w:t>
      </w:r>
      <w:proofErr w:type="spellEnd"/>
      <w:r w:rsidRPr="007015A5">
        <w:rPr>
          <w:rFonts w:ascii="Lato" w:hAnsi="Lato" w:cstheme="minorHAnsi"/>
          <w:color w:val="5F504B"/>
          <w:sz w:val="20"/>
          <w:lang w:val="fr-FR"/>
        </w:rPr>
        <w:t xml:space="preserve"> </w:t>
      </w:r>
      <w:proofErr w:type="spellStart"/>
      <w:r w:rsidRPr="007015A5">
        <w:rPr>
          <w:rFonts w:ascii="Lato" w:hAnsi="Lato" w:cstheme="minorHAnsi"/>
          <w:color w:val="5F504B"/>
          <w:sz w:val="20"/>
          <w:lang w:val="fr-FR"/>
        </w:rPr>
        <w:t>Breisgau</w:t>
      </w:r>
      <w:proofErr w:type="spellEnd"/>
      <w:r w:rsidRPr="007015A5">
        <w:rPr>
          <w:rFonts w:ascii="Lato" w:hAnsi="Lato" w:cstheme="minorHAnsi"/>
          <w:color w:val="5F504B"/>
          <w:sz w:val="20"/>
          <w:lang w:val="fr-FR"/>
        </w:rPr>
        <w:t xml:space="preserve"> abrite la production, un entrepôt et l’administration. Dans la nouvelle installation, des panneaux d’isolation en fibres de bois sont fabriqués avec des résineux avec un procédé de séchage moderne et écologique. Le processus de production en continu se déroule comme suit :</w:t>
      </w:r>
    </w:p>
    <w:p w14:paraId="7070FAFD" w14:textId="5B93CAA7" w:rsidR="00245762" w:rsidRPr="007015A5" w:rsidRDefault="00245762" w:rsidP="00245762">
      <w:pPr>
        <w:pStyle w:val="Default"/>
        <w:numPr>
          <w:ilvl w:val="0"/>
          <w:numId w:val="11"/>
        </w:numPr>
        <w:spacing w:after="120" w:line="300" w:lineRule="exact"/>
        <w:jc w:val="both"/>
        <w:rPr>
          <w:rFonts w:ascii="Lato" w:hAnsi="Lato" w:cstheme="minorHAnsi"/>
          <w:bCs/>
          <w:color w:val="5F504B"/>
          <w:sz w:val="20"/>
          <w:lang w:val="fr-FR"/>
        </w:rPr>
      </w:pPr>
      <w:r w:rsidRPr="007015A5">
        <w:rPr>
          <w:rFonts w:ascii="Lato" w:hAnsi="Lato" w:cstheme="minorHAnsi"/>
          <w:b/>
          <w:color w:val="5F504B"/>
          <w:sz w:val="20"/>
          <w:lang w:val="fr-FR"/>
        </w:rPr>
        <w:t xml:space="preserve">Transformation de la matière première : </w:t>
      </w:r>
      <w:r w:rsidRPr="007015A5">
        <w:rPr>
          <w:rFonts w:ascii="Lato" w:hAnsi="Lato" w:cstheme="minorHAnsi"/>
          <w:bCs/>
          <w:color w:val="5F504B"/>
          <w:sz w:val="20"/>
          <w:lang w:val="fr-FR"/>
        </w:rPr>
        <w:t>des copeaux de bois provenant des scieries régionales servent de matière première. Mais les copeaux de bois peuvent aussi être obtenus sur place sur une ligne d’écorçage de grumes et de tronçonnage. Ils sont transportés et entreposés dans deux silos ronds.</w:t>
      </w:r>
    </w:p>
    <w:p w14:paraId="0773E1CF" w14:textId="77777777" w:rsidR="00245762" w:rsidRPr="007015A5" w:rsidRDefault="00245762" w:rsidP="00245762">
      <w:pPr>
        <w:pStyle w:val="Default"/>
        <w:numPr>
          <w:ilvl w:val="0"/>
          <w:numId w:val="11"/>
        </w:numPr>
        <w:spacing w:after="120" w:line="300" w:lineRule="exact"/>
        <w:jc w:val="both"/>
        <w:rPr>
          <w:rFonts w:ascii="Lato" w:hAnsi="Lato" w:cstheme="minorHAnsi"/>
          <w:bCs/>
          <w:color w:val="5F504B"/>
          <w:sz w:val="20"/>
          <w:lang w:val="fr-FR"/>
        </w:rPr>
      </w:pPr>
      <w:r w:rsidRPr="007015A5">
        <w:rPr>
          <w:rFonts w:ascii="Lato" w:hAnsi="Lato" w:cstheme="minorHAnsi"/>
          <w:b/>
          <w:color w:val="5F504B"/>
          <w:sz w:val="20"/>
          <w:lang w:val="fr-FR"/>
        </w:rPr>
        <w:t xml:space="preserve">Décomposition en fibres de bois : </w:t>
      </w:r>
      <w:r w:rsidRPr="007015A5">
        <w:rPr>
          <w:rFonts w:ascii="Lato" w:hAnsi="Lato" w:cstheme="minorHAnsi"/>
          <w:bCs/>
          <w:color w:val="5F504B"/>
          <w:sz w:val="20"/>
          <w:lang w:val="fr-FR"/>
        </w:rPr>
        <w:t>ensuite, les copeaux de bois sont décomposés en fibres de bois dans un raffineur par un procédé thermique et mécanique avec apport de vapeur.</w:t>
      </w:r>
    </w:p>
    <w:p w14:paraId="56EEB51E" w14:textId="77777777" w:rsidR="00245762" w:rsidRPr="007015A5" w:rsidRDefault="00245762" w:rsidP="00245762">
      <w:pPr>
        <w:pStyle w:val="Default"/>
        <w:numPr>
          <w:ilvl w:val="0"/>
          <w:numId w:val="11"/>
        </w:numPr>
        <w:spacing w:after="120" w:line="300" w:lineRule="exact"/>
        <w:jc w:val="both"/>
        <w:rPr>
          <w:rFonts w:ascii="Lato" w:hAnsi="Lato" w:cstheme="minorHAnsi"/>
          <w:bCs/>
          <w:color w:val="5F504B"/>
          <w:sz w:val="20"/>
          <w:lang w:val="fr-FR"/>
        </w:rPr>
      </w:pPr>
      <w:r w:rsidRPr="007015A5">
        <w:rPr>
          <w:rFonts w:ascii="Lato" w:hAnsi="Lato" w:cstheme="minorHAnsi"/>
          <w:b/>
          <w:color w:val="5F504B"/>
          <w:sz w:val="20"/>
          <w:lang w:val="fr-FR"/>
        </w:rPr>
        <w:t>Séchage des fibres de bois :</w:t>
      </w:r>
      <w:r w:rsidRPr="007015A5">
        <w:rPr>
          <w:rFonts w:ascii="Lato" w:hAnsi="Lato" w:cstheme="minorHAnsi"/>
          <w:color w:val="5F504B"/>
          <w:sz w:val="20"/>
          <w:lang w:val="fr-FR"/>
        </w:rPr>
        <w:t xml:space="preserve"> </w:t>
      </w:r>
      <w:r w:rsidRPr="007015A5">
        <w:rPr>
          <w:rFonts w:ascii="Lato" w:hAnsi="Lato" w:cstheme="minorHAnsi"/>
          <w:bCs/>
          <w:color w:val="5F504B"/>
          <w:sz w:val="20"/>
          <w:lang w:val="fr-FR"/>
        </w:rPr>
        <w:t xml:space="preserve">les fibres de bois humides sont injectées dans un séchoir pneumatique d’environ 200 mètres de long, puis transportées à l’aide d’air chaud et séchées en même temps. L’énergie pour le séchage provient de notre centrale biomasse et de l’incinérateur de déchets voisin. Les écorces de la scierie et des copeaux de bois d’origine forestière achetés sont </w:t>
      </w:r>
      <w:proofErr w:type="gramStart"/>
      <w:r w:rsidRPr="007015A5">
        <w:rPr>
          <w:rFonts w:ascii="Lato" w:hAnsi="Lato" w:cstheme="minorHAnsi"/>
          <w:bCs/>
          <w:color w:val="5F504B"/>
          <w:sz w:val="20"/>
          <w:lang w:val="fr-FR"/>
        </w:rPr>
        <w:t>utilisés</w:t>
      </w:r>
      <w:proofErr w:type="gramEnd"/>
      <w:r w:rsidRPr="007015A5">
        <w:rPr>
          <w:rFonts w:ascii="Lato" w:hAnsi="Lato" w:cstheme="minorHAnsi"/>
          <w:bCs/>
          <w:color w:val="5F504B"/>
          <w:sz w:val="20"/>
          <w:lang w:val="fr-FR"/>
        </w:rPr>
        <w:t xml:space="preserve"> comme combustible de la centrale biomasse.</w:t>
      </w:r>
    </w:p>
    <w:p w14:paraId="1DE4DD72" w14:textId="77777777" w:rsidR="00245762" w:rsidRPr="007015A5" w:rsidRDefault="00245762" w:rsidP="00245762">
      <w:pPr>
        <w:pStyle w:val="Default"/>
        <w:numPr>
          <w:ilvl w:val="0"/>
          <w:numId w:val="11"/>
        </w:numPr>
        <w:spacing w:after="120" w:line="300" w:lineRule="exact"/>
        <w:jc w:val="both"/>
        <w:rPr>
          <w:rFonts w:ascii="Lato" w:hAnsi="Lato" w:cstheme="minorHAnsi"/>
          <w:bCs/>
          <w:color w:val="5F504B"/>
          <w:sz w:val="20"/>
          <w:lang w:val="fr-FR"/>
        </w:rPr>
      </w:pPr>
      <w:r w:rsidRPr="007015A5">
        <w:rPr>
          <w:rFonts w:ascii="Lato" w:hAnsi="Lato" w:cstheme="minorHAnsi"/>
          <w:b/>
          <w:color w:val="5F504B"/>
          <w:sz w:val="20"/>
          <w:lang w:val="fr-FR"/>
        </w:rPr>
        <w:t>Fabrication d’une bande sans fin :</w:t>
      </w:r>
      <w:r w:rsidRPr="007015A5">
        <w:rPr>
          <w:rFonts w:ascii="Lato" w:hAnsi="Lato" w:cstheme="minorHAnsi"/>
          <w:color w:val="5F504B"/>
          <w:sz w:val="20"/>
          <w:lang w:val="fr-FR"/>
        </w:rPr>
        <w:t xml:space="preserve"> à</w:t>
      </w:r>
      <w:r w:rsidRPr="007015A5">
        <w:rPr>
          <w:rFonts w:ascii="Lato" w:hAnsi="Lato" w:cstheme="minorHAnsi"/>
          <w:color w:val="auto"/>
          <w:sz w:val="20"/>
          <w:lang w:val="fr-FR"/>
        </w:rPr>
        <w:t xml:space="preserve"> </w:t>
      </w:r>
      <w:r w:rsidRPr="007015A5">
        <w:rPr>
          <w:rFonts w:ascii="Lato" w:hAnsi="Lato" w:cstheme="minorHAnsi"/>
          <w:bCs/>
          <w:color w:val="5F504B"/>
          <w:sz w:val="20"/>
          <w:lang w:val="fr-FR"/>
        </w:rPr>
        <w:t>la prochaine étape, les fibres séchées sont humectées avec un liant et étalées mécaniquement par un épandeur sur une machine à presser les panneaux. La bande sans fin obtenue passe ensuite dans une unité de calibrage et de durcissement. Elle est compressée pour obtenir l’épaisseur de panneau souhaitée et durcie à la vapeur.</w:t>
      </w:r>
    </w:p>
    <w:p w14:paraId="7E8EC213" w14:textId="77777777" w:rsidR="00245762" w:rsidRPr="007015A5" w:rsidRDefault="00245762" w:rsidP="00245762">
      <w:pPr>
        <w:pStyle w:val="Default"/>
        <w:numPr>
          <w:ilvl w:val="0"/>
          <w:numId w:val="11"/>
        </w:numPr>
        <w:spacing w:after="360" w:line="300" w:lineRule="exact"/>
        <w:ind w:left="714" w:hanging="357"/>
        <w:jc w:val="both"/>
        <w:rPr>
          <w:rFonts w:ascii="Lato" w:hAnsi="Lato" w:cstheme="minorHAnsi"/>
          <w:bCs/>
          <w:color w:val="5F504B"/>
          <w:sz w:val="20"/>
          <w:lang w:val="fr-FR"/>
        </w:rPr>
      </w:pPr>
      <w:r w:rsidRPr="007015A5">
        <w:rPr>
          <w:rFonts w:ascii="Lato" w:hAnsi="Lato" w:cstheme="minorHAnsi"/>
          <w:b/>
          <w:color w:val="5F504B"/>
          <w:sz w:val="20"/>
          <w:lang w:val="fr-FR"/>
        </w:rPr>
        <w:t xml:space="preserve">Transformation en panneaux : </w:t>
      </w:r>
      <w:r w:rsidRPr="007015A5">
        <w:rPr>
          <w:rFonts w:ascii="Lato" w:hAnsi="Lato" w:cstheme="minorHAnsi"/>
          <w:bCs/>
          <w:color w:val="5F504B"/>
          <w:sz w:val="20"/>
          <w:lang w:val="fr-FR"/>
        </w:rPr>
        <w:t>après tronçonnage et délignage, la bande sans fin est découpée en panneaux par une scie à paquet. Ceux-ci sont éventuellement pourvus d’un profilé à rainure et d’une languette par une machine à profiler. Les panneaux finis sont empilés sur des palettes, emballés, puis stockés dans l’entrepôt à l’aide de robots.</w:t>
      </w:r>
    </w:p>
    <w:p w14:paraId="1B083C6A" w14:textId="77777777" w:rsidR="00DB19E7" w:rsidRPr="007015A5" w:rsidRDefault="00DB19E7" w:rsidP="00DB19E7">
      <w:pPr>
        <w:pStyle w:val="berschrift5"/>
        <w:rPr>
          <w:rFonts w:ascii="Lato" w:hAnsi="Lato"/>
          <w:lang w:val="fr-FR"/>
        </w:rPr>
      </w:pPr>
      <w:r w:rsidRPr="007015A5">
        <w:rPr>
          <w:rFonts w:ascii="Lato" w:hAnsi="Lato"/>
          <w:lang w:val="fr-FR"/>
        </w:rPr>
        <w:lastRenderedPageBreak/>
        <w:t>Profil de l'entreprise</w:t>
      </w:r>
    </w:p>
    <w:p w14:paraId="26027F5B" w14:textId="77777777" w:rsidR="00DB19E7" w:rsidRPr="007015A5" w:rsidRDefault="00DB19E7" w:rsidP="00DB19E7">
      <w:pPr>
        <w:rPr>
          <w:lang w:val="fr-FR"/>
        </w:rPr>
      </w:pPr>
      <w:r w:rsidRPr="007015A5">
        <w:rPr>
          <w:lang w:val="fr-FR"/>
        </w:rPr>
        <w:t>GUTEX est le pionnier de l'isolation écologique en Europe. Cette entreprise familiale établie en Forêt-Noire, dans la région transfrontalière Allemagne-France-Suisse, a débuté la production d’isolants en fibres de bois dès 1932. Le bois utilisé est issu de forêts gérées de façon durable à proximité de l'usine GUTEX. Si l'origine de la matière première n'a pas changé, les produits et les techniques d’application sont en revanche continuellement optimisés. Aujourd'hui, GUTEX offre des solutions d'isolation sophistiquées pour le toit, les façades et l'intérieur. Elles séduisent par leur qualité durable, leur performance énergétique et le climat ambiant sain qu'elles instaurent. Ces qualités sont également confirmées par le label natureplus</w:t>
      </w:r>
      <w:r w:rsidRPr="007015A5">
        <w:rPr>
          <w:vertAlign w:val="superscript"/>
          <w:lang w:val="fr-FR"/>
        </w:rPr>
        <w:t>®</w:t>
      </w:r>
      <w:r w:rsidRPr="007015A5">
        <w:rPr>
          <w:lang w:val="fr-FR"/>
        </w:rPr>
        <w:t xml:space="preserve"> reconnu pour les matériaux de construction sains, le certificat PEFC attestant d’une exploitation forestière durable et la certification EMAS qui témoigne d’une gestion environnementale exemplaire. Les certifications volontaires KEYMARK et ACERMI démontrent quant à elles la qualité technique élevée des produits en toute transparence pour les concepteurs et les utilisateurs.</w:t>
      </w:r>
    </w:p>
    <w:p w14:paraId="3549F41C" w14:textId="67575BB1" w:rsidR="00DB19E7" w:rsidRPr="007015A5" w:rsidRDefault="00DB19E7" w:rsidP="007F34C0">
      <w:pPr>
        <w:rPr>
          <w:lang w:val="fr-FR"/>
        </w:rPr>
      </w:pPr>
      <w:r w:rsidRPr="007015A5">
        <w:rPr>
          <w:lang w:val="fr-FR"/>
        </w:rPr>
        <w:t xml:space="preserve">Pour de plus amples informations sur l’entreprise et les produits, consultez le site Internet : </w:t>
      </w:r>
      <w:hyperlink r:id="rId11" w:history="1">
        <w:r w:rsidRPr="007015A5">
          <w:rPr>
            <w:rStyle w:val="Hyperlink"/>
            <w:lang w:val="fr-FR"/>
          </w:rPr>
          <w:t>www.gutex.fr</w:t>
        </w:r>
      </w:hyperlink>
    </w:p>
    <w:p w14:paraId="2E74E291" w14:textId="785C70EA" w:rsidR="00DB19E7" w:rsidRPr="007015A5" w:rsidRDefault="00DB19E7" w:rsidP="00DB19E7">
      <w:pPr>
        <w:spacing w:after="0" w:line="240" w:lineRule="auto"/>
        <w:jc w:val="left"/>
        <w:rPr>
          <w:rFonts w:cstheme="minorHAnsi"/>
          <w:lang w:val="fr-FR"/>
        </w:rPr>
      </w:pPr>
    </w:p>
    <w:p w14:paraId="454FE97C" w14:textId="2044AD5D" w:rsidR="007F34C0" w:rsidRPr="007015A5" w:rsidRDefault="007F34C0" w:rsidP="00DB19E7">
      <w:pPr>
        <w:spacing w:after="0" w:line="240" w:lineRule="auto"/>
        <w:jc w:val="left"/>
        <w:rPr>
          <w:rFonts w:cstheme="minorHAnsi"/>
          <w:lang w:val="fr-FR"/>
        </w:rPr>
      </w:pPr>
    </w:p>
    <w:p w14:paraId="1BB21065" w14:textId="18FBC001" w:rsidR="007F34C0" w:rsidRPr="007015A5" w:rsidRDefault="007F34C0" w:rsidP="007F34C0">
      <w:pPr>
        <w:pStyle w:val="berschrift5"/>
        <w:rPr>
          <w:rFonts w:ascii="Lato" w:hAnsi="Lato"/>
          <w:lang w:val="fr-FR"/>
        </w:rPr>
      </w:pPr>
      <w:r w:rsidRPr="007015A5">
        <w:rPr>
          <w:rFonts w:ascii="Lato" w:hAnsi="Lato"/>
          <w:lang w:val="fr-FR"/>
        </w:rPr>
        <w:t>Illustrations</w:t>
      </w:r>
    </w:p>
    <w:p w14:paraId="552491BE" w14:textId="124F67B3" w:rsidR="00DB19E7" w:rsidRPr="007015A5" w:rsidRDefault="00DB19E7" w:rsidP="00DB19E7">
      <w:pPr>
        <w:tabs>
          <w:tab w:val="left" w:pos="7294"/>
        </w:tabs>
        <w:rPr>
          <w:rFonts w:cstheme="minorHAnsi"/>
          <w:lang w:val="fr-FR"/>
        </w:rPr>
      </w:pPr>
      <w:r w:rsidRPr="007015A5">
        <w:rPr>
          <w:rFonts w:cstheme="minorHAnsi"/>
          <w:noProof/>
          <w:lang w:val="fr-FR"/>
        </w:rPr>
        <w:drawing>
          <wp:anchor distT="0" distB="0" distL="114300" distR="114300" simplePos="0" relativeHeight="251664384" behindDoc="1" locked="0" layoutInCell="1" allowOverlap="1" wp14:anchorId="6941BAC9" wp14:editId="19A79DBE">
            <wp:simplePos x="0" y="0"/>
            <wp:positionH relativeFrom="column">
              <wp:posOffset>14605</wp:posOffset>
            </wp:positionH>
            <wp:positionV relativeFrom="paragraph">
              <wp:posOffset>127000</wp:posOffset>
            </wp:positionV>
            <wp:extent cx="5599430" cy="2119630"/>
            <wp:effectExtent l="0" t="0" r="1270" b="1270"/>
            <wp:wrapThrough wrapText="bothSides">
              <wp:wrapPolygon edited="0">
                <wp:start x="0" y="0"/>
                <wp:lineTo x="0" y="21484"/>
                <wp:lineTo x="21556" y="21484"/>
                <wp:lineTo x="21556" y="0"/>
                <wp:lineTo x="0" y="0"/>
              </wp:wrapPolygon>
            </wp:wrapThrough>
            <wp:docPr id="7" name="Grafik 7" descr="Ein Bild, das Himmel, draußen, bewöl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ewölkt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99430" cy="2119630"/>
                    </a:xfrm>
                    <a:prstGeom prst="rect">
                      <a:avLst/>
                    </a:prstGeom>
                    <a:noFill/>
                    <a:ln>
                      <a:noFill/>
                    </a:ln>
                  </pic:spPr>
                </pic:pic>
              </a:graphicData>
            </a:graphic>
            <wp14:sizeRelH relativeFrom="page">
              <wp14:pctWidth>0</wp14:pctWidth>
            </wp14:sizeRelH>
            <wp14:sizeRelV relativeFrom="page">
              <wp14:pctHeight>0</wp14:pctHeight>
            </wp14:sizeRelV>
          </wp:anchor>
        </w:drawing>
      </w:r>
      <w:r w:rsidR="00245762" w:rsidRPr="007015A5">
        <w:rPr>
          <w:rFonts w:cstheme="minorHAnsi"/>
          <w:lang w:val="fr-FR"/>
        </w:rPr>
        <w:t xml:space="preserve">Photo 1 : à partir de fin 2023, des panneaux d’isolation écologiques en fibres de bois provenant de sapins et d’épicéas de la région seront produits dans l’usine GUTEX neutre en carbone à proximité de la frontière franco-allemande. ©Carré </w:t>
      </w:r>
      <w:proofErr w:type="spellStart"/>
      <w:r w:rsidR="00245762" w:rsidRPr="007015A5">
        <w:rPr>
          <w:rFonts w:cstheme="minorHAnsi"/>
          <w:lang w:val="fr-FR"/>
        </w:rPr>
        <w:t>Planungsgesellschaft</w:t>
      </w:r>
      <w:proofErr w:type="spellEnd"/>
      <w:r w:rsidR="00245762" w:rsidRPr="007015A5">
        <w:rPr>
          <w:rFonts w:cstheme="minorHAnsi"/>
          <w:lang w:val="fr-FR"/>
        </w:rPr>
        <w:t xml:space="preserve"> </w:t>
      </w:r>
      <w:proofErr w:type="spellStart"/>
      <w:r w:rsidRPr="007015A5">
        <w:rPr>
          <w:rFonts w:cstheme="minorHAnsi"/>
          <w:lang w:val="fr-FR"/>
        </w:rPr>
        <w:t>mbH</w:t>
      </w:r>
      <w:proofErr w:type="spellEnd"/>
    </w:p>
    <w:p w14:paraId="76F80148" w14:textId="77777777" w:rsidR="00DB19E7" w:rsidRPr="007015A5" w:rsidRDefault="00DB19E7" w:rsidP="00DB19E7">
      <w:pPr>
        <w:rPr>
          <w:rFonts w:cstheme="minorHAnsi"/>
          <w:lang w:val="fr-FR"/>
        </w:rPr>
      </w:pPr>
    </w:p>
    <w:p w14:paraId="23563080" w14:textId="77777777" w:rsidR="00DB19E7" w:rsidRPr="007015A5" w:rsidRDefault="00DB19E7" w:rsidP="00DB19E7">
      <w:pPr>
        <w:rPr>
          <w:rFonts w:cstheme="minorHAnsi"/>
          <w:lang w:val="fr-FR"/>
        </w:rPr>
      </w:pPr>
      <w:r w:rsidRPr="007015A5">
        <w:rPr>
          <w:rFonts w:cstheme="minorHAnsi"/>
          <w:noProof/>
          <w:lang w:val="fr-FR"/>
        </w:rPr>
        <w:lastRenderedPageBreak/>
        <w:drawing>
          <wp:anchor distT="0" distB="0" distL="114300" distR="114300" simplePos="0" relativeHeight="251666432" behindDoc="0" locked="0" layoutInCell="1" allowOverlap="1" wp14:anchorId="4E5B4B01" wp14:editId="5447BF98">
            <wp:simplePos x="0" y="0"/>
            <wp:positionH relativeFrom="column">
              <wp:posOffset>18415</wp:posOffset>
            </wp:positionH>
            <wp:positionV relativeFrom="paragraph">
              <wp:posOffset>95250</wp:posOffset>
            </wp:positionV>
            <wp:extent cx="1876460" cy="2520000"/>
            <wp:effectExtent l="0" t="0" r="0" b="1905"/>
            <wp:wrapThrough wrapText="bothSides">
              <wp:wrapPolygon edited="0">
                <wp:start x="0" y="0"/>
                <wp:lineTo x="0" y="21393"/>
                <wp:lineTo x="21271" y="21393"/>
                <wp:lineTo x="21271"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76460" cy="252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F7664" w14:textId="77777777" w:rsidR="00DB19E7" w:rsidRPr="007015A5" w:rsidRDefault="00DB19E7" w:rsidP="00DB19E7">
      <w:pPr>
        <w:rPr>
          <w:rFonts w:cstheme="minorHAnsi"/>
          <w:lang w:val="fr-FR"/>
        </w:rPr>
      </w:pPr>
    </w:p>
    <w:p w14:paraId="66BDB6A3" w14:textId="77777777" w:rsidR="00DB19E7" w:rsidRPr="007015A5" w:rsidRDefault="00DB19E7" w:rsidP="00DB19E7">
      <w:pPr>
        <w:rPr>
          <w:rFonts w:cstheme="minorHAnsi"/>
          <w:lang w:val="fr-FR"/>
        </w:rPr>
      </w:pPr>
    </w:p>
    <w:p w14:paraId="17148307" w14:textId="77777777" w:rsidR="00DB19E7" w:rsidRPr="007015A5" w:rsidRDefault="00DB19E7" w:rsidP="00DB19E7">
      <w:pPr>
        <w:rPr>
          <w:rFonts w:cstheme="minorHAnsi"/>
          <w:lang w:val="fr-FR"/>
        </w:rPr>
      </w:pPr>
    </w:p>
    <w:p w14:paraId="08F36808" w14:textId="77777777" w:rsidR="00DB19E7" w:rsidRPr="007015A5" w:rsidRDefault="00DB19E7" w:rsidP="00DB19E7">
      <w:pPr>
        <w:rPr>
          <w:rFonts w:cstheme="minorHAnsi"/>
          <w:lang w:val="fr-FR"/>
        </w:rPr>
      </w:pPr>
    </w:p>
    <w:p w14:paraId="7CEAAF21" w14:textId="77777777" w:rsidR="00DB19E7" w:rsidRPr="007015A5" w:rsidRDefault="00DB19E7" w:rsidP="00DB19E7">
      <w:pPr>
        <w:rPr>
          <w:rFonts w:cstheme="minorHAnsi"/>
          <w:lang w:val="fr-FR"/>
        </w:rPr>
      </w:pPr>
    </w:p>
    <w:p w14:paraId="524D75FB" w14:textId="77777777" w:rsidR="00DB19E7" w:rsidRPr="007015A5" w:rsidRDefault="00DB19E7" w:rsidP="00DB19E7">
      <w:pPr>
        <w:rPr>
          <w:rFonts w:cstheme="minorHAnsi"/>
          <w:lang w:val="fr-FR"/>
        </w:rPr>
      </w:pPr>
    </w:p>
    <w:p w14:paraId="00B3F4BB" w14:textId="77777777" w:rsidR="00DB19E7" w:rsidRPr="007015A5" w:rsidRDefault="00DB19E7" w:rsidP="00DB19E7">
      <w:pPr>
        <w:rPr>
          <w:rFonts w:cstheme="minorHAnsi"/>
          <w:lang w:val="fr-FR"/>
        </w:rPr>
      </w:pPr>
    </w:p>
    <w:p w14:paraId="12C0558C" w14:textId="77777777" w:rsidR="00DB19E7" w:rsidRPr="007015A5" w:rsidRDefault="00DB19E7" w:rsidP="00DB19E7">
      <w:pPr>
        <w:rPr>
          <w:rFonts w:cstheme="minorHAnsi"/>
          <w:lang w:val="fr-FR"/>
        </w:rPr>
      </w:pPr>
    </w:p>
    <w:p w14:paraId="779E8465" w14:textId="77777777" w:rsidR="00DB19E7" w:rsidRPr="007015A5" w:rsidRDefault="00DB19E7" w:rsidP="00DB19E7">
      <w:pPr>
        <w:rPr>
          <w:rFonts w:cstheme="minorHAnsi"/>
          <w:lang w:val="fr-FR"/>
        </w:rPr>
      </w:pPr>
    </w:p>
    <w:p w14:paraId="0DE06D8D" w14:textId="4363EEFA" w:rsidR="00DB19E7" w:rsidRDefault="00245762" w:rsidP="00245762">
      <w:pPr>
        <w:rPr>
          <w:rFonts w:cstheme="minorHAnsi"/>
          <w:lang w:val="fr-FR"/>
        </w:rPr>
      </w:pPr>
      <w:r w:rsidRPr="007015A5">
        <w:rPr>
          <w:rFonts w:cstheme="minorHAnsi"/>
          <w:lang w:val="fr-FR"/>
        </w:rPr>
        <w:t xml:space="preserve">Photo 2 : les panneaux d’isolation écologiques en fibres de bois de GUTEX sont un matériau qui a de l’avenir puisqu’il répond à une des exigences les plus importantes aujourd’hui : la protection du climat. En effet, l’isolation avec la fibre de bois est à la fois agréable et saine et une manière naturelle de diminuer le CO2. </w:t>
      </w:r>
      <w:r w:rsidR="00DB19E7" w:rsidRPr="007015A5">
        <w:rPr>
          <w:rFonts w:cstheme="minorHAnsi"/>
          <w:lang w:val="fr-FR"/>
        </w:rPr>
        <w:t>© GUTEX</w:t>
      </w:r>
    </w:p>
    <w:p w14:paraId="6BD3D112" w14:textId="77777777" w:rsidR="007015A5" w:rsidRPr="007015A5" w:rsidRDefault="007015A5" w:rsidP="00245762">
      <w:pPr>
        <w:rPr>
          <w:rFonts w:cstheme="minorHAnsi"/>
          <w:lang w:val="fr-FR"/>
        </w:rPr>
      </w:pPr>
    </w:p>
    <w:p w14:paraId="7D9D96F5" w14:textId="27F4CEA6" w:rsidR="00245762" w:rsidRPr="007015A5" w:rsidRDefault="00DB19E7" w:rsidP="00245762">
      <w:pPr>
        <w:rPr>
          <w:rFonts w:cstheme="minorHAnsi"/>
          <w:lang w:val="fr-FR"/>
        </w:rPr>
      </w:pPr>
      <w:r w:rsidRPr="007015A5">
        <w:rPr>
          <w:rFonts w:cstheme="minorHAnsi"/>
          <w:noProof/>
          <w:lang w:val="fr-FR"/>
        </w:rPr>
        <w:drawing>
          <wp:anchor distT="0" distB="0" distL="114300" distR="114300" simplePos="0" relativeHeight="251665408" behindDoc="0" locked="0" layoutInCell="1" allowOverlap="1" wp14:anchorId="3D61C4FF" wp14:editId="6ACF314B">
            <wp:simplePos x="0" y="0"/>
            <wp:positionH relativeFrom="column">
              <wp:posOffset>5715</wp:posOffset>
            </wp:positionH>
            <wp:positionV relativeFrom="paragraph">
              <wp:posOffset>50800</wp:posOffset>
            </wp:positionV>
            <wp:extent cx="5607050" cy="2730500"/>
            <wp:effectExtent l="0" t="0" r="6350" b="0"/>
            <wp:wrapThrough wrapText="bothSides">
              <wp:wrapPolygon edited="0">
                <wp:start x="0" y="0"/>
                <wp:lineTo x="0" y="21500"/>
                <wp:lineTo x="21576" y="21500"/>
                <wp:lineTo x="21576" y="0"/>
                <wp:lineTo x="0" y="0"/>
              </wp:wrapPolygon>
            </wp:wrapThrough>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2920" b="13989"/>
                    <a:stretch/>
                  </pic:blipFill>
                  <pic:spPr bwMode="auto">
                    <a:xfrm>
                      <a:off x="0" y="0"/>
                      <a:ext cx="5607050" cy="2730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45762" w:rsidRPr="007015A5">
        <w:rPr>
          <w:rFonts w:cstheme="minorHAnsi"/>
          <w:lang w:val="fr-FR"/>
        </w:rPr>
        <w:t xml:space="preserve">Photo </w:t>
      </w:r>
      <w:r w:rsidR="00245762" w:rsidRPr="007015A5">
        <w:rPr>
          <w:rFonts w:cstheme="minorHAnsi"/>
          <w:lang w:val="fr-FR"/>
        </w:rPr>
        <w:t>3</w:t>
      </w:r>
      <w:r w:rsidR="00245762" w:rsidRPr="007015A5">
        <w:rPr>
          <w:rFonts w:cstheme="minorHAnsi"/>
          <w:lang w:val="fr-FR"/>
        </w:rPr>
        <w:t xml:space="preserve"> : pour atteindre les objectifs en matière de protection du climat, le parc immobilier en France doit être rénové au niveau énergétique. L’isolation en fibres de bois de GUTEX offre une solution saine et durable pour l’isolation thermique requise. © GUTEX/Martin </w:t>
      </w:r>
      <w:proofErr w:type="spellStart"/>
      <w:r w:rsidR="00245762" w:rsidRPr="007015A5">
        <w:rPr>
          <w:rFonts w:cstheme="minorHAnsi"/>
          <w:lang w:val="fr-FR"/>
        </w:rPr>
        <w:t>Granacher</w:t>
      </w:r>
      <w:proofErr w:type="spellEnd"/>
    </w:p>
    <w:p w14:paraId="61C9B40B" w14:textId="75A86C1A" w:rsidR="000F73E5" w:rsidRPr="007015A5" w:rsidRDefault="000F73E5" w:rsidP="000F73E5">
      <w:pPr>
        <w:rPr>
          <w:rFonts w:cstheme="minorHAnsi"/>
          <w:lang w:val="fr-FR"/>
        </w:rPr>
      </w:pPr>
    </w:p>
    <w:p w14:paraId="59480B51" w14:textId="3BE71597" w:rsidR="00245762" w:rsidRPr="007015A5" w:rsidRDefault="00245762" w:rsidP="000F73E5">
      <w:pPr>
        <w:rPr>
          <w:rFonts w:cstheme="minorHAnsi"/>
          <w:lang w:val="fr-FR"/>
        </w:rPr>
      </w:pPr>
    </w:p>
    <w:p w14:paraId="2B3422AA" w14:textId="0A22A150" w:rsidR="00245762" w:rsidRPr="007015A5" w:rsidRDefault="00245762" w:rsidP="000F73E5">
      <w:pPr>
        <w:rPr>
          <w:rFonts w:cstheme="minorHAnsi"/>
          <w:lang w:val="fr-FR"/>
        </w:rPr>
      </w:pPr>
    </w:p>
    <w:p w14:paraId="6D932D76" w14:textId="77777777" w:rsidR="00245762" w:rsidRPr="007015A5" w:rsidRDefault="00245762" w:rsidP="000F73E5">
      <w:pPr>
        <w:rPr>
          <w:lang w:val="fr-FR"/>
        </w:rPr>
      </w:pPr>
    </w:p>
    <w:p w14:paraId="120CE975" w14:textId="77777777" w:rsidR="009F0939" w:rsidRPr="007015A5" w:rsidRDefault="001B5B11" w:rsidP="000F73E5">
      <w:pPr>
        <w:pStyle w:val="berschrift4"/>
        <w:rPr>
          <w:lang w:val="fr-FR"/>
        </w:rPr>
      </w:pPr>
      <w:r w:rsidRPr="007015A5">
        <w:rPr>
          <w:lang w:val="fr-FR"/>
        </w:rPr>
        <w:t>Pour toutes questions, s’adresser à</w:t>
      </w:r>
    </w:p>
    <w:p w14:paraId="1464F0B8" w14:textId="15382988" w:rsidR="00216569" w:rsidRPr="007015A5" w:rsidRDefault="009F0939" w:rsidP="00357AA3">
      <w:pPr>
        <w:pStyle w:val="Kontakt"/>
        <w:rPr>
          <w:lang w:val="fr-FR"/>
        </w:rPr>
      </w:pPr>
      <w:r w:rsidRPr="007015A5">
        <w:rPr>
          <w:b/>
          <w:lang w:val="fr-FR"/>
        </w:rPr>
        <w:t xml:space="preserve">GUTEX </w:t>
      </w:r>
      <w:r w:rsidR="006147DD" w:rsidRPr="007015A5">
        <w:rPr>
          <w:b/>
          <w:lang w:val="fr-FR"/>
        </w:rPr>
        <w:t>France</w:t>
      </w:r>
      <w:r w:rsidRPr="007015A5">
        <w:rPr>
          <w:b/>
          <w:lang w:val="fr-FR"/>
        </w:rPr>
        <w:tab/>
      </w:r>
      <w:r w:rsidRPr="007015A5">
        <w:rPr>
          <w:b/>
          <w:lang w:val="fr-FR"/>
        </w:rPr>
        <w:tab/>
        <w:t>mai public relations</w:t>
      </w:r>
      <w:r w:rsidR="00357AA3" w:rsidRPr="007015A5">
        <w:rPr>
          <w:b/>
          <w:lang w:val="fr-FR"/>
        </w:rPr>
        <w:br/>
      </w:r>
      <w:r w:rsidR="006147DD" w:rsidRPr="007015A5">
        <w:rPr>
          <w:lang w:val="fr-FR"/>
        </w:rPr>
        <w:t>Imed Bouslah</w:t>
      </w:r>
      <w:r w:rsidRPr="007015A5">
        <w:rPr>
          <w:lang w:val="fr-FR"/>
        </w:rPr>
        <w:tab/>
      </w:r>
      <w:r w:rsidR="00ED38E1" w:rsidRPr="007015A5">
        <w:rPr>
          <w:lang w:val="fr-FR"/>
        </w:rPr>
        <w:t>Arno Heitland</w:t>
      </w:r>
      <w:r w:rsidR="00357AA3" w:rsidRPr="007015A5">
        <w:rPr>
          <w:lang w:val="fr-FR"/>
        </w:rPr>
        <w:br/>
      </w:r>
      <w:r w:rsidR="006147DD" w:rsidRPr="007015A5">
        <w:rPr>
          <w:lang w:val="fr-FR"/>
        </w:rPr>
        <w:t>Directeur des ventes</w:t>
      </w:r>
      <w:r w:rsidRPr="007015A5">
        <w:rPr>
          <w:lang w:val="fr-FR"/>
        </w:rPr>
        <w:tab/>
      </w:r>
      <w:r w:rsidR="00ED38E1" w:rsidRPr="007015A5">
        <w:rPr>
          <w:lang w:val="fr-FR"/>
        </w:rPr>
        <w:t>PR Consultant France</w:t>
      </w:r>
      <w:r w:rsidR="00357AA3" w:rsidRPr="007015A5">
        <w:rPr>
          <w:lang w:val="fr-FR"/>
        </w:rPr>
        <w:br/>
      </w:r>
      <w:hyperlink r:id="rId15" w:history="1">
        <w:r w:rsidR="00C61E4C" w:rsidRPr="007015A5">
          <w:rPr>
            <w:lang w:val="fr-FR"/>
          </w:rPr>
          <w:t>imed.bouslah@gutex.fr</w:t>
        </w:r>
      </w:hyperlink>
      <w:r w:rsidRPr="007015A5">
        <w:rPr>
          <w:lang w:val="fr-FR"/>
        </w:rPr>
        <w:tab/>
      </w:r>
      <w:hyperlink r:id="rId16" w:history="1">
        <w:r w:rsidR="00210F6B" w:rsidRPr="007015A5">
          <w:rPr>
            <w:lang w:val="fr-FR"/>
          </w:rPr>
          <w:t>gutex@maipr.com</w:t>
        </w:r>
      </w:hyperlink>
      <w:r w:rsidR="00357AA3" w:rsidRPr="007015A5">
        <w:rPr>
          <w:lang w:val="fr-FR"/>
        </w:rPr>
        <w:br/>
      </w:r>
      <w:r w:rsidR="00DB19E7" w:rsidRPr="007015A5">
        <w:rPr>
          <w:lang w:val="fr-FR"/>
        </w:rPr>
        <w:t>+49 162 2650261</w:t>
      </w:r>
      <w:r w:rsidRPr="007015A5">
        <w:rPr>
          <w:lang w:val="fr-FR"/>
        </w:rPr>
        <w:tab/>
      </w:r>
      <w:r w:rsidR="008B5D41" w:rsidRPr="007015A5">
        <w:rPr>
          <w:lang w:val="fr-FR"/>
        </w:rPr>
        <w:t>+</w:t>
      </w:r>
      <w:r w:rsidRPr="007015A5">
        <w:rPr>
          <w:lang w:val="fr-FR"/>
        </w:rPr>
        <w:t>49 30</w:t>
      </w:r>
      <w:r w:rsidR="00325C28" w:rsidRPr="007015A5">
        <w:rPr>
          <w:lang w:val="fr-FR"/>
        </w:rPr>
        <w:t xml:space="preserve"> </w:t>
      </w:r>
      <w:r w:rsidRPr="007015A5">
        <w:rPr>
          <w:lang w:val="fr-FR"/>
        </w:rPr>
        <w:t>664040-55</w:t>
      </w:r>
      <w:r w:rsidR="00ED38E1" w:rsidRPr="007015A5">
        <w:rPr>
          <w:lang w:val="fr-FR"/>
        </w:rPr>
        <w:t>3</w:t>
      </w:r>
    </w:p>
    <w:p w14:paraId="7F7373B2" w14:textId="77777777" w:rsidR="004C53F2" w:rsidRPr="007015A5" w:rsidRDefault="004C53F2" w:rsidP="00EF505A">
      <w:pPr>
        <w:pStyle w:val="KeinLeerraum"/>
        <w:rPr>
          <w:lang w:val="fr-FR"/>
        </w:rPr>
      </w:pPr>
    </w:p>
    <w:p w14:paraId="0B2A5DFE" w14:textId="77777777" w:rsidR="00B055E4" w:rsidRPr="007015A5" w:rsidRDefault="00B055E4" w:rsidP="00EF505A">
      <w:pPr>
        <w:pStyle w:val="KeinLeerraum"/>
        <w:rPr>
          <w:lang w:val="fr-FR"/>
        </w:rPr>
      </w:pPr>
      <w:r w:rsidRPr="007015A5">
        <w:rPr>
          <w:lang w:val="fr-FR"/>
        </w:rPr>
        <w:t>Adresse du fabricant :</w:t>
      </w:r>
    </w:p>
    <w:p w14:paraId="004E2052" w14:textId="72401BED" w:rsidR="007B3307" w:rsidRPr="007015A5" w:rsidRDefault="007B3307" w:rsidP="00EF505A">
      <w:pPr>
        <w:pStyle w:val="KeinLeerraum"/>
        <w:rPr>
          <w:lang w:val="fr-FR"/>
        </w:rPr>
      </w:pPr>
      <w:r w:rsidRPr="007015A5">
        <w:rPr>
          <w:lang w:val="fr-FR"/>
        </w:rPr>
        <w:t xml:space="preserve">GUTEX Holzfaserplattenwerk H. </w:t>
      </w:r>
      <w:proofErr w:type="spellStart"/>
      <w:r w:rsidRPr="007015A5">
        <w:rPr>
          <w:lang w:val="fr-FR"/>
        </w:rPr>
        <w:t>Henselmann</w:t>
      </w:r>
      <w:proofErr w:type="spellEnd"/>
      <w:r w:rsidRPr="007015A5">
        <w:rPr>
          <w:lang w:val="fr-FR"/>
        </w:rPr>
        <w:t xml:space="preserve"> GmbH &amp; Co. KG</w:t>
      </w:r>
    </w:p>
    <w:p w14:paraId="73648328" w14:textId="246CE306" w:rsidR="00EF505A" w:rsidRPr="007015A5" w:rsidRDefault="004C53F2" w:rsidP="00EF505A">
      <w:pPr>
        <w:pStyle w:val="KeinLeerraum"/>
        <w:rPr>
          <w:lang w:val="fr-FR"/>
        </w:rPr>
      </w:pPr>
      <w:r w:rsidRPr="007015A5">
        <w:rPr>
          <w:lang w:val="fr-FR"/>
        </w:rPr>
        <w:t>Gutenburg 5 | 79761 Waldshut-Tiengen</w:t>
      </w:r>
      <w:r w:rsidR="00FF7385" w:rsidRPr="007015A5">
        <w:rPr>
          <w:lang w:val="fr-FR"/>
        </w:rPr>
        <w:t xml:space="preserve"> | Allemagne</w:t>
      </w:r>
    </w:p>
    <w:p w14:paraId="720883F9" w14:textId="439B9FFF" w:rsidR="004C53F2" w:rsidRPr="007015A5" w:rsidRDefault="000F73E5" w:rsidP="00EF505A">
      <w:pPr>
        <w:pStyle w:val="KeinLeerraum"/>
        <w:rPr>
          <w:lang w:val="fr-FR"/>
        </w:rPr>
      </w:pPr>
      <w:r w:rsidRPr="007015A5">
        <w:rPr>
          <w:lang w:val="fr-FR"/>
        </w:rPr>
        <w:t xml:space="preserve">Téléphone : </w:t>
      </w:r>
      <w:r w:rsidR="004C53F2" w:rsidRPr="007015A5">
        <w:rPr>
          <w:lang w:val="fr-FR"/>
        </w:rPr>
        <w:t>+ 49 7741</w:t>
      </w:r>
      <w:r w:rsidR="00325C28" w:rsidRPr="007015A5">
        <w:rPr>
          <w:lang w:val="fr-FR"/>
        </w:rPr>
        <w:t xml:space="preserve"> </w:t>
      </w:r>
      <w:r w:rsidR="004C53F2" w:rsidRPr="007015A5">
        <w:rPr>
          <w:lang w:val="fr-FR"/>
        </w:rPr>
        <w:t xml:space="preserve">6099-0 | </w:t>
      </w:r>
      <w:hyperlink r:id="rId17" w:history="1">
        <w:r w:rsidR="001C2671" w:rsidRPr="007015A5">
          <w:rPr>
            <w:lang w:val="fr-FR"/>
          </w:rPr>
          <w:t>www.gutex.fr</w:t>
        </w:r>
      </w:hyperlink>
      <w:r w:rsidR="004C53F2" w:rsidRPr="007015A5">
        <w:rPr>
          <w:lang w:val="fr-FR"/>
        </w:rPr>
        <w:t xml:space="preserve"> | </w:t>
      </w:r>
      <w:hyperlink r:id="rId18" w:history="1">
        <w:r w:rsidR="001C2671" w:rsidRPr="007015A5">
          <w:rPr>
            <w:lang w:val="fr-FR"/>
          </w:rPr>
          <w:t>info@gutex.fr</w:t>
        </w:r>
      </w:hyperlink>
    </w:p>
    <w:p w14:paraId="4BBBDDC5" w14:textId="77777777" w:rsidR="00B055E4" w:rsidRPr="007015A5" w:rsidRDefault="00B055E4" w:rsidP="00EF505A">
      <w:pPr>
        <w:pStyle w:val="KeinLeerraum"/>
        <w:rPr>
          <w:rStyle w:val="Hyperlink"/>
          <w:lang w:val="fr-FR"/>
        </w:rPr>
      </w:pPr>
    </w:p>
    <w:p w14:paraId="0137A137" w14:textId="77777777" w:rsidR="00B055E4" w:rsidRPr="007015A5" w:rsidRDefault="00B055E4" w:rsidP="00EF505A">
      <w:pPr>
        <w:pStyle w:val="KeinLeerraum"/>
        <w:rPr>
          <w:lang w:val="fr-FR"/>
        </w:rPr>
      </w:pPr>
      <w:r w:rsidRPr="007015A5">
        <w:rPr>
          <w:lang w:val="fr-FR"/>
        </w:rPr>
        <w:t>Reproduction libre.</w:t>
      </w:r>
    </w:p>
    <w:p w14:paraId="4E307BDE" w14:textId="77777777" w:rsidR="00B055E4" w:rsidRPr="007015A5" w:rsidRDefault="00B055E4" w:rsidP="00EF505A">
      <w:pPr>
        <w:pStyle w:val="KeinLeerraum"/>
        <w:rPr>
          <w:lang w:val="fr-FR"/>
        </w:rPr>
      </w:pPr>
      <w:r w:rsidRPr="007015A5">
        <w:rPr>
          <w:lang w:val="fr-FR"/>
        </w:rPr>
        <w:t>Nous accueillons avec plaisir tout envoi d'exemplaires (de préférence sous la forme de données).</w:t>
      </w:r>
    </w:p>
    <w:p w14:paraId="350CD907" w14:textId="77777777" w:rsidR="00B055E4" w:rsidRPr="007015A5" w:rsidRDefault="00B055E4" w:rsidP="00EF505A">
      <w:pPr>
        <w:pStyle w:val="KeinLeerraum"/>
        <w:rPr>
          <w:lang w:val="fr-FR"/>
        </w:rPr>
      </w:pPr>
      <w:r w:rsidRPr="007015A5">
        <w:rPr>
          <w:lang w:val="fr-FR"/>
        </w:rPr>
        <w:t>Toutes les suggestions et les requêtes sont les bienvenues.</w:t>
      </w:r>
    </w:p>
    <w:p w14:paraId="48EEBDA1" w14:textId="77777777" w:rsidR="00B055E4" w:rsidRPr="007015A5" w:rsidRDefault="00B055E4" w:rsidP="00EF505A">
      <w:pPr>
        <w:pStyle w:val="KeinLeerraum"/>
        <w:rPr>
          <w:lang w:val="fr-FR"/>
        </w:rPr>
      </w:pPr>
    </w:p>
    <w:p w14:paraId="09EDAC66" w14:textId="77777777" w:rsidR="00B055E4" w:rsidRPr="007015A5" w:rsidRDefault="00B055E4" w:rsidP="00EF505A">
      <w:pPr>
        <w:pStyle w:val="KeinLeerraum"/>
        <w:rPr>
          <w:lang w:val="fr-FR"/>
        </w:rPr>
      </w:pPr>
      <w:r w:rsidRPr="007015A5">
        <w:rPr>
          <w:lang w:val="fr-FR"/>
        </w:rPr>
        <w:t>Mentions légales :</w:t>
      </w:r>
    </w:p>
    <w:p w14:paraId="7DFB6F89" w14:textId="77777777" w:rsidR="00B055E4" w:rsidRPr="007015A5" w:rsidRDefault="00B055E4" w:rsidP="00EF505A">
      <w:pPr>
        <w:pStyle w:val="KeinLeerraum"/>
        <w:rPr>
          <w:lang w:val="fr-FR"/>
        </w:rPr>
      </w:pPr>
      <w:r w:rsidRPr="007015A5">
        <w:rPr>
          <w:lang w:val="fr-FR"/>
        </w:rPr>
        <w:t>L'utilisation des images n'est autorisée que dans le cadre de rapports éditoriaux comportant des références à</w:t>
      </w:r>
      <w:r w:rsidR="00EF505A" w:rsidRPr="007015A5">
        <w:rPr>
          <w:lang w:val="fr-FR"/>
        </w:rPr>
        <w:t> </w:t>
      </w:r>
      <w:r w:rsidRPr="007015A5">
        <w:rPr>
          <w:lang w:val="fr-FR"/>
        </w:rPr>
        <w:t>GUTEX.</w:t>
      </w:r>
    </w:p>
    <w:p w14:paraId="31F2DA99" w14:textId="77777777" w:rsidR="00B055E4" w:rsidRPr="007015A5" w:rsidRDefault="00B055E4" w:rsidP="00EF505A">
      <w:pPr>
        <w:pStyle w:val="KeinLeerraum"/>
        <w:rPr>
          <w:lang w:val="fr-FR"/>
        </w:rPr>
      </w:pPr>
      <w:r w:rsidRPr="007015A5">
        <w:rPr>
          <w:lang w:val="fr-FR"/>
        </w:rPr>
        <w:t>Les images peuvent être reproduites à cet effet et publiées gratuitement.</w:t>
      </w:r>
    </w:p>
    <w:p w14:paraId="4CB8F4ED" w14:textId="77777777" w:rsidR="00B055E4" w:rsidRPr="007015A5" w:rsidRDefault="00B055E4" w:rsidP="00EF505A">
      <w:pPr>
        <w:pStyle w:val="KeinLeerraum"/>
        <w:rPr>
          <w:lang w:val="fr-FR"/>
        </w:rPr>
      </w:pPr>
      <w:r w:rsidRPr="007015A5">
        <w:rPr>
          <w:lang w:val="fr-FR"/>
        </w:rPr>
        <w:t>La modification des images n'est pas autorisée. Les réductions ou agrandissements, ainsi que les sélections qui ne modifient pas le sens fondamental de l'image, sont autorisés.</w:t>
      </w:r>
    </w:p>
    <w:p w14:paraId="6E98FDAA" w14:textId="77777777" w:rsidR="00B055E4" w:rsidRPr="007015A5" w:rsidRDefault="00B055E4" w:rsidP="00EF505A">
      <w:pPr>
        <w:pStyle w:val="KeinLeerraum"/>
        <w:rPr>
          <w:lang w:val="fr-FR"/>
        </w:rPr>
      </w:pPr>
      <w:r w:rsidRPr="007015A5">
        <w:rPr>
          <w:lang w:val="fr-FR"/>
        </w:rPr>
        <w:t>Afin de garantir les droits d'auteur que nous ont accordés les photographes, l'utilisation des images n'est autorisée que si la source photographique « GUTEX » ou le nom du photographe est indiqué(e).</w:t>
      </w:r>
    </w:p>
    <w:p w14:paraId="7E484D3A" w14:textId="77777777" w:rsidR="00B055E4" w:rsidRPr="007015A5" w:rsidRDefault="00B055E4" w:rsidP="00EF505A">
      <w:pPr>
        <w:pStyle w:val="KeinLeerraum"/>
        <w:rPr>
          <w:lang w:val="fr-FR"/>
        </w:rPr>
      </w:pPr>
    </w:p>
    <w:p w14:paraId="36C7AE9F" w14:textId="77777777" w:rsidR="004C53F2" w:rsidRPr="007015A5" w:rsidRDefault="00B055E4" w:rsidP="002702AC">
      <w:pPr>
        <w:rPr>
          <w:lang w:val="fr-FR"/>
        </w:rPr>
      </w:pPr>
      <w:r w:rsidRPr="007015A5">
        <w:rPr>
          <w:i/>
          <w:lang w:val="fr-FR"/>
        </w:rPr>
        <w:t>Image : © GUTEX</w:t>
      </w:r>
    </w:p>
    <w:sectPr w:rsidR="004C53F2" w:rsidRPr="007015A5" w:rsidSect="00E658A0">
      <w:footerReference w:type="default" r:id="rId19"/>
      <w:headerReference w:type="first" r:id="rId20"/>
      <w:footerReference w:type="first" r:id="rId21"/>
      <w:pgSz w:w="11900" w:h="16840"/>
      <w:pgMar w:top="1134" w:right="1531" w:bottom="1134" w:left="1531" w:header="227"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81F118" w14:textId="77777777" w:rsidR="00DE0F4A" w:rsidRDefault="00DE0F4A" w:rsidP="009F0939">
      <w:r>
        <w:separator/>
      </w:r>
    </w:p>
  </w:endnote>
  <w:endnote w:type="continuationSeparator" w:id="0">
    <w:p w14:paraId="680B4871" w14:textId="77777777" w:rsidR="00DE0F4A" w:rsidRDefault="00DE0F4A"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Lato">
    <w:panose1 w:val="020F0502020204030203"/>
    <w:charset w:val="4D"/>
    <w:family w:val="swiss"/>
    <w:pitch w:val="variable"/>
    <w:sig w:usb0="A00000AF" w:usb1="5000604B" w:usb2="00000000" w:usb3="00000000" w:csb0="00000093" w:csb1="00000000"/>
  </w:font>
  <w:font w:name="Times New Roman (Textkörper CS)">
    <w:altName w:val="Times New Roman"/>
    <w:panose1 w:val="020B0604020202020204"/>
    <w:charset w:val="00"/>
    <w:family w:val="roman"/>
    <w:pitch w:val="variable"/>
    <w:sig w:usb0="00000000" w:usb1="C0007841" w:usb2="00000009" w:usb3="00000000" w:csb0="000001FF" w:csb1="00000000"/>
  </w:font>
  <w:font w:name="Times New Roman (Überschriften">
    <w:altName w:val="Times New Roman"/>
    <w:panose1 w:val="020B0604020202020204"/>
    <w:charset w:val="00"/>
    <w:family w:val="roman"/>
    <w:pitch w:val="variable"/>
    <w:sig w:usb0="00000000" w:usb1="C0007841" w:usb2="00000009" w:usb3="00000000" w:csb0="000001FF" w:csb1="00000000"/>
  </w:font>
  <w:font w:name="Lato Black">
    <w:panose1 w:val="020F0A02020204030203"/>
    <w:charset w:val="4D"/>
    <w:family w:val="swiss"/>
    <w:pitch w:val="variable"/>
    <w:sig w:usb0="A00000AF" w:usb1="5000604B"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MinionPro-Regular">
    <w:altName w:val="Minion Pro"/>
    <w:panose1 w:val="020B0604020202020204"/>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1BAF3" w14:textId="77777777" w:rsidR="003557E9" w:rsidRDefault="003557E9">
    <w:pPr>
      <w:pStyle w:val="Fuzeile"/>
    </w:pPr>
    <w:r>
      <w:rPr>
        <w:noProof/>
      </w:rPr>
      <w:drawing>
        <wp:anchor distT="0" distB="0" distL="114300" distR="114300" simplePos="0" relativeHeight="251661312" behindDoc="0" locked="0" layoutInCell="1" allowOverlap="1" wp14:anchorId="04BDFB56" wp14:editId="6AC61B72">
          <wp:simplePos x="0" y="0"/>
          <wp:positionH relativeFrom="column">
            <wp:posOffset>3176</wp:posOffset>
          </wp:positionH>
          <wp:positionV relativeFrom="paragraph">
            <wp:posOffset>5080</wp:posOffset>
          </wp:positionV>
          <wp:extent cx="5607457" cy="1756799"/>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5607457"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54B0F" w14:textId="77777777" w:rsidR="003557E9" w:rsidRDefault="003557E9">
    <w:pPr>
      <w:pStyle w:val="Fuzeile"/>
    </w:pPr>
    <w:r>
      <w:rPr>
        <w:noProof/>
      </w:rPr>
      <w:drawing>
        <wp:anchor distT="0" distB="0" distL="114300" distR="114300" simplePos="0" relativeHeight="251659264" behindDoc="0" locked="0" layoutInCell="1" allowOverlap="1" wp14:anchorId="66D7F090" wp14:editId="4D7C6A66">
          <wp:simplePos x="0" y="0"/>
          <wp:positionH relativeFrom="column">
            <wp:posOffset>3176</wp:posOffset>
          </wp:positionH>
          <wp:positionV relativeFrom="paragraph">
            <wp:posOffset>5080</wp:posOffset>
          </wp:positionV>
          <wp:extent cx="5607457" cy="1756799"/>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
                    <a:extLst>
                      <a:ext uri="{28A0092B-C50C-407E-A947-70E740481C1C}">
                        <a14:useLocalDpi xmlns:a14="http://schemas.microsoft.com/office/drawing/2010/main" val="0"/>
                      </a:ext>
                    </a:extLst>
                  </a:blip>
                  <a:stretch>
                    <a:fillRect/>
                  </a:stretch>
                </pic:blipFill>
                <pic:spPr>
                  <a:xfrm>
                    <a:off x="0" y="0"/>
                    <a:ext cx="5607457"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8F2930" w14:textId="77777777" w:rsidR="00DE0F4A" w:rsidRDefault="00DE0F4A" w:rsidP="009F0939">
      <w:r>
        <w:separator/>
      </w:r>
    </w:p>
  </w:footnote>
  <w:footnote w:type="continuationSeparator" w:id="0">
    <w:p w14:paraId="73B0DC5A" w14:textId="77777777" w:rsidR="00DE0F4A" w:rsidRDefault="00DE0F4A"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730E1" w14:textId="77777777" w:rsidR="003557E9" w:rsidRDefault="003557E9">
    <w:pPr>
      <w:pStyle w:val="Kopfzeile"/>
    </w:pPr>
    <w:r w:rsidRPr="003557E9">
      <w:rPr>
        <w:noProof/>
      </w:rPr>
      <w:drawing>
        <wp:anchor distT="180340" distB="90170" distL="114300" distR="114300" simplePos="0" relativeHeight="251663360" behindDoc="1" locked="1" layoutInCell="1" allowOverlap="1" wp14:anchorId="7FC3BA6D" wp14:editId="12D3EA80">
          <wp:simplePos x="0" y="0"/>
          <wp:positionH relativeFrom="page">
            <wp:posOffset>287655</wp:posOffset>
          </wp:positionH>
          <wp:positionV relativeFrom="page">
            <wp:posOffset>0</wp:posOffset>
          </wp:positionV>
          <wp:extent cx="6944360" cy="2504440"/>
          <wp:effectExtent l="0" t="0" r="2540"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360" cy="2504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2C682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FE09C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EB63CD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292542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EE8EE4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6CC82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EE454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30A956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2882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F7A8E82"/>
    <w:lvl w:ilvl="0">
      <w:start w:val="1"/>
      <w:numFmt w:val="bullet"/>
      <w:pStyle w:val="Aufzhlungszeichen"/>
      <w:lvlText w:val=""/>
      <w:lvlJc w:val="left"/>
      <w:pPr>
        <w:tabs>
          <w:tab w:val="num" w:pos="227"/>
        </w:tabs>
        <w:ind w:left="227" w:hanging="227"/>
      </w:pPr>
      <w:rPr>
        <w:rFonts w:ascii="Symbol" w:hAnsi="Symbol" w:hint="default"/>
        <w:color w:val="E64637"/>
      </w:rPr>
    </w:lvl>
  </w:abstractNum>
  <w:abstractNum w:abstractNumId="10" w15:restartNumberingAfterBreak="0">
    <w:nsid w:val="15980B0B"/>
    <w:multiLevelType w:val="hybridMultilevel"/>
    <w:tmpl w:val="92F2F3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19521529">
    <w:abstractNumId w:val="0"/>
  </w:num>
  <w:num w:numId="2" w16cid:durableId="1934196071">
    <w:abstractNumId w:val="1"/>
  </w:num>
  <w:num w:numId="3" w16cid:durableId="1665861283">
    <w:abstractNumId w:val="2"/>
  </w:num>
  <w:num w:numId="4" w16cid:durableId="414783201">
    <w:abstractNumId w:val="3"/>
  </w:num>
  <w:num w:numId="5" w16cid:durableId="1927031229">
    <w:abstractNumId w:val="8"/>
  </w:num>
  <w:num w:numId="6" w16cid:durableId="750397812">
    <w:abstractNumId w:val="4"/>
  </w:num>
  <w:num w:numId="7" w16cid:durableId="57559677">
    <w:abstractNumId w:val="5"/>
  </w:num>
  <w:num w:numId="8" w16cid:durableId="1083912426">
    <w:abstractNumId w:val="6"/>
  </w:num>
  <w:num w:numId="9" w16cid:durableId="148861189">
    <w:abstractNumId w:val="7"/>
  </w:num>
  <w:num w:numId="10" w16cid:durableId="398985525">
    <w:abstractNumId w:val="9"/>
  </w:num>
  <w:num w:numId="11" w16cid:durableId="5906968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6CF"/>
    <w:rsid w:val="00034BBA"/>
    <w:rsid w:val="00060C41"/>
    <w:rsid w:val="00080AA0"/>
    <w:rsid w:val="00091BE8"/>
    <w:rsid w:val="000A0A89"/>
    <w:rsid w:val="000C4C9D"/>
    <w:rsid w:val="000F4094"/>
    <w:rsid w:val="000F73E5"/>
    <w:rsid w:val="001537F1"/>
    <w:rsid w:val="00174792"/>
    <w:rsid w:val="00175269"/>
    <w:rsid w:val="001B5B11"/>
    <w:rsid w:val="001B63AD"/>
    <w:rsid w:val="001C2671"/>
    <w:rsid w:val="001C51A9"/>
    <w:rsid w:val="001E2EA8"/>
    <w:rsid w:val="00210F6B"/>
    <w:rsid w:val="00216569"/>
    <w:rsid w:val="00217021"/>
    <w:rsid w:val="00245762"/>
    <w:rsid w:val="002702AC"/>
    <w:rsid w:val="00296332"/>
    <w:rsid w:val="002967BA"/>
    <w:rsid w:val="00302FA4"/>
    <w:rsid w:val="00305EDD"/>
    <w:rsid w:val="00325C28"/>
    <w:rsid w:val="003303A9"/>
    <w:rsid w:val="003456C2"/>
    <w:rsid w:val="003557E9"/>
    <w:rsid w:val="00357AA3"/>
    <w:rsid w:val="00381236"/>
    <w:rsid w:val="003B2AC8"/>
    <w:rsid w:val="003C30E3"/>
    <w:rsid w:val="0041218F"/>
    <w:rsid w:val="00431448"/>
    <w:rsid w:val="004464CA"/>
    <w:rsid w:val="0045236E"/>
    <w:rsid w:val="004A1FD1"/>
    <w:rsid w:val="004C53F2"/>
    <w:rsid w:val="004F00B6"/>
    <w:rsid w:val="004F03F5"/>
    <w:rsid w:val="00503519"/>
    <w:rsid w:val="005235B5"/>
    <w:rsid w:val="00541667"/>
    <w:rsid w:val="005752B4"/>
    <w:rsid w:val="005752B9"/>
    <w:rsid w:val="005937F7"/>
    <w:rsid w:val="006147DD"/>
    <w:rsid w:val="006663EA"/>
    <w:rsid w:val="0066674B"/>
    <w:rsid w:val="00684B82"/>
    <w:rsid w:val="00687890"/>
    <w:rsid w:val="006C7DA2"/>
    <w:rsid w:val="006E0154"/>
    <w:rsid w:val="006F5767"/>
    <w:rsid w:val="007015A5"/>
    <w:rsid w:val="00712E57"/>
    <w:rsid w:val="00764699"/>
    <w:rsid w:val="00796056"/>
    <w:rsid w:val="007B3307"/>
    <w:rsid w:val="007D0C0E"/>
    <w:rsid w:val="007F34C0"/>
    <w:rsid w:val="00815174"/>
    <w:rsid w:val="0082640C"/>
    <w:rsid w:val="00837940"/>
    <w:rsid w:val="0087089A"/>
    <w:rsid w:val="008A5DA4"/>
    <w:rsid w:val="008B474B"/>
    <w:rsid w:val="008B5D41"/>
    <w:rsid w:val="008D49FD"/>
    <w:rsid w:val="008E17D9"/>
    <w:rsid w:val="008F46CF"/>
    <w:rsid w:val="00956AA9"/>
    <w:rsid w:val="00970C4C"/>
    <w:rsid w:val="009A1938"/>
    <w:rsid w:val="009A3032"/>
    <w:rsid w:val="009B3A94"/>
    <w:rsid w:val="009D26B5"/>
    <w:rsid w:val="009F0939"/>
    <w:rsid w:val="00A04563"/>
    <w:rsid w:val="00A101D1"/>
    <w:rsid w:val="00A657D0"/>
    <w:rsid w:val="00A87F10"/>
    <w:rsid w:val="00A942F5"/>
    <w:rsid w:val="00AB08D3"/>
    <w:rsid w:val="00AD4E16"/>
    <w:rsid w:val="00B055E4"/>
    <w:rsid w:val="00B32C4C"/>
    <w:rsid w:val="00B36D25"/>
    <w:rsid w:val="00B47FE7"/>
    <w:rsid w:val="00B80F7E"/>
    <w:rsid w:val="00BD5F6E"/>
    <w:rsid w:val="00BE2D60"/>
    <w:rsid w:val="00C10AB3"/>
    <w:rsid w:val="00C51647"/>
    <w:rsid w:val="00C5265F"/>
    <w:rsid w:val="00C61E4C"/>
    <w:rsid w:val="00C96F01"/>
    <w:rsid w:val="00CA354A"/>
    <w:rsid w:val="00D00319"/>
    <w:rsid w:val="00D24EF1"/>
    <w:rsid w:val="00D66D60"/>
    <w:rsid w:val="00DA33BF"/>
    <w:rsid w:val="00DB19E7"/>
    <w:rsid w:val="00DB6AD2"/>
    <w:rsid w:val="00DE0F4A"/>
    <w:rsid w:val="00DF56E0"/>
    <w:rsid w:val="00E658A0"/>
    <w:rsid w:val="00E85CF3"/>
    <w:rsid w:val="00EC68D6"/>
    <w:rsid w:val="00ED38E1"/>
    <w:rsid w:val="00EF505A"/>
    <w:rsid w:val="00F21B1D"/>
    <w:rsid w:val="00F24ADC"/>
    <w:rsid w:val="00F53857"/>
    <w:rsid w:val="00F6151B"/>
    <w:rsid w:val="00FE3FB1"/>
    <w:rsid w:val="00FF7385"/>
    <w:rsid w:val="114BC8C8"/>
    <w:rsid w:val="4D863842"/>
    <w:rsid w:val="686FF5BF"/>
    <w:rsid w:val="6F94EBA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A2A18C"/>
  <w15:chartTrackingRefBased/>
  <w15:docId w15:val="{BCA16BD5-8FAC-0C4C-A831-42650A3587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C61E4C"/>
    <w:pPr>
      <w:keepNext/>
      <w:keepLines/>
      <w:spacing w:after="240" w:line="520" w:lineRule="exact"/>
      <w:jc w:val="left"/>
      <w:outlineLvl w:val="2"/>
    </w:pPr>
    <w:rPr>
      <w:rFonts w:eastAsiaTheme="majorEastAsia" w:cstheme="majorBidi"/>
      <w:b/>
      <w:color w:val="E64637"/>
      <w:sz w:val="40"/>
      <w:lang w:val="fr-FR"/>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paragraph" w:styleId="berschrift6">
    <w:name w:val="heading 6"/>
    <w:basedOn w:val="Standard"/>
    <w:next w:val="Standard"/>
    <w:link w:val="berschrift6Zchn"/>
    <w:uiPriority w:val="9"/>
    <w:semiHidden/>
    <w:unhideWhenUsed/>
    <w:qFormat/>
    <w:rsid w:val="00B80F7E"/>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C61E4C"/>
    <w:rPr>
      <w:rFonts w:ascii="Lato" w:eastAsiaTheme="majorEastAsia" w:hAnsi="Lato" w:cstheme="majorBidi"/>
      <w:b/>
      <w:color w:val="E64637"/>
      <w:sz w:val="40"/>
      <w:lang w:val="fr-FR"/>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styleId="NichtaufgelsteErwhnung">
    <w:name w:val="Unresolved Mention"/>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autoRedefine/>
    <w:uiPriority w:val="99"/>
    <w:unhideWhenUsed/>
    <w:qFormat/>
    <w:rsid w:val="000A0A89"/>
    <w:pPr>
      <w:numPr>
        <w:numId w:val="10"/>
      </w:numPr>
      <w:contextualSpacing/>
    </w:pPr>
  </w:style>
  <w:style w:type="character" w:customStyle="1" w:styleId="berschrift6Zchn">
    <w:name w:val="Überschrift 6 Zchn"/>
    <w:basedOn w:val="Absatz-Standardschriftart"/>
    <w:link w:val="berschrift6"/>
    <w:uiPriority w:val="9"/>
    <w:semiHidden/>
    <w:rsid w:val="00B80F7E"/>
    <w:rPr>
      <w:rFonts w:asciiTheme="majorHAnsi" w:eastAsiaTheme="majorEastAsia" w:hAnsiTheme="majorHAnsi" w:cstheme="majorBidi"/>
      <w:color w:val="1F3763" w:themeColor="accent1" w:themeShade="7F"/>
      <w:sz w:val="20"/>
    </w:rPr>
  </w:style>
  <w:style w:type="paragraph" w:styleId="Datum">
    <w:name w:val="Date"/>
    <w:basedOn w:val="Standard"/>
    <w:next w:val="Standard"/>
    <w:link w:val="DatumZchn"/>
    <w:uiPriority w:val="99"/>
    <w:unhideWhenUsed/>
    <w:rsid w:val="00EC68D6"/>
    <w:pPr>
      <w:spacing w:before="120" w:after="240"/>
    </w:pPr>
    <w:rPr>
      <w:i/>
      <w:color w:val="A19996"/>
      <w:sz w:val="18"/>
    </w:rPr>
  </w:style>
  <w:style w:type="character" w:customStyle="1" w:styleId="DatumZchn">
    <w:name w:val="Datum Zchn"/>
    <w:basedOn w:val="Absatz-Standardschriftart"/>
    <w:link w:val="Datum"/>
    <w:uiPriority w:val="99"/>
    <w:rsid w:val="00EC68D6"/>
    <w:rPr>
      <w:rFonts w:ascii="Lato" w:hAnsi="Lato" w:cs="Times New Roman (Textkörper CS)"/>
      <w:i/>
      <w:color w:val="A19996"/>
      <w:sz w:val="18"/>
    </w:rPr>
  </w:style>
  <w:style w:type="character" w:styleId="Kommentarzeichen">
    <w:name w:val="annotation reference"/>
    <w:basedOn w:val="Absatz-Standardschriftart"/>
    <w:uiPriority w:val="99"/>
    <w:semiHidden/>
    <w:unhideWhenUsed/>
    <w:rsid w:val="00EC68D6"/>
    <w:rPr>
      <w:sz w:val="16"/>
      <w:szCs w:val="16"/>
    </w:rPr>
  </w:style>
  <w:style w:type="paragraph" w:styleId="Kommentartext">
    <w:name w:val="annotation text"/>
    <w:basedOn w:val="Standard"/>
    <w:link w:val="KommentartextZchn"/>
    <w:uiPriority w:val="99"/>
    <w:semiHidden/>
    <w:unhideWhenUsed/>
    <w:rsid w:val="00EC68D6"/>
    <w:pPr>
      <w:spacing w:line="240" w:lineRule="auto"/>
    </w:pPr>
    <w:rPr>
      <w:szCs w:val="20"/>
    </w:rPr>
  </w:style>
  <w:style w:type="character" w:customStyle="1" w:styleId="KommentartextZchn">
    <w:name w:val="Kommentartext Zchn"/>
    <w:basedOn w:val="Absatz-Standardschriftart"/>
    <w:link w:val="Kommentartext"/>
    <w:uiPriority w:val="99"/>
    <w:semiHidden/>
    <w:rsid w:val="00EC68D6"/>
    <w:rPr>
      <w:rFonts w:ascii="Lato" w:hAnsi="Lato" w:cs="Times New Roman (Textkörper CS)"/>
      <w:color w:val="5F504B"/>
      <w:sz w:val="20"/>
      <w:szCs w:val="20"/>
    </w:rPr>
  </w:style>
  <w:style w:type="paragraph" w:styleId="Untertitel">
    <w:name w:val="Subtitle"/>
    <w:basedOn w:val="Standard"/>
    <w:next w:val="Standard"/>
    <w:link w:val="UntertitelZchn"/>
    <w:uiPriority w:val="11"/>
    <w:qFormat/>
    <w:rsid w:val="001B5B11"/>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1B5B11"/>
    <w:rPr>
      <w:rFonts w:eastAsiaTheme="minorEastAsia"/>
      <w:color w:val="5A5A5A" w:themeColor="text1" w:themeTint="A5"/>
      <w:spacing w:val="15"/>
      <w:sz w:val="22"/>
      <w:szCs w:val="22"/>
    </w:rPr>
  </w:style>
  <w:style w:type="paragraph" w:styleId="KeinLeerraum">
    <w:name w:val="No Spacing"/>
    <w:basedOn w:val="Standard"/>
    <w:uiPriority w:val="1"/>
    <w:qFormat/>
    <w:rsid w:val="00EF505A"/>
    <w:pPr>
      <w:spacing w:after="0"/>
    </w:pPr>
  </w:style>
  <w:style w:type="paragraph" w:customStyle="1" w:styleId="Default">
    <w:name w:val="Default"/>
    <w:rsid w:val="00DB19E7"/>
    <w:pPr>
      <w:autoSpaceDE w:val="0"/>
      <w:autoSpaceDN w:val="0"/>
      <w:adjustRightInd w:val="0"/>
    </w:pPr>
    <w:rPr>
      <w:rFonts w:ascii="Arial" w:hAnsi="Arial" w:cs="Arial"/>
      <w:color w:val="000000"/>
    </w:rPr>
  </w:style>
  <w:style w:type="paragraph" w:styleId="berarbeitung">
    <w:name w:val="Revision"/>
    <w:hidden/>
    <w:uiPriority w:val="99"/>
    <w:semiHidden/>
    <w:rsid w:val="001C51A9"/>
    <w:rPr>
      <w:rFonts w:ascii="Lato" w:hAnsi="Lato" w:cs="Times New Roman (Textkörper CS)"/>
      <w:color w:val="5F504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068959">
      <w:bodyDiv w:val="1"/>
      <w:marLeft w:val="0"/>
      <w:marRight w:val="0"/>
      <w:marTop w:val="0"/>
      <w:marBottom w:val="0"/>
      <w:divBdr>
        <w:top w:val="none" w:sz="0" w:space="0" w:color="auto"/>
        <w:left w:val="none" w:sz="0" w:space="0" w:color="auto"/>
        <w:bottom w:val="none" w:sz="0" w:space="0" w:color="auto"/>
        <w:right w:val="none" w:sz="0" w:space="0" w:color="auto"/>
      </w:divBdr>
      <w:divsChild>
        <w:div w:id="151989922">
          <w:marLeft w:val="0"/>
          <w:marRight w:val="0"/>
          <w:marTop w:val="0"/>
          <w:marBottom w:val="0"/>
          <w:divBdr>
            <w:top w:val="none" w:sz="0" w:space="0" w:color="auto"/>
            <w:left w:val="none" w:sz="0" w:space="0" w:color="auto"/>
            <w:bottom w:val="none" w:sz="0" w:space="0" w:color="auto"/>
            <w:right w:val="none" w:sz="0" w:space="0" w:color="auto"/>
          </w:divBdr>
        </w:div>
      </w:divsChild>
    </w:div>
    <w:div w:id="167602835">
      <w:bodyDiv w:val="1"/>
      <w:marLeft w:val="0"/>
      <w:marRight w:val="0"/>
      <w:marTop w:val="0"/>
      <w:marBottom w:val="0"/>
      <w:divBdr>
        <w:top w:val="none" w:sz="0" w:space="0" w:color="auto"/>
        <w:left w:val="none" w:sz="0" w:space="0" w:color="auto"/>
        <w:bottom w:val="none" w:sz="0" w:space="0" w:color="auto"/>
        <w:right w:val="none" w:sz="0" w:space="0" w:color="auto"/>
      </w:divBdr>
    </w:div>
    <w:div w:id="197008041">
      <w:bodyDiv w:val="1"/>
      <w:marLeft w:val="0"/>
      <w:marRight w:val="0"/>
      <w:marTop w:val="0"/>
      <w:marBottom w:val="0"/>
      <w:divBdr>
        <w:top w:val="none" w:sz="0" w:space="0" w:color="auto"/>
        <w:left w:val="none" w:sz="0" w:space="0" w:color="auto"/>
        <w:bottom w:val="none" w:sz="0" w:space="0" w:color="auto"/>
        <w:right w:val="none" w:sz="0" w:space="0" w:color="auto"/>
      </w:divBdr>
    </w:div>
    <w:div w:id="217329250">
      <w:bodyDiv w:val="1"/>
      <w:marLeft w:val="0"/>
      <w:marRight w:val="0"/>
      <w:marTop w:val="0"/>
      <w:marBottom w:val="0"/>
      <w:divBdr>
        <w:top w:val="none" w:sz="0" w:space="0" w:color="auto"/>
        <w:left w:val="none" w:sz="0" w:space="0" w:color="auto"/>
        <w:bottom w:val="none" w:sz="0" w:space="0" w:color="auto"/>
        <w:right w:val="none" w:sz="0" w:space="0" w:color="auto"/>
      </w:divBdr>
    </w:div>
    <w:div w:id="1249191430">
      <w:bodyDiv w:val="1"/>
      <w:marLeft w:val="0"/>
      <w:marRight w:val="0"/>
      <w:marTop w:val="0"/>
      <w:marBottom w:val="0"/>
      <w:divBdr>
        <w:top w:val="none" w:sz="0" w:space="0" w:color="auto"/>
        <w:left w:val="none" w:sz="0" w:space="0" w:color="auto"/>
        <w:bottom w:val="none" w:sz="0" w:space="0" w:color="auto"/>
        <w:right w:val="none" w:sz="0" w:space="0" w:color="auto"/>
      </w:divBdr>
    </w:div>
    <w:div w:id="1453865368">
      <w:bodyDiv w:val="1"/>
      <w:marLeft w:val="0"/>
      <w:marRight w:val="0"/>
      <w:marTop w:val="0"/>
      <w:marBottom w:val="0"/>
      <w:divBdr>
        <w:top w:val="none" w:sz="0" w:space="0" w:color="auto"/>
        <w:left w:val="none" w:sz="0" w:space="0" w:color="auto"/>
        <w:bottom w:val="none" w:sz="0" w:space="0" w:color="auto"/>
        <w:right w:val="none" w:sz="0" w:space="0" w:color="auto"/>
      </w:divBdr>
    </w:div>
    <w:div w:id="1721511684">
      <w:bodyDiv w:val="1"/>
      <w:marLeft w:val="0"/>
      <w:marRight w:val="0"/>
      <w:marTop w:val="0"/>
      <w:marBottom w:val="0"/>
      <w:divBdr>
        <w:top w:val="none" w:sz="0" w:space="0" w:color="auto"/>
        <w:left w:val="none" w:sz="0" w:space="0" w:color="auto"/>
        <w:bottom w:val="none" w:sz="0" w:space="0" w:color="auto"/>
        <w:right w:val="none" w:sz="0" w:space="0" w:color="auto"/>
      </w:divBdr>
    </w:div>
    <w:div w:id="1852645324">
      <w:bodyDiv w:val="1"/>
      <w:marLeft w:val="0"/>
      <w:marRight w:val="0"/>
      <w:marTop w:val="0"/>
      <w:marBottom w:val="0"/>
      <w:divBdr>
        <w:top w:val="none" w:sz="0" w:space="0" w:color="auto"/>
        <w:left w:val="none" w:sz="0" w:space="0" w:color="auto"/>
        <w:bottom w:val="none" w:sz="0" w:space="0" w:color="auto"/>
        <w:right w:val="none" w:sz="0" w:space="0" w:color="auto"/>
      </w:divBdr>
    </w:div>
    <w:div w:id="1924490926">
      <w:bodyDiv w:val="1"/>
      <w:marLeft w:val="0"/>
      <w:marRight w:val="0"/>
      <w:marTop w:val="0"/>
      <w:marBottom w:val="0"/>
      <w:divBdr>
        <w:top w:val="none" w:sz="0" w:space="0" w:color="auto"/>
        <w:left w:val="none" w:sz="0" w:space="0" w:color="auto"/>
        <w:bottom w:val="none" w:sz="0" w:space="0" w:color="auto"/>
        <w:right w:val="none" w:sz="0" w:space="0" w:color="auto"/>
      </w:divBdr>
    </w:div>
    <w:div w:id="2083328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mailto:info@gutex.fr"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yperlink" Target="http://gutex.fr/home/" TargetMode="External"/><Relationship Id="rId2" Type="http://schemas.openxmlformats.org/officeDocument/2006/relationships/customXml" Target="../customXml/item2.xml"/><Relationship Id="rId16" Type="http://schemas.openxmlformats.org/officeDocument/2006/relationships/hyperlink" Target="mailto:gutex@maipr.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gutex.fr/home/" TargetMode="External"/><Relationship Id="rId5" Type="http://schemas.openxmlformats.org/officeDocument/2006/relationships/numbering" Target="numbering.xml"/><Relationship Id="rId15" Type="http://schemas.openxmlformats.org/officeDocument/2006/relationships/hyperlink" Target="mailto:imed.bouslah@gutex.fr"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3" ma:contentTypeDescription="Create a new document." ma:contentTypeScope="" ma:versionID="b8a44dcecb248dc96e04195069ddca4d">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bd0e48119c19bb3488e2939c09e85fb7"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B752060-1715-EB4C-8155-243FE398BA2F}">
  <ds:schemaRefs>
    <ds:schemaRef ds:uri="http://schemas.openxmlformats.org/officeDocument/2006/bibliography"/>
  </ds:schemaRefs>
</ds:datastoreItem>
</file>

<file path=customXml/itemProps2.xml><?xml version="1.0" encoding="utf-8"?>
<ds:datastoreItem xmlns:ds="http://schemas.openxmlformats.org/officeDocument/2006/customXml" ds:itemID="{C97693EF-6A7D-4888-A818-FB7715CBFF4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77DB938-7B64-49CD-9F10-8BFAEE24A5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C8E3B45-53EF-47A4-8387-D6B8DEACB03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1147</Words>
  <Characters>7233</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8364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Arno Heitland</cp:lastModifiedBy>
  <cp:revision>5</cp:revision>
  <cp:lastPrinted>2022-05-19T07:08:00Z</cp:lastPrinted>
  <dcterms:created xsi:type="dcterms:W3CDTF">2022-05-12T09:31:00Z</dcterms:created>
  <dcterms:modified xsi:type="dcterms:W3CDTF">2022-05-19T07:16:00Z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