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936445" w14:textId="1A5A4BF6" w:rsidR="00AA5464" w:rsidRPr="00AA5464" w:rsidRDefault="00D53BD0" w:rsidP="00AA5464">
      <w:pPr>
        <w:pStyle w:val="berschrift3"/>
      </w:pPr>
      <w:r>
        <w:t>Büro</w:t>
      </w:r>
      <w:r w:rsidR="003B201D">
        <w:t>erweiterung</w:t>
      </w:r>
      <w:r>
        <w:t xml:space="preserve"> mit nachhaltigem Anspruch</w:t>
      </w:r>
    </w:p>
    <w:p w14:paraId="6743B710" w14:textId="49418639" w:rsidR="003B201D" w:rsidRPr="007F5DF3" w:rsidRDefault="007F5DF3" w:rsidP="003B201D">
      <w:pPr>
        <w:pStyle w:val="berschrift4"/>
        <w:rPr>
          <w:rFonts w:cs="Times New Roman (Überschriften"/>
          <w:spacing w:val="-2"/>
        </w:rPr>
      </w:pPr>
      <w:r w:rsidRPr="007F5DF3">
        <w:rPr>
          <w:rFonts w:cs="Times New Roman (Überschriften"/>
          <w:spacing w:val="-2"/>
        </w:rPr>
        <w:t>Optik, Akustik, Raumklima: Tröndle Haustechnik s</w:t>
      </w:r>
      <w:r w:rsidR="002F3F5C">
        <w:rPr>
          <w:rFonts w:cs="Times New Roman (Überschriften"/>
          <w:spacing w:val="-2"/>
        </w:rPr>
        <w:t>etzt auf</w:t>
      </w:r>
      <w:r w:rsidRPr="007F5DF3">
        <w:rPr>
          <w:rFonts w:cs="Times New Roman (Überschriften"/>
          <w:spacing w:val="-2"/>
        </w:rPr>
        <w:t xml:space="preserve"> Qualität</w:t>
      </w:r>
    </w:p>
    <w:p w14:paraId="1EC59F64" w14:textId="44013A8C" w:rsidR="00C923E4" w:rsidRPr="00CD48FA" w:rsidRDefault="002D248E" w:rsidP="1A212370">
      <w:pPr>
        <w:widowControl w:val="0"/>
        <w:autoSpaceDE w:val="0"/>
        <w:autoSpaceDN w:val="0"/>
        <w:adjustRightInd w:val="0"/>
        <w:rPr>
          <w:rFonts w:cs="Arial"/>
          <w:b/>
          <w:bCs/>
          <w:i/>
          <w:iCs/>
          <w:spacing w:val="-2"/>
        </w:rPr>
      </w:pPr>
      <w:r w:rsidRPr="1A212370">
        <w:rPr>
          <w:rFonts w:cs="Arial"/>
          <w:b/>
          <w:bCs/>
          <w:i/>
          <w:iCs/>
          <w:spacing w:val="-2"/>
        </w:rPr>
        <w:t>Innovativ</w:t>
      </w:r>
      <w:r w:rsidR="004C68AA" w:rsidRPr="1A212370">
        <w:rPr>
          <w:rFonts w:cs="Arial"/>
          <w:b/>
          <w:bCs/>
          <w:i/>
          <w:iCs/>
          <w:spacing w:val="-2"/>
        </w:rPr>
        <w:t xml:space="preserve"> </w:t>
      </w:r>
      <w:r w:rsidRPr="1A212370">
        <w:rPr>
          <w:rFonts w:cs="Arial"/>
          <w:b/>
          <w:bCs/>
          <w:i/>
          <w:iCs/>
          <w:spacing w:val="-2"/>
        </w:rPr>
        <w:t>und zukunftsorientiert</w:t>
      </w:r>
      <w:r w:rsidR="004C68AA" w:rsidRPr="1A212370">
        <w:rPr>
          <w:rFonts w:cs="Arial"/>
          <w:b/>
          <w:bCs/>
          <w:i/>
          <w:iCs/>
          <w:spacing w:val="-2"/>
        </w:rPr>
        <w:t xml:space="preserve"> sind beim</w:t>
      </w:r>
      <w:r w:rsidRPr="1A212370">
        <w:rPr>
          <w:rFonts w:cs="Arial"/>
          <w:b/>
          <w:bCs/>
          <w:i/>
          <w:iCs/>
          <w:spacing w:val="-2"/>
        </w:rPr>
        <w:t xml:space="preserve"> </w:t>
      </w:r>
      <w:r w:rsidR="004C68AA" w:rsidRPr="1A212370">
        <w:rPr>
          <w:rFonts w:cs="Arial"/>
          <w:b/>
          <w:bCs/>
          <w:i/>
          <w:iCs/>
          <w:spacing w:val="-2"/>
        </w:rPr>
        <w:t xml:space="preserve">Familienunternehmen Tröndle Haustechnik </w:t>
      </w:r>
      <w:r w:rsidR="00172900" w:rsidRPr="1A212370">
        <w:rPr>
          <w:rFonts w:cs="Arial"/>
          <w:b/>
          <w:bCs/>
          <w:i/>
          <w:iCs/>
          <w:spacing w:val="-2"/>
        </w:rPr>
        <w:t xml:space="preserve">GmbH </w:t>
      </w:r>
      <w:r w:rsidR="004C68AA" w:rsidRPr="1A212370">
        <w:rPr>
          <w:rFonts w:cs="Arial"/>
          <w:b/>
          <w:bCs/>
          <w:i/>
          <w:iCs/>
          <w:spacing w:val="-2"/>
        </w:rPr>
        <w:t xml:space="preserve">nicht nur die </w:t>
      </w:r>
      <w:r w:rsidR="00172900" w:rsidRPr="1A212370">
        <w:rPr>
          <w:rFonts w:cs="Arial"/>
          <w:b/>
          <w:bCs/>
          <w:i/>
          <w:iCs/>
          <w:spacing w:val="-2"/>
        </w:rPr>
        <w:t>Anlagen</w:t>
      </w:r>
      <w:r w:rsidR="009D3303" w:rsidRPr="1A212370">
        <w:rPr>
          <w:rFonts w:cs="Arial"/>
          <w:b/>
          <w:bCs/>
          <w:i/>
          <w:iCs/>
          <w:spacing w:val="-2"/>
        </w:rPr>
        <w:t xml:space="preserve"> jeder Art und Größe</w:t>
      </w:r>
      <w:r w:rsidR="00172900" w:rsidRPr="1A212370">
        <w:rPr>
          <w:rFonts w:cs="Arial"/>
          <w:b/>
          <w:bCs/>
          <w:i/>
          <w:iCs/>
          <w:spacing w:val="-2"/>
        </w:rPr>
        <w:t xml:space="preserve"> für </w:t>
      </w:r>
      <w:r w:rsidR="00C50C12" w:rsidRPr="1A212370">
        <w:rPr>
          <w:rFonts w:cs="Arial"/>
          <w:b/>
          <w:bCs/>
          <w:i/>
          <w:iCs/>
          <w:spacing w:val="-2"/>
        </w:rPr>
        <w:t xml:space="preserve">eine moderne </w:t>
      </w:r>
      <w:r w:rsidR="004C68AA" w:rsidRPr="1A212370">
        <w:rPr>
          <w:rFonts w:cs="Arial"/>
          <w:b/>
          <w:bCs/>
          <w:i/>
          <w:iCs/>
          <w:spacing w:val="-2"/>
        </w:rPr>
        <w:t xml:space="preserve">Haus- und Gebäudetechnik, auch </w:t>
      </w:r>
      <w:r w:rsidR="00172900" w:rsidRPr="1A212370">
        <w:rPr>
          <w:rFonts w:cs="Arial"/>
          <w:b/>
          <w:bCs/>
          <w:i/>
          <w:iCs/>
          <w:spacing w:val="-2"/>
        </w:rPr>
        <w:t xml:space="preserve">auf dem eigenen Firmengelände in Waldshut-Tiengen setzt der </w:t>
      </w:r>
      <w:r w:rsidR="00505597" w:rsidRPr="00505597">
        <w:rPr>
          <w:rFonts w:cs="Arial"/>
          <w:b/>
          <w:bCs/>
          <w:i/>
          <w:iCs/>
          <w:spacing w:val="-2"/>
        </w:rPr>
        <w:t>Planungs- und Installationsfachbetrieb</w:t>
      </w:r>
      <w:r w:rsidR="00E41F0A" w:rsidRPr="1A212370">
        <w:rPr>
          <w:rFonts w:cs="Arial"/>
          <w:b/>
          <w:bCs/>
          <w:i/>
          <w:iCs/>
          <w:spacing w:val="-2"/>
        </w:rPr>
        <w:t xml:space="preserve"> auf eine werthaltige Architektur, die</w:t>
      </w:r>
      <w:r w:rsidR="009D3303" w:rsidRPr="1A212370">
        <w:rPr>
          <w:rFonts w:cs="Arial"/>
          <w:b/>
          <w:bCs/>
          <w:i/>
          <w:iCs/>
          <w:spacing w:val="-2"/>
        </w:rPr>
        <w:t xml:space="preserve"> </w:t>
      </w:r>
      <w:r w:rsidR="00E41F0A" w:rsidRPr="1A212370">
        <w:rPr>
          <w:rFonts w:cs="Arial"/>
          <w:b/>
          <w:bCs/>
          <w:i/>
          <w:iCs/>
          <w:spacing w:val="-2"/>
        </w:rPr>
        <w:t>komfortable</w:t>
      </w:r>
      <w:r w:rsidR="009D3303" w:rsidRPr="1A212370">
        <w:rPr>
          <w:rFonts w:cs="Arial"/>
          <w:b/>
          <w:bCs/>
          <w:i/>
          <w:iCs/>
          <w:spacing w:val="-2"/>
        </w:rPr>
        <w:t xml:space="preserve"> </w:t>
      </w:r>
      <w:r w:rsidR="00E41F0A" w:rsidRPr="1A212370">
        <w:rPr>
          <w:rFonts w:cs="Arial"/>
          <w:b/>
          <w:bCs/>
          <w:i/>
          <w:iCs/>
          <w:spacing w:val="-2"/>
        </w:rPr>
        <w:t xml:space="preserve">Arbeitsplätze </w:t>
      </w:r>
      <w:r w:rsidR="00C475FE" w:rsidRPr="1A212370">
        <w:rPr>
          <w:rFonts w:cs="Arial"/>
          <w:b/>
          <w:bCs/>
          <w:i/>
          <w:iCs/>
          <w:spacing w:val="-2"/>
        </w:rPr>
        <w:t>bereithält</w:t>
      </w:r>
      <w:r w:rsidR="00E41F0A" w:rsidRPr="1A212370">
        <w:rPr>
          <w:rFonts w:cs="Arial"/>
          <w:b/>
          <w:bCs/>
          <w:i/>
          <w:iCs/>
          <w:spacing w:val="-2"/>
        </w:rPr>
        <w:t>.</w:t>
      </w:r>
      <w:r w:rsidR="0017716D" w:rsidRPr="1A212370">
        <w:rPr>
          <w:rFonts w:cs="Arial"/>
          <w:b/>
          <w:bCs/>
          <w:i/>
          <w:iCs/>
          <w:spacing w:val="-2"/>
        </w:rPr>
        <w:t xml:space="preserve"> </w:t>
      </w:r>
      <w:r w:rsidR="009D3303" w:rsidRPr="1A212370">
        <w:rPr>
          <w:rFonts w:cs="Arial"/>
          <w:b/>
          <w:bCs/>
          <w:i/>
          <w:iCs/>
          <w:spacing w:val="-2"/>
        </w:rPr>
        <w:t xml:space="preserve">Für die harmonische Akustik und das ausgezeichnete Raumklima </w:t>
      </w:r>
      <w:r w:rsidR="00C475FE" w:rsidRPr="1A212370">
        <w:rPr>
          <w:rFonts w:cs="Arial"/>
          <w:b/>
          <w:bCs/>
          <w:i/>
          <w:iCs/>
          <w:spacing w:val="-2"/>
        </w:rPr>
        <w:t xml:space="preserve">sorgt der Aufbau als Klimaholzhaus mit Akustikelementen und </w:t>
      </w:r>
      <w:r w:rsidR="00C05808" w:rsidRPr="1A212370">
        <w:rPr>
          <w:rFonts w:cs="Arial"/>
          <w:b/>
          <w:bCs/>
          <w:i/>
          <w:iCs/>
          <w:spacing w:val="-2"/>
        </w:rPr>
        <w:t xml:space="preserve">GUTEX </w:t>
      </w:r>
      <w:r w:rsidR="00C475FE" w:rsidRPr="1A212370">
        <w:rPr>
          <w:rFonts w:cs="Arial"/>
          <w:b/>
          <w:bCs/>
          <w:i/>
          <w:iCs/>
          <w:spacing w:val="-2"/>
        </w:rPr>
        <w:t>Holz</w:t>
      </w:r>
      <w:r w:rsidR="00C05808" w:rsidRPr="1A212370">
        <w:rPr>
          <w:rFonts w:cs="Arial"/>
          <w:b/>
          <w:bCs/>
          <w:i/>
          <w:iCs/>
          <w:spacing w:val="-2"/>
        </w:rPr>
        <w:t>faserdämmung in Wände</w:t>
      </w:r>
      <w:r w:rsidR="00EF7097" w:rsidRPr="1A212370">
        <w:rPr>
          <w:rFonts w:cs="Arial"/>
          <w:b/>
          <w:bCs/>
          <w:i/>
          <w:iCs/>
          <w:spacing w:val="-2"/>
        </w:rPr>
        <w:t>n</w:t>
      </w:r>
      <w:r w:rsidR="00C05808" w:rsidRPr="1A212370">
        <w:rPr>
          <w:rFonts w:cs="Arial"/>
          <w:b/>
          <w:bCs/>
          <w:i/>
          <w:iCs/>
          <w:spacing w:val="-2"/>
        </w:rPr>
        <w:t>, Decken und Fassade.</w:t>
      </w:r>
    </w:p>
    <w:p w14:paraId="35B3EB49" w14:textId="1E05F169" w:rsidR="00341070" w:rsidRDefault="00C923E4" w:rsidP="00CD48FA">
      <w:pPr>
        <w:spacing w:after="0" w:line="240" w:lineRule="auto"/>
        <w:jc w:val="left"/>
        <w:rPr>
          <w:noProof/>
          <w:lang w:eastAsia="de-DE"/>
        </w:rPr>
      </w:pPr>
      <w:r>
        <w:rPr>
          <w:noProof/>
          <w:lang w:eastAsia="de-DE"/>
        </w:rPr>
        <w:drawing>
          <wp:inline distT="0" distB="0" distL="0" distR="0" wp14:anchorId="584DB662" wp14:editId="3A52A879">
            <wp:extent cx="5607050" cy="3154594"/>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rotWithShape="1">
                    <a:blip r:embed="rId11"/>
                    <a:srcRect l="1552"/>
                    <a:stretch/>
                  </pic:blipFill>
                  <pic:spPr bwMode="auto">
                    <a:xfrm>
                      <a:off x="0" y="0"/>
                      <a:ext cx="5629485" cy="3167216"/>
                    </a:xfrm>
                    <a:prstGeom prst="rect">
                      <a:avLst/>
                    </a:prstGeom>
                    <a:ln>
                      <a:noFill/>
                    </a:ln>
                    <a:extLst>
                      <a:ext uri="{53640926-AAD7-44D8-BBD7-CCE9431645EC}">
                        <a14:shadowObscured xmlns:a14="http://schemas.microsoft.com/office/drawing/2010/main"/>
                      </a:ext>
                    </a:extLst>
                  </pic:spPr>
                </pic:pic>
              </a:graphicData>
            </a:graphic>
          </wp:inline>
        </w:drawing>
      </w:r>
      <w:r>
        <w:rPr>
          <w:rFonts w:cs="Arial"/>
          <w:b/>
          <w:bCs/>
          <w:i/>
          <w:iCs/>
          <w:noProof/>
          <w:spacing w:val="-2"/>
          <w:szCs w:val="20"/>
        </w:rPr>
        <w:t xml:space="preserve"> </w:t>
      </w:r>
    </w:p>
    <w:p w14:paraId="20CB5A50" w14:textId="6A5BBA26" w:rsidR="00502037" w:rsidRDefault="00C05808" w:rsidP="00502037">
      <w:pPr>
        <w:widowControl w:val="0"/>
        <w:autoSpaceDE w:val="0"/>
        <w:autoSpaceDN w:val="0"/>
        <w:adjustRightInd w:val="0"/>
        <w:spacing w:after="0" w:line="240" w:lineRule="auto"/>
        <w:rPr>
          <w:rFonts w:cs="Arial"/>
          <w:i/>
          <w:iCs/>
          <w:szCs w:val="20"/>
        </w:rPr>
      </w:pPr>
      <w:r>
        <w:rPr>
          <w:rFonts w:cs="Arial"/>
          <w:i/>
          <w:iCs/>
          <w:szCs w:val="20"/>
        </w:rPr>
        <w:t>Blick ins Grüne: Die</w:t>
      </w:r>
      <w:r w:rsidR="00C50C12">
        <w:rPr>
          <w:rFonts w:cs="Arial"/>
          <w:i/>
          <w:iCs/>
          <w:szCs w:val="20"/>
        </w:rPr>
        <w:t xml:space="preserve"> </w:t>
      </w:r>
      <w:r>
        <w:rPr>
          <w:rFonts w:cs="Arial"/>
          <w:i/>
          <w:iCs/>
          <w:szCs w:val="20"/>
        </w:rPr>
        <w:t xml:space="preserve">vollständig verglaste </w:t>
      </w:r>
      <w:r w:rsidR="00C50C12">
        <w:rPr>
          <w:rFonts w:cs="Arial"/>
          <w:i/>
          <w:iCs/>
          <w:szCs w:val="20"/>
        </w:rPr>
        <w:t>Südf</w:t>
      </w:r>
      <w:r>
        <w:rPr>
          <w:rFonts w:cs="Arial"/>
          <w:i/>
          <w:iCs/>
          <w:szCs w:val="20"/>
        </w:rPr>
        <w:t xml:space="preserve">assade </w:t>
      </w:r>
      <w:r w:rsidR="00C50C12">
        <w:rPr>
          <w:rFonts w:cs="Arial"/>
          <w:i/>
          <w:iCs/>
          <w:szCs w:val="20"/>
        </w:rPr>
        <w:t xml:space="preserve">des neuen Anbaus für </w:t>
      </w:r>
      <w:r w:rsidR="00C50C12" w:rsidRPr="00C50C12">
        <w:rPr>
          <w:rFonts w:cs="Arial"/>
          <w:i/>
          <w:iCs/>
          <w:szCs w:val="20"/>
        </w:rPr>
        <w:t>Tröndle Haustechnik</w:t>
      </w:r>
      <w:r>
        <w:rPr>
          <w:rFonts w:cs="Arial"/>
          <w:i/>
          <w:iCs/>
          <w:szCs w:val="20"/>
        </w:rPr>
        <w:t xml:space="preserve"> sorgt für o</w:t>
      </w:r>
      <w:r w:rsidRPr="00C05808">
        <w:rPr>
          <w:rFonts w:cs="Arial"/>
          <w:i/>
          <w:iCs/>
          <w:szCs w:val="20"/>
        </w:rPr>
        <w:t>ptimale Lichtverhältnisse</w:t>
      </w:r>
      <w:r>
        <w:rPr>
          <w:rFonts w:cs="Arial"/>
          <w:i/>
          <w:iCs/>
          <w:szCs w:val="20"/>
        </w:rPr>
        <w:t xml:space="preserve"> und </w:t>
      </w:r>
      <w:r w:rsidRPr="00C05808">
        <w:rPr>
          <w:rFonts w:cs="Arial"/>
          <w:i/>
          <w:iCs/>
          <w:szCs w:val="20"/>
        </w:rPr>
        <w:t>ein rundum angenehmes Arbeiten</w:t>
      </w:r>
      <w:r w:rsidR="002B1BFD">
        <w:rPr>
          <w:rFonts w:cs="Arial"/>
          <w:i/>
          <w:iCs/>
          <w:szCs w:val="20"/>
        </w:rPr>
        <w:t xml:space="preserve">. </w:t>
      </w:r>
      <w:r w:rsidR="007439E6" w:rsidRPr="00A33857">
        <w:rPr>
          <w:rFonts w:cs="Arial"/>
          <w:i/>
          <w:iCs/>
          <w:szCs w:val="20"/>
        </w:rPr>
        <w:t>Z</w:t>
      </w:r>
      <w:r w:rsidR="00C24461" w:rsidRPr="00A33857">
        <w:rPr>
          <w:rFonts w:cs="Arial"/>
          <w:i/>
          <w:iCs/>
          <w:szCs w:val="20"/>
        </w:rPr>
        <w:t>u</w:t>
      </w:r>
      <w:r w:rsidR="007439E6" w:rsidRPr="00A33857">
        <w:rPr>
          <w:rFonts w:cs="Arial"/>
          <w:i/>
          <w:iCs/>
          <w:szCs w:val="20"/>
        </w:rPr>
        <w:t>r Anlieferzone und zu</w:t>
      </w:r>
      <w:r w:rsidR="00C24461" w:rsidRPr="00A33857">
        <w:rPr>
          <w:rFonts w:cs="Arial"/>
          <w:i/>
          <w:iCs/>
          <w:szCs w:val="20"/>
        </w:rPr>
        <w:t xml:space="preserve">m Parkplatz </w:t>
      </w:r>
      <w:r w:rsidR="002B1BFD" w:rsidRPr="00A33857">
        <w:rPr>
          <w:rFonts w:cs="Arial"/>
          <w:i/>
          <w:iCs/>
          <w:szCs w:val="20"/>
        </w:rPr>
        <w:t>bleibt die Fassade geschlossen und schützt so vor Ablenkung und Lärm.</w:t>
      </w:r>
    </w:p>
    <w:p w14:paraId="14C6920C" w14:textId="77777777" w:rsidR="00C24461" w:rsidRPr="00CD48FA" w:rsidRDefault="00C24461" w:rsidP="00502037">
      <w:pPr>
        <w:widowControl w:val="0"/>
        <w:autoSpaceDE w:val="0"/>
        <w:autoSpaceDN w:val="0"/>
        <w:adjustRightInd w:val="0"/>
        <w:spacing w:after="0" w:line="240" w:lineRule="auto"/>
        <w:rPr>
          <w:rFonts w:cs="Arial"/>
          <w:i/>
          <w:iCs/>
          <w:szCs w:val="20"/>
        </w:rPr>
      </w:pPr>
    </w:p>
    <w:p w14:paraId="065C15D5" w14:textId="77777777" w:rsidR="00121B14" w:rsidRPr="00CD48FA" w:rsidRDefault="00121B14" w:rsidP="00256CB9">
      <w:pPr>
        <w:widowControl w:val="0"/>
        <w:autoSpaceDE w:val="0"/>
        <w:autoSpaceDN w:val="0"/>
        <w:adjustRightInd w:val="0"/>
        <w:spacing w:after="0" w:line="240" w:lineRule="auto"/>
        <w:rPr>
          <w:rFonts w:cs="Arial"/>
          <w:i/>
          <w:iCs/>
          <w:szCs w:val="20"/>
        </w:rPr>
      </w:pPr>
    </w:p>
    <w:p w14:paraId="5E4457D8" w14:textId="481557CF" w:rsidR="009A5AC8" w:rsidRDefault="00C24461" w:rsidP="5D50B79F">
      <w:pPr>
        <w:widowControl w:val="0"/>
        <w:autoSpaceDE w:val="0"/>
        <w:autoSpaceDN w:val="0"/>
        <w:adjustRightInd w:val="0"/>
        <w:rPr>
          <w:rFonts w:cs="Arial"/>
        </w:rPr>
      </w:pPr>
      <w:r w:rsidRPr="1A212370">
        <w:rPr>
          <w:rFonts w:cs="Arial"/>
        </w:rPr>
        <w:lastRenderedPageBreak/>
        <w:t xml:space="preserve">Als elegante schwarze Box </w:t>
      </w:r>
      <w:r w:rsidR="009C6EC5" w:rsidRPr="1A212370">
        <w:rPr>
          <w:rFonts w:cs="Arial"/>
        </w:rPr>
        <w:t>empfängt</w:t>
      </w:r>
      <w:r w:rsidRPr="1A212370">
        <w:rPr>
          <w:rFonts w:cs="Arial"/>
        </w:rPr>
        <w:t xml:space="preserve"> d</w:t>
      </w:r>
      <w:r w:rsidR="00C03C15" w:rsidRPr="1A212370">
        <w:rPr>
          <w:rFonts w:cs="Arial"/>
        </w:rPr>
        <w:t>er</w:t>
      </w:r>
      <w:r w:rsidRPr="1A212370">
        <w:rPr>
          <w:rFonts w:cs="Arial"/>
        </w:rPr>
        <w:t xml:space="preserve"> </w:t>
      </w:r>
      <w:r w:rsidR="00D13C06" w:rsidRPr="1A212370">
        <w:rPr>
          <w:rFonts w:cs="Arial"/>
        </w:rPr>
        <w:t>Neubau</w:t>
      </w:r>
      <w:r w:rsidR="009C6EC5" w:rsidRPr="1A212370">
        <w:rPr>
          <w:rFonts w:cs="Arial"/>
        </w:rPr>
        <w:t xml:space="preserve"> Kunden und Mitarbeiter auf dem langgestreckten </w:t>
      </w:r>
      <w:r w:rsidRPr="1A212370">
        <w:rPr>
          <w:rFonts w:cs="Arial"/>
        </w:rPr>
        <w:t>Firmengelände</w:t>
      </w:r>
      <w:r w:rsidR="00815C77" w:rsidRPr="1A212370">
        <w:rPr>
          <w:rFonts w:cs="Arial"/>
        </w:rPr>
        <w:t xml:space="preserve"> in Waldshut-Tiengen im südwestlichen Baden-Württemberg</w:t>
      </w:r>
      <w:r w:rsidR="00FF5425" w:rsidRPr="1A212370">
        <w:rPr>
          <w:rFonts w:cs="Arial"/>
        </w:rPr>
        <w:t>, nahe der Schweizer Grenze</w:t>
      </w:r>
      <w:r w:rsidR="009C6EC5" w:rsidRPr="1A212370">
        <w:rPr>
          <w:rFonts w:cs="Arial"/>
        </w:rPr>
        <w:t xml:space="preserve">. </w:t>
      </w:r>
      <w:r w:rsidR="009A5AC8" w:rsidRPr="1A212370">
        <w:rPr>
          <w:rFonts w:cs="Arial"/>
        </w:rPr>
        <w:t xml:space="preserve">Offen und geschlossen, schwarz und weiß – das </w:t>
      </w:r>
      <w:r w:rsidR="004F2B90" w:rsidRPr="1A212370">
        <w:rPr>
          <w:rFonts w:cs="Arial"/>
        </w:rPr>
        <w:t>durchdachte</w:t>
      </w:r>
      <w:r w:rsidR="009A5AC8" w:rsidRPr="1A212370">
        <w:rPr>
          <w:rFonts w:cs="Arial"/>
        </w:rPr>
        <w:t xml:space="preserve"> Gestaltungs</w:t>
      </w:r>
      <w:r w:rsidR="004F2B90" w:rsidRPr="1A212370">
        <w:rPr>
          <w:rFonts w:cs="Arial"/>
        </w:rPr>
        <w:t>konzept</w:t>
      </w:r>
      <w:r w:rsidR="009A5AC8" w:rsidRPr="1A212370">
        <w:rPr>
          <w:rFonts w:cs="Arial"/>
        </w:rPr>
        <w:t xml:space="preserve"> zieht sich von der geradlinigen Kubatur des Baukörpers, über die </w:t>
      </w:r>
      <w:r w:rsidR="00B63F3E" w:rsidRPr="1A212370">
        <w:rPr>
          <w:rFonts w:cs="Arial"/>
        </w:rPr>
        <w:t xml:space="preserve">zeitgemäße </w:t>
      </w:r>
      <w:r w:rsidR="009A5AC8" w:rsidRPr="1A212370">
        <w:rPr>
          <w:rFonts w:cs="Arial"/>
        </w:rPr>
        <w:t xml:space="preserve">Innenraumgestaltung </w:t>
      </w:r>
      <w:r w:rsidR="004F2B90" w:rsidRPr="1A212370">
        <w:rPr>
          <w:rFonts w:cs="Arial"/>
        </w:rPr>
        <w:t xml:space="preserve">mit naturbelassenen Oberflächen </w:t>
      </w:r>
      <w:r w:rsidR="00B63F3E" w:rsidRPr="1A212370">
        <w:rPr>
          <w:rFonts w:cs="Arial"/>
        </w:rPr>
        <w:t>bis hin zur Wohlfühl-Arbeitsatmosphäre</w:t>
      </w:r>
      <w:r w:rsidR="004F2B90" w:rsidRPr="1A212370">
        <w:rPr>
          <w:rFonts w:cs="Arial"/>
        </w:rPr>
        <w:t xml:space="preserve"> in lichtdurchfluteten Büros und Besprechungsräumen. Auf </w:t>
      </w:r>
      <w:r w:rsidR="00832083" w:rsidRPr="1A212370">
        <w:rPr>
          <w:rFonts w:cs="Arial"/>
        </w:rPr>
        <w:t>150</w:t>
      </w:r>
      <w:r w:rsidR="004F2B90" w:rsidRPr="1A212370">
        <w:rPr>
          <w:rFonts w:cs="Arial"/>
        </w:rPr>
        <w:t xml:space="preserve"> Quadratmetern </w:t>
      </w:r>
      <w:r w:rsidR="001A25DA" w:rsidRPr="1A212370">
        <w:rPr>
          <w:rFonts w:cs="Arial"/>
        </w:rPr>
        <w:t xml:space="preserve">beweist das </w:t>
      </w:r>
      <w:r w:rsidR="00505597" w:rsidRPr="00505597">
        <w:rPr>
          <w:rFonts w:cs="Arial"/>
        </w:rPr>
        <w:t>Bürogebäude</w:t>
      </w:r>
      <w:r w:rsidR="00FF5425" w:rsidRPr="1A212370">
        <w:rPr>
          <w:rFonts w:cs="Arial"/>
        </w:rPr>
        <w:t>,</w:t>
      </w:r>
      <w:r w:rsidR="00815C77" w:rsidRPr="1A212370">
        <w:rPr>
          <w:rFonts w:cs="Arial"/>
        </w:rPr>
        <w:t xml:space="preserve"> dass sich gut und nachhaltig gestaltete </w:t>
      </w:r>
      <w:r w:rsidR="00FF5425" w:rsidRPr="1A212370">
        <w:rPr>
          <w:rFonts w:cs="Arial"/>
        </w:rPr>
        <w:t>Arbeitsplätze</w:t>
      </w:r>
      <w:r w:rsidR="00815C77" w:rsidRPr="1A212370">
        <w:rPr>
          <w:rFonts w:cs="Arial"/>
        </w:rPr>
        <w:t xml:space="preserve"> positiv auf die Mitarbeiterinnen und Mitarbeiter auswirken.</w:t>
      </w:r>
    </w:p>
    <w:p w14:paraId="3231AE04" w14:textId="77777777" w:rsidR="00990152" w:rsidRDefault="00990152" w:rsidP="0071191B">
      <w:pPr>
        <w:widowControl w:val="0"/>
        <w:autoSpaceDE w:val="0"/>
        <w:autoSpaceDN w:val="0"/>
        <w:adjustRightInd w:val="0"/>
        <w:rPr>
          <w:rFonts w:cs="Arial"/>
          <w:szCs w:val="20"/>
        </w:rPr>
      </w:pPr>
    </w:p>
    <w:p w14:paraId="72427DFD" w14:textId="2D7BDA6F" w:rsidR="00341070" w:rsidRDefault="0066515E" w:rsidP="00341070">
      <w:pPr>
        <w:spacing w:after="0" w:line="240" w:lineRule="auto"/>
        <w:jc w:val="left"/>
        <w:rPr>
          <w:noProof/>
          <w:lang w:eastAsia="de-DE"/>
        </w:rPr>
      </w:pPr>
      <w:r>
        <w:rPr>
          <w:noProof/>
          <w:lang w:eastAsia="de-DE"/>
        </w:rPr>
        <w:drawing>
          <wp:inline distT="0" distB="0" distL="0" distR="0" wp14:anchorId="07004B3F" wp14:editId="739BFD63">
            <wp:extent cx="1794325" cy="122232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12"/>
                    <a:srcRect t="2671"/>
                    <a:stretch/>
                  </pic:blipFill>
                  <pic:spPr bwMode="auto">
                    <a:xfrm>
                      <a:off x="0" y="0"/>
                      <a:ext cx="1836145" cy="1250809"/>
                    </a:xfrm>
                    <a:prstGeom prst="rect">
                      <a:avLst/>
                    </a:prstGeom>
                    <a:ln>
                      <a:noFill/>
                    </a:ln>
                    <a:extLst>
                      <a:ext uri="{53640926-AAD7-44D8-BBD7-CCE9431645EC}">
                        <a14:shadowObscured xmlns:a14="http://schemas.microsoft.com/office/drawing/2010/main"/>
                      </a:ext>
                    </a:extLst>
                  </pic:spPr>
                </pic:pic>
              </a:graphicData>
            </a:graphic>
          </wp:inline>
        </w:drawing>
      </w:r>
      <w:r w:rsidR="002B1BFD">
        <w:rPr>
          <w:noProof/>
          <w:lang w:eastAsia="de-DE"/>
        </w:rPr>
        <w:t xml:space="preserve"> </w:t>
      </w:r>
      <w:r>
        <w:rPr>
          <w:noProof/>
          <w:lang w:eastAsia="de-DE"/>
        </w:rPr>
        <w:t xml:space="preserve"> </w:t>
      </w:r>
      <w:r w:rsidR="004B14AA">
        <w:rPr>
          <w:noProof/>
          <w:lang w:eastAsia="de-DE"/>
        </w:rPr>
        <w:drawing>
          <wp:inline distT="0" distB="0" distL="0" distR="0" wp14:anchorId="2E766153" wp14:editId="6E979850">
            <wp:extent cx="1839649" cy="1222514"/>
            <wp:effectExtent l="0" t="0" r="190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3"/>
                    <a:stretch>
                      <a:fillRect/>
                    </a:stretch>
                  </pic:blipFill>
                  <pic:spPr>
                    <a:xfrm>
                      <a:off x="0" y="0"/>
                      <a:ext cx="1882598" cy="1251055"/>
                    </a:xfrm>
                    <a:prstGeom prst="rect">
                      <a:avLst/>
                    </a:prstGeom>
                  </pic:spPr>
                </pic:pic>
              </a:graphicData>
            </a:graphic>
          </wp:inline>
        </w:drawing>
      </w:r>
      <w:r w:rsidR="00DE1796">
        <w:rPr>
          <w:noProof/>
          <w:lang w:eastAsia="de-DE"/>
        </w:rPr>
        <w:t xml:space="preserve"> </w:t>
      </w:r>
      <w:r w:rsidR="00341070">
        <w:rPr>
          <w:noProof/>
          <w:lang w:eastAsia="de-DE"/>
        </w:rPr>
        <w:t xml:space="preserve"> </w:t>
      </w:r>
      <w:r w:rsidR="004B14AA">
        <w:rPr>
          <w:noProof/>
          <w:lang w:eastAsia="de-DE"/>
        </w:rPr>
        <w:drawing>
          <wp:inline distT="0" distB="0" distL="0" distR="0" wp14:anchorId="3F1E009D" wp14:editId="4D1FFC84">
            <wp:extent cx="1818999" cy="122421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4"/>
                    <a:stretch>
                      <a:fillRect/>
                    </a:stretch>
                  </pic:blipFill>
                  <pic:spPr>
                    <a:xfrm>
                      <a:off x="0" y="0"/>
                      <a:ext cx="1847347" cy="1243295"/>
                    </a:xfrm>
                    <a:prstGeom prst="rect">
                      <a:avLst/>
                    </a:prstGeom>
                  </pic:spPr>
                </pic:pic>
              </a:graphicData>
            </a:graphic>
          </wp:inline>
        </w:drawing>
      </w:r>
    </w:p>
    <w:p w14:paraId="40B239B4" w14:textId="3D4C5EB7" w:rsidR="000B091D" w:rsidRPr="00CD48FA" w:rsidRDefault="00FF5425" w:rsidP="6FB17AFB">
      <w:pPr>
        <w:widowControl w:val="0"/>
        <w:autoSpaceDE w:val="0"/>
        <w:autoSpaceDN w:val="0"/>
        <w:adjustRightInd w:val="0"/>
        <w:spacing w:after="0" w:line="240" w:lineRule="auto"/>
        <w:rPr>
          <w:rFonts w:cs="Arial"/>
          <w:i/>
          <w:iCs/>
        </w:rPr>
      </w:pPr>
      <w:r w:rsidRPr="6FB17AFB">
        <w:rPr>
          <w:rFonts w:cs="Arial"/>
          <w:i/>
          <w:iCs/>
        </w:rPr>
        <w:t xml:space="preserve">Akustisch optimierte Decken </w:t>
      </w:r>
      <w:r w:rsidR="00C71F3F" w:rsidRPr="6FB17AFB">
        <w:rPr>
          <w:rFonts w:cs="Arial"/>
          <w:i/>
          <w:iCs/>
        </w:rPr>
        <w:t xml:space="preserve">aus Weißtanne </w:t>
      </w:r>
      <w:r w:rsidR="006F4266" w:rsidRPr="6FB17AFB">
        <w:rPr>
          <w:rFonts w:cs="Arial"/>
          <w:i/>
          <w:iCs/>
        </w:rPr>
        <w:t xml:space="preserve">mit </w:t>
      </w:r>
      <w:proofErr w:type="spellStart"/>
      <w:r w:rsidR="001A58A0" w:rsidRPr="6FB17AFB">
        <w:rPr>
          <w:rFonts w:cs="Arial"/>
          <w:i/>
          <w:iCs/>
        </w:rPr>
        <w:t>Lignotrend</w:t>
      </w:r>
      <w:proofErr w:type="spellEnd"/>
      <w:r w:rsidR="001A58A0" w:rsidRPr="6FB17AFB">
        <w:rPr>
          <w:rFonts w:cs="Arial"/>
          <w:i/>
          <w:iCs/>
        </w:rPr>
        <w:t xml:space="preserve"> Akustikelemente</w:t>
      </w:r>
      <w:r w:rsidR="00C71F3F" w:rsidRPr="6FB17AFB">
        <w:rPr>
          <w:rFonts w:cs="Arial"/>
          <w:i/>
          <w:iCs/>
        </w:rPr>
        <w:t>n</w:t>
      </w:r>
      <w:r w:rsidR="001A58A0" w:rsidRPr="6FB17AFB">
        <w:rPr>
          <w:rFonts w:cs="Arial"/>
          <w:i/>
          <w:iCs/>
        </w:rPr>
        <w:t xml:space="preserve"> und natürlicher </w:t>
      </w:r>
      <w:r w:rsidR="006F4266" w:rsidRPr="6FB17AFB">
        <w:rPr>
          <w:rFonts w:cs="Arial"/>
          <w:i/>
          <w:iCs/>
        </w:rPr>
        <w:t xml:space="preserve">Hohlraumdämmung </w:t>
      </w:r>
      <w:r w:rsidR="001A58A0" w:rsidRPr="6FB17AFB">
        <w:rPr>
          <w:rFonts w:cs="Arial"/>
          <w:i/>
          <w:iCs/>
        </w:rPr>
        <w:t xml:space="preserve">aus Holzfasern </w:t>
      </w:r>
      <w:r w:rsidR="006F4266" w:rsidRPr="6FB17AFB">
        <w:rPr>
          <w:rFonts w:cs="Arial"/>
          <w:i/>
          <w:iCs/>
        </w:rPr>
        <w:t>von GUTEX sorg</w:t>
      </w:r>
      <w:r w:rsidR="001A58A0" w:rsidRPr="6FB17AFB">
        <w:rPr>
          <w:rFonts w:cs="Arial"/>
          <w:i/>
          <w:iCs/>
        </w:rPr>
        <w:t>en</w:t>
      </w:r>
      <w:r w:rsidR="006F4266" w:rsidRPr="6FB17AFB">
        <w:rPr>
          <w:rFonts w:cs="Arial"/>
          <w:i/>
          <w:iCs/>
        </w:rPr>
        <w:t xml:space="preserve"> für</w:t>
      </w:r>
      <w:r w:rsidR="001A58A0" w:rsidRPr="6FB17AFB">
        <w:rPr>
          <w:rFonts w:cs="Arial"/>
          <w:i/>
          <w:iCs/>
        </w:rPr>
        <w:t xml:space="preserve"> eine</w:t>
      </w:r>
      <w:r w:rsidR="006F4266" w:rsidRPr="6FB17AFB">
        <w:rPr>
          <w:rFonts w:cs="Arial"/>
          <w:i/>
          <w:iCs/>
        </w:rPr>
        <w:t xml:space="preserve"> </w:t>
      </w:r>
      <w:r w:rsidR="001A58A0" w:rsidRPr="6FB17AFB">
        <w:rPr>
          <w:rFonts w:cs="Arial"/>
          <w:i/>
          <w:iCs/>
        </w:rPr>
        <w:t>ausgezeichnete Arbeitsatmosphäre.</w:t>
      </w:r>
    </w:p>
    <w:p w14:paraId="67473A73" w14:textId="477BCCBC" w:rsidR="000B091D" w:rsidRDefault="000B091D" w:rsidP="00341070">
      <w:pPr>
        <w:spacing w:after="0" w:line="240" w:lineRule="auto"/>
        <w:jc w:val="left"/>
        <w:rPr>
          <w:noProof/>
          <w:lang w:eastAsia="de-DE"/>
        </w:rPr>
      </w:pPr>
    </w:p>
    <w:p w14:paraId="46036C90" w14:textId="77777777" w:rsidR="00990152" w:rsidRDefault="00990152" w:rsidP="000B091D">
      <w:pPr>
        <w:widowControl w:val="0"/>
        <w:autoSpaceDE w:val="0"/>
        <w:autoSpaceDN w:val="0"/>
        <w:adjustRightInd w:val="0"/>
        <w:rPr>
          <w:rFonts w:cs="Arial"/>
          <w:b/>
          <w:bCs/>
          <w:szCs w:val="20"/>
        </w:rPr>
      </w:pPr>
    </w:p>
    <w:p w14:paraId="543A0E4D" w14:textId="3BA62561" w:rsidR="00990152" w:rsidRPr="00990152" w:rsidRDefault="00990152" w:rsidP="000B091D">
      <w:pPr>
        <w:widowControl w:val="0"/>
        <w:autoSpaceDE w:val="0"/>
        <w:autoSpaceDN w:val="0"/>
        <w:adjustRightInd w:val="0"/>
        <w:rPr>
          <w:rFonts w:cs="Arial"/>
          <w:b/>
          <w:bCs/>
          <w:szCs w:val="20"/>
        </w:rPr>
      </w:pPr>
      <w:r w:rsidRPr="00990152">
        <w:rPr>
          <w:rFonts w:cs="Arial"/>
          <w:b/>
          <w:bCs/>
          <w:szCs w:val="20"/>
        </w:rPr>
        <w:t>Klimaholzhaus</w:t>
      </w:r>
      <w:r w:rsidR="00445815">
        <w:rPr>
          <w:rFonts w:cs="Arial"/>
          <w:b/>
          <w:bCs/>
          <w:szCs w:val="20"/>
        </w:rPr>
        <w:t xml:space="preserve"> mit </w:t>
      </w:r>
      <w:r w:rsidR="00445815" w:rsidRPr="00445815">
        <w:rPr>
          <w:rFonts w:cs="Arial"/>
          <w:b/>
          <w:bCs/>
          <w:szCs w:val="20"/>
        </w:rPr>
        <w:t>natürliche</w:t>
      </w:r>
      <w:r w:rsidR="00445815">
        <w:rPr>
          <w:rFonts w:cs="Arial"/>
          <w:b/>
          <w:bCs/>
          <w:szCs w:val="20"/>
        </w:rPr>
        <w:t>r</w:t>
      </w:r>
      <w:r w:rsidR="00445815" w:rsidRPr="00445815">
        <w:rPr>
          <w:rFonts w:cs="Arial"/>
          <w:b/>
          <w:bCs/>
          <w:szCs w:val="20"/>
        </w:rPr>
        <w:t xml:space="preserve"> Dämm</w:t>
      </w:r>
      <w:r w:rsidR="00445815">
        <w:rPr>
          <w:rFonts w:cs="Arial"/>
          <w:b/>
          <w:bCs/>
          <w:szCs w:val="20"/>
        </w:rPr>
        <w:t>ung</w:t>
      </w:r>
    </w:p>
    <w:p w14:paraId="574F0496" w14:textId="3CB6BAC0" w:rsidR="00D45C55" w:rsidRDefault="00D45C55" w:rsidP="5D50B79F">
      <w:pPr>
        <w:widowControl w:val="0"/>
        <w:autoSpaceDE w:val="0"/>
        <w:autoSpaceDN w:val="0"/>
        <w:adjustRightInd w:val="0"/>
        <w:rPr>
          <w:rFonts w:cs="Arial"/>
        </w:rPr>
      </w:pPr>
      <w:r w:rsidRPr="5D50B79F">
        <w:rPr>
          <w:rFonts w:cs="Arial"/>
        </w:rPr>
        <w:t>Ausgeführt wurde d</w:t>
      </w:r>
      <w:r w:rsidR="00D13C06" w:rsidRPr="5D50B79F">
        <w:rPr>
          <w:rFonts w:cs="Arial"/>
        </w:rPr>
        <w:t>ie Büroerweiterung als Massivholzkonstruktion mit natürlichen Dämmmaterialien.</w:t>
      </w:r>
      <w:r w:rsidR="00730B04" w:rsidRPr="5D50B79F">
        <w:rPr>
          <w:rFonts w:cs="Arial"/>
        </w:rPr>
        <w:t xml:space="preserve"> Als </w:t>
      </w:r>
      <w:proofErr w:type="spellStart"/>
      <w:r w:rsidR="00730B04" w:rsidRPr="5D50B79F">
        <w:rPr>
          <w:rFonts w:cs="Arial"/>
        </w:rPr>
        <w:t>Lignotrend</w:t>
      </w:r>
      <w:proofErr w:type="spellEnd"/>
      <w:r w:rsidR="00730B04" w:rsidRPr="5D50B79F">
        <w:rPr>
          <w:rFonts w:cs="Arial"/>
        </w:rPr>
        <w:t xml:space="preserve"> Klimaholzhaus konzipiert, zeichnet</w:t>
      </w:r>
      <w:r w:rsidR="005B6234" w:rsidRPr="5D50B79F">
        <w:rPr>
          <w:rFonts w:cs="Arial"/>
        </w:rPr>
        <w:t xml:space="preserve"> sie</w:t>
      </w:r>
      <w:r w:rsidR="00730B04" w:rsidRPr="5D50B79F">
        <w:rPr>
          <w:rFonts w:cs="Arial"/>
        </w:rPr>
        <w:t xml:space="preserve"> sich durch eine moderne, diffusionsoffene Gebäudehülle aus.</w:t>
      </w:r>
      <w:r w:rsidR="00CC678A" w:rsidRPr="5D50B79F">
        <w:rPr>
          <w:rFonts w:cs="Arial"/>
        </w:rPr>
        <w:t xml:space="preserve"> Hi</w:t>
      </w:r>
      <w:r w:rsidR="005B6234" w:rsidRPr="5D50B79F">
        <w:rPr>
          <w:rFonts w:cs="Arial"/>
        </w:rPr>
        <w:t>nter der vorgehängten</w:t>
      </w:r>
      <w:r w:rsidR="00CC678A" w:rsidRPr="5D50B79F">
        <w:rPr>
          <w:rFonts w:cs="Arial"/>
        </w:rPr>
        <w:t xml:space="preserve"> </w:t>
      </w:r>
      <w:r w:rsidR="005B6234" w:rsidRPr="5D50B79F">
        <w:rPr>
          <w:rFonts w:cs="Arial"/>
        </w:rPr>
        <w:t xml:space="preserve">hinterlüfteten </w:t>
      </w:r>
      <w:r w:rsidR="00CC678A" w:rsidRPr="5D50B79F">
        <w:rPr>
          <w:rFonts w:cs="Arial"/>
        </w:rPr>
        <w:t>F</w:t>
      </w:r>
      <w:r w:rsidR="005B6234" w:rsidRPr="5D50B79F">
        <w:rPr>
          <w:rFonts w:cs="Arial"/>
        </w:rPr>
        <w:t xml:space="preserve">assade </w:t>
      </w:r>
      <w:r w:rsidR="00CC678A" w:rsidRPr="5D50B79F">
        <w:rPr>
          <w:rFonts w:cs="Arial"/>
        </w:rPr>
        <w:t xml:space="preserve">aus dunklen </w:t>
      </w:r>
      <w:r w:rsidR="00DA33F1" w:rsidRPr="5D50B79F">
        <w:rPr>
          <w:rFonts w:cs="Arial"/>
        </w:rPr>
        <w:t>Holzwerkstoffplatten</w:t>
      </w:r>
      <w:r w:rsidR="00CC678A" w:rsidRPr="5D50B79F">
        <w:rPr>
          <w:rFonts w:cs="Arial"/>
        </w:rPr>
        <w:t xml:space="preserve"> </w:t>
      </w:r>
      <w:r w:rsidR="00452D39" w:rsidRPr="5D50B79F">
        <w:rPr>
          <w:rFonts w:cs="Arial"/>
        </w:rPr>
        <w:t xml:space="preserve">dämmen </w:t>
      </w:r>
      <w:r w:rsidR="003215E3" w:rsidRPr="5D50B79F">
        <w:rPr>
          <w:rFonts w:cs="Arial"/>
        </w:rPr>
        <w:t>zwei Lagen der</w:t>
      </w:r>
      <w:r w:rsidR="005B6234" w:rsidRPr="5D50B79F">
        <w:rPr>
          <w:rFonts w:cs="Arial"/>
        </w:rPr>
        <w:t xml:space="preserve"> </w:t>
      </w:r>
      <w:r w:rsidR="00CC678A" w:rsidRPr="5D50B79F">
        <w:rPr>
          <w:rFonts w:cs="Arial"/>
        </w:rPr>
        <w:t>feuchteunempfindliche</w:t>
      </w:r>
      <w:r w:rsidR="003215E3" w:rsidRPr="5D50B79F">
        <w:rPr>
          <w:rFonts w:cs="Arial"/>
        </w:rPr>
        <w:t>n</w:t>
      </w:r>
      <w:r w:rsidR="00CC678A" w:rsidRPr="5D50B79F">
        <w:rPr>
          <w:rFonts w:cs="Arial"/>
        </w:rPr>
        <w:t xml:space="preserve"> Holzfaserdämmplatte GUTEX Multitherm den Baukörper</w:t>
      </w:r>
      <w:r w:rsidR="00452D39" w:rsidRPr="5D50B79F">
        <w:rPr>
          <w:rFonts w:cs="Arial"/>
        </w:rPr>
        <w:t>.</w:t>
      </w:r>
      <w:r w:rsidR="00CC678A" w:rsidRPr="5D50B79F">
        <w:rPr>
          <w:rFonts w:cs="Arial"/>
        </w:rPr>
        <w:t xml:space="preserve"> Ihre Dampfdiffusionsoffenheit sorgt für eine sehr gute Feuchtregulierung </w:t>
      </w:r>
      <w:r w:rsidR="00C71F3F" w:rsidRPr="5D50B79F">
        <w:rPr>
          <w:rFonts w:cs="Arial"/>
        </w:rPr>
        <w:t>im Wandau</w:t>
      </w:r>
      <w:r w:rsidR="00990152" w:rsidRPr="5D50B79F">
        <w:rPr>
          <w:rFonts w:cs="Arial"/>
        </w:rPr>
        <w:t xml:space="preserve">fbau. </w:t>
      </w:r>
    </w:p>
    <w:p w14:paraId="65AA96A7" w14:textId="48CDC3E4" w:rsidR="00DE1796" w:rsidRDefault="00CC678A" w:rsidP="5D50B79F">
      <w:pPr>
        <w:widowControl w:val="0"/>
        <w:autoSpaceDE w:val="0"/>
        <w:autoSpaceDN w:val="0"/>
        <w:adjustRightInd w:val="0"/>
        <w:rPr>
          <w:rFonts w:cs="Arial"/>
        </w:rPr>
      </w:pPr>
      <w:r w:rsidRPr="5D50B79F">
        <w:rPr>
          <w:rFonts w:cs="Arial"/>
        </w:rPr>
        <w:t xml:space="preserve">In den Zwischendecken und Akustikelementen kam </w:t>
      </w:r>
      <w:r w:rsidR="003215E3" w:rsidRPr="5D50B79F">
        <w:rPr>
          <w:rFonts w:cs="Arial"/>
        </w:rPr>
        <w:t>zudem</w:t>
      </w:r>
      <w:r w:rsidRPr="5D50B79F">
        <w:rPr>
          <w:rFonts w:cs="Arial"/>
        </w:rPr>
        <w:t xml:space="preserve"> GUTEX Standard N als vielfältig einsetzbare Innendämmplatte mit schalldämmender</w:t>
      </w:r>
      <w:r w:rsidR="006D322C">
        <w:rPr>
          <w:rFonts w:cs="Arial"/>
        </w:rPr>
        <w:t xml:space="preserve"> </w:t>
      </w:r>
      <w:r w:rsidRPr="5D50B79F">
        <w:rPr>
          <w:rFonts w:cs="Arial"/>
        </w:rPr>
        <w:t xml:space="preserve">Wirkung </w:t>
      </w:r>
      <w:r w:rsidR="003215E3" w:rsidRPr="5D50B79F">
        <w:rPr>
          <w:rFonts w:cs="Arial"/>
        </w:rPr>
        <w:t xml:space="preserve">aus Holzfasern </w:t>
      </w:r>
      <w:r w:rsidRPr="5D50B79F">
        <w:rPr>
          <w:rFonts w:cs="Arial"/>
        </w:rPr>
        <w:t>zum Einsatz.</w:t>
      </w:r>
      <w:r w:rsidR="00452D39" w:rsidRPr="5D50B79F">
        <w:rPr>
          <w:rFonts w:cs="Arial"/>
        </w:rPr>
        <w:t xml:space="preserve"> </w:t>
      </w:r>
      <w:r w:rsidR="00C03C15" w:rsidRPr="5D50B79F">
        <w:rPr>
          <w:rFonts w:cs="Arial"/>
        </w:rPr>
        <w:t>Als zusätzliche Dämmung mit hervorragender Wärmespeicherkapazität wird so auch der sommerliche Hitze- und winterliche Kälteschutz optimal erfüllt und ein garantiert gesundes und behagliches Büroraumklima geschaffen.</w:t>
      </w:r>
    </w:p>
    <w:p w14:paraId="312BC663" w14:textId="77777777" w:rsidR="00990152" w:rsidRDefault="00990152" w:rsidP="000B091D">
      <w:pPr>
        <w:widowControl w:val="0"/>
        <w:autoSpaceDE w:val="0"/>
        <w:autoSpaceDN w:val="0"/>
        <w:adjustRightInd w:val="0"/>
        <w:rPr>
          <w:rFonts w:cs="Arial"/>
          <w:szCs w:val="20"/>
        </w:rPr>
      </w:pPr>
    </w:p>
    <w:p w14:paraId="12DE038A" w14:textId="0C97DA10" w:rsidR="006D4133" w:rsidRPr="00990152" w:rsidRDefault="004B14AA" w:rsidP="00990152">
      <w:pPr>
        <w:spacing w:after="0" w:line="240" w:lineRule="auto"/>
        <w:jc w:val="left"/>
        <w:rPr>
          <w:noProof/>
          <w:lang w:eastAsia="de-DE"/>
        </w:rPr>
      </w:pPr>
      <w:r>
        <w:rPr>
          <w:noProof/>
          <w:lang w:eastAsia="de-DE"/>
        </w:rPr>
        <w:drawing>
          <wp:inline distT="0" distB="0" distL="0" distR="0" wp14:anchorId="2498F97D" wp14:editId="66A735A9">
            <wp:extent cx="1829435" cy="1213760"/>
            <wp:effectExtent l="0" t="0" r="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5"/>
                    <a:stretch>
                      <a:fillRect/>
                    </a:stretch>
                  </pic:blipFill>
                  <pic:spPr>
                    <a:xfrm>
                      <a:off x="0" y="0"/>
                      <a:ext cx="1832215" cy="1215604"/>
                    </a:xfrm>
                    <a:prstGeom prst="rect">
                      <a:avLst/>
                    </a:prstGeom>
                  </pic:spPr>
                </pic:pic>
              </a:graphicData>
            </a:graphic>
          </wp:inline>
        </w:drawing>
      </w:r>
      <w:r>
        <w:rPr>
          <w:noProof/>
          <w:lang w:eastAsia="de-DE"/>
        </w:rPr>
        <w:t xml:space="preserve">  </w:t>
      </w:r>
      <w:r>
        <w:rPr>
          <w:noProof/>
          <w:lang w:eastAsia="de-DE"/>
        </w:rPr>
        <w:drawing>
          <wp:inline distT="0" distB="0" distL="0" distR="0" wp14:anchorId="4125E090" wp14:editId="49DC16FA">
            <wp:extent cx="1805093" cy="1201479"/>
            <wp:effectExtent l="0" t="0" r="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6"/>
                    <a:stretch>
                      <a:fillRect/>
                    </a:stretch>
                  </pic:blipFill>
                  <pic:spPr>
                    <a:xfrm>
                      <a:off x="0" y="0"/>
                      <a:ext cx="1826858" cy="1215966"/>
                    </a:xfrm>
                    <a:prstGeom prst="rect">
                      <a:avLst/>
                    </a:prstGeom>
                  </pic:spPr>
                </pic:pic>
              </a:graphicData>
            </a:graphic>
          </wp:inline>
        </w:drawing>
      </w:r>
      <w:r>
        <w:rPr>
          <w:noProof/>
          <w:lang w:eastAsia="de-DE"/>
        </w:rPr>
        <w:t xml:space="preserve">  </w:t>
      </w:r>
      <w:r>
        <w:rPr>
          <w:noProof/>
          <w:lang w:eastAsia="de-DE"/>
        </w:rPr>
        <w:drawing>
          <wp:inline distT="0" distB="0" distL="0" distR="0" wp14:anchorId="2905FDF3" wp14:editId="390E6D6D">
            <wp:extent cx="1841500" cy="121158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7"/>
                    <a:stretch>
                      <a:fillRect/>
                    </a:stretch>
                  </pic:blipFill>
                  <pic:spPr>
                    <a:xfrm>
                      <a:off x="0" y="0"/>
                      <a:ext cx="1858713" cy="1222905"/>
                    </a:xfrm>
                    <a:prstGeom prst="rect">
                      <a:avLst/>
                    </a:prstGeom>
                  </pic:spPr>
                </pic:pic>
              </a:graphicData>
            </a:graphic>
          </wp:inline>
        </w:drawing>
      </w:r>
    </w:p>
    <w:p w14:paraId="1E129C8F" w14:textId="0DDA1FD6" w:rsidR="00A91DA2" w:rsidRPr="00CD48FA" w:rsidRDefault="00990152" w:rsidP="1A212370">
      <w:pPr>
        <w:widowControl w:val="0"/>
        <w:autoSpaceDE w:val="0"/>
        <w:autoSpaceDN w:val="0"/>
        <w:adjustRightInd w:val="0"/>
        <w:spacing w:after="0" w:line="240" w:lineRule="auto"/>
        <w:rPr>
          <w:rFonts w:cs="Arial"/>
          <w:i/>
          <w:iCs/>
        </w:rPr>
      </w:pPr>
      <w:r w:rsidRPr="1A212370">
        <w:rPr>
          <w:rFonts w:cs="Arial"/>
          <w:i/>
          <w:iCs/>
        </w:rPr>
        <w:t xml:space="preserve">An der Fassade wird die feuchteabweisende Holzfaserdämmplatte GUTEX Multitherm angebracht. </w:t>
      </w:r>
      <w:r w:rsidR="00266A73" w:rsidRPr="1A212370">
        <w:rPr>
          <w:rFonts w:cs="Arial"/>
          <w:i/>
          <w:iCs/>
        </w:rPr>
        <w:t>Dank ihres</w:t>
      </w:r>
      <w:r w:rsidRPr="1A212370">
        <w:rPr>
          <w:rFonts w:cs="Arial"/>
          <w:i/>
          <w:iCs/>
        </w:rPr>
        <w:t xml:space="preserve"> Nut- und Federprofil</w:t>
      </w:r>
      <w:r w:rsidR="00266A73" w:rsidRPr="1A212370">
        <w:rPr>
          <w:rFonts w:cs="Arial"/>
          <w:i/>
          <w:iCs/>
        </w:rPr>
        <w:t>s</w:t>
      </w:r>
      <w:r w:rsidRPr="1A212370">
        <w:rPr>
          <w:rFonts w:cs="Arial"/>
          <w:i/>
          <w:iCs/>
        </w:rPr>
        <w:t xml:space="preserve"> lassen sie sich einfach und zeitsparend verlegen.</w:t>
      </w:r>
    </w:p>
    <w:p w14:paraId="5075D2BC" w14:textId="4B5ABB15" w:rsidR="004B14AA" w:rsidRDefault="004B14AA" w:rsidP="00121B14">
      <w:pPr>
        <w:spacing w:after="0" w:line="240" w:lineRule="auto"/>
        <w:jc w:val="left"/>
        <w:rPr>
          <w:b/>
          <w:bCs/>
        </w:rPr>
      </w:pPr>
    </w:p>
    <w:p w14:paraId="3EB5332D" w14:textId="0C68A566" w:rsidR="00001AF4" w:rsidRDefault="00001AF4" w:rsidP="00121B14">
      <w:pPr>
        <w:spacing w:after="0" w:line="240" w:lineRule="auto"/>
        <w:jc w:val="left"/>
        <w:rPr>
          <w:b/>
          <w:bCs/>
        </w:rPr>
      </w:pPr>
    </w:p>
    <w:p w14:paraId="29E04FF1" w14:textId="5B8CAC27" w:rsidR="00AA5464" w:rsidRPr="00CD48FA" w:rsidRDefault="00430A6C" w:rsidP="00121B14">
      <w:pPr>
        <w:spacing w:after="0" w:line="240" w:lineRule="auto"/>
        <w:jc w:val="left"/>
        <w:rPr>
          <w:rFonts w:eastAsiaTheme="majorEastAsia" w:cstheme="majorBidi"/>
          <w:b/>
          <w:bCs/>
        </w:rPr>
      </w:pPr>
      <w:r w:rsidRPr="00CD48FA">
        <w:rPr>
          <w:b/>
          <w:bCs/>
        </w:rPr>
        <w:lastRenderedPageBreak/>
        <w:t>Bautafel</w:t>
      </w:r>
    </w:p>
    <w:p w14:paraId="540473D2" w14:textId="6A6247F7" w:rsidR="00F65DF1" w:rsidRDefault="00AA5464" w:rsidP="007C16C3">
      <w:pPr>
        <w:spacing w:after="0" w:line="280" w:lineRule="exact"/>
      </w:pPr>
      <w:r w:rsidRPr="007C16C3">
        <w:t xml:space="preserve">Projekt: </w:t>
      </w:r>
      <w:r w:rsidR="00F65DF1">
        <w:t xml:space="preserve">Büroerweiterung Tröndle Haustechnik, </w:t>
      </w:r>
      <w:r w:rsidR="00F65DF1" w:rsidRPr="00F65DF1">
        <w:t>Waldshut-Tienge</w:t>
      </w:r>
      <w:r w:rsidR="00F65DF1">
        <w:t>n</w:t>
      </w:r>
    </w:p>
    <w:p w14:paraId="576FCB7C" w14:textId="7CCAE494" w:rsidR="00F65DF1" w:rsidRDefault="00F65DF1" w:rsidP="007C16C3">
      <w:pPr>
        <w:spacing w:after="0" w:line="280" w:lineRule="exact"/>
      </w:pPr>
      <w:r>
        <w:t>Bauherr</w:t>
      </w:r>
      <w:r w:rsidR="00505597">
        <w:t>in</w:t>
      </w:r>
      <w:r>
        <w:t xml:space="preserve">: </w:t>
      </w:r>
      <w:r w:rsidR="00505597" w:rsidRPr="00505597">
        <w:t>Claudia Tröndle</w:t>
      </w:r>
    </w:p>
    <w:p w14:paraId="63401264" w14:textId="0FAE693B" w:rsidR="00CE4E03" w:rsidRPr="007C16C3" w:rsidRDefault="00CE4E03" w:rsidP="007C16C3">
      <w:pPr>
        <w:spacing w:after="0" w:line="280" w:lineRule="exact"/>
      </w:pPr>
      <w:r>
        <w:t xml:space="preserve">Architekt: </w:t>
      </w:r>
      <w:r w:rsidR="00F65DF1" w:rsidRPr="00F65DF1">
        <w:t xml:space="preserve">Adolf </w:t>
      </w:r>
      <w:proofErr w:type="spellStart"/>
      <w:r w:rsidR="00F65DF1" w:rsidRPr="00F65DF1">
        <w:t>Gamp</w:t>
      </w:r>
      <w:proofErr w:type="spellEnd"/>
      <w:r w:rsidR="00F65DF1" w:rsidRPr="00F65DF1">
        <w:t xml:space="preserve"> - freier Archite</w:t>
      </w:r>
      <w:r w:rsidR="00F65DF1">
        <w:t xml:space="preserve">kt, Weilheim </w:t>
      </w:r>
    </w:p>
    <w:p w14:paraId="11A35069" w14:textId="08487712" w:rsidR="00F65DF1" w:rsidRDefault="00F65DF1" w:rsidP="009B5414">
      <w:pPr>
        <w:spacing w:after="0" w:line="280" w:lineRule="exact"/>
      </w:pPr>
      <w:r w:rsidRPr="00F65DF1">
        <w:t>Tragkonstruktion: Holzbau Amann</w:t>
      </w:r>
      <w:r>
        <w:t xml:space="preserve">, </w:t>
      </w:r>
      <w:proofErr w:type="spellStart"/>
      <w:r w:rsidRPr="00F65DF1">
        <w:t>Bannholz</w:t>
      </w:r>
      <w:proofErr w:type="spellEnd"/>
    </w:p>
    <w:p w14:paraId="3DF16682" w14:textId="0A0D5639" w:rsidR="00F65DF1" w:rsidRDefault="00F65DF1" w:rsidP="009B5414">
      <w:pPr>
        <w:spacing w:after="0" w:line="280" w:lineRule="exact"/>
      </w:pPr>
      <w:r>
        <w:t>F</w:t>
      </w:r>
      <w:r w:rsidRPr="00F65DF1">
        <w:t xml:space="preserve">assade: </w:t>
      </w:r>
      <w:r w:rsidR="00C71F3F" w:rsidRPr="00C71F3F">
        <w:t>Zimmerei Kock &amp; Götte</w:t>
      </w:r>
      <w:r w:rsidRPr="00F65DF1">
        <w:t xml:space="preserve">, Weilheim </w:t>
      </w:r>
    </w:p>
    <w:p w14:paraId="01BB8D40" w14:textId="05C64B49" w:rsidR="00AA5464" w:rsidRPr="007C16C3" w:rsidRDefault="00AA5464" w:rsidP="009B5414">
      <w:pPr>
        <w:spacing w:after="0" w:line="280" w:lineRule="exact"/>
      </w:pPr>
      <w:r w:rsidRPr="007C16C3">
        <w:t xml:space="preserve">Holzfaserdämmung: GUTEX </w:t>
      </w:r>
      <w:r w:rsidR="00F65DF1" w:rsidRPr="00F65DF1">
        <w:t>Standard N</w:t>
      </w:r>
      <w:r w:rsidR="00CE4E03">
        <w:t>,</w:t>
      </w:r>
      <w:r w:rsidR="00CE4E03" w:rsidRPr="00CE4E03">
        <w:t xml:space="preserve"> </w:t>
      </w:r>
      <w:r w:rsidR="00C715FD">
        <w:t xml:space="preserve">GUTEX </w:t>
      </w:r>
      <w:r w:rsidR="00CE4E03" w:rsidRPr="00CE4E03">
        <w:t>Multitherm</w:t>
      </w:r>
    </w:p>
    <w:p w14:paraId="1882ADF7" w14:textId="51DA7052" w:rsidR="00C7209E" w:rsidRDefault="00AA5464" w:rsidP="00DE1796">
      <w:pPr>
        <w:spacing w:after="0" w:line="280" w:lineRule="exact"/>
      </w:pPr>
      <w:r w:rsidRPr="007C16C3">
        <w:t xml:space="preserve">Fotos: </w:t>
      </w:r>
      <w:r w:rsidR="00F65DF1">
        <w:t>Martin Granacher</w:t>
      </w:r>
    </w:p>
    <w:p w14:paraId="67EB8FF7" w14:textId="77777777" w:rsidR="000E2A2A" w:rsidRPr="00C7209E" w:rsidRDefault="000E2A2A" w:rsidP="00C7209E"/>
    <w:p w14:paraId="048B3C0A" w14:textId="7D9CE203" w:rsidR="009F0939" w:rsidRPr="00CD48FA" w:rsidRDefault="009F0939" w:rsidP="002A6E16">
      <w:pPr>
        <w:pStyle w:val="berschrift5"/>
        <w:spacing w:line="280" w:lineRule="exact"/>
        <w:rPr>
          <w:rFonts w:ascii="Lato" w:hAnsi="Lato"/>
        </w:rPr>
      </w:pPr>
      <w:r w:rsidRPr="00CD48FA">
        <w:rPr>
          <w:rFonts w:ascii="Lato" w:hAnsi="Lato"/>
        </w:rPr>
        <w:t>Unternehmensprofil</w:t>
      </w:r>
    </w:p>
    <w:p w14:paraId="2DBE4CB3" w14:textId="04041449" w:rsidR="0063253B" w:rsidRPr="00CD48FA" w:rsidRDefault="006D322C" w:rsidP="006D322C">
      <w:pPr>
        <w:pStyle w:val="berschrift4"/>
        <w:spacing w:after="0" w:line="280" w:lineRule="exact"/>
        <w:jc w:val="both"/>
      </w:pPr>
      <w:r w:rsidRPr="006D322C">
        <w:rPr>
          <w:rFonts w:eastAsiaTheme="minorHAnsi" w:cs="Times New Roman (Textkörper CS)"/>
          <w:b w:val="0"/>
          <w:iCs w:val="0"/>
          <w:sz w:val="20"/>
        </w:rPr>
        <w:t xml:space="preserve">GUTEX gilt als Pionier der ökologischen Dämmung in Europa. Das Schwarzwälder Familienunternehmen mit Sitz in der Nähe des Dreiländerecks Deutschland, Schweiz, Frankreich begann bereits 1932 mit der Produktion von Dämmstoffen aus Holz. Holz, das aus nachhaltig bewirtschafteten Wäldern in unmittelbarer Nähe des GUTEX Werkes stammt. Während sich an der Herkunft des Rohstoffes nichts geändert hat, werden die Produkte laufend bauphysikalisch und verarbeitungstechnisch optimiert. GUTEX bietet heute ausgereifte Dämmlösungen für Dach, Fassade und Ausbau. Sie überzeugen durch nachhaltige Qualität, gesundes Raumklima und energetische Effizienz. Das bestätigen auch das anerkannte Wohn-gesundheits-Gütesiegel </w:t>
      </w:r>
      <w:proofErr w:type="spellStart"/>
      <w:r w:rsidRPr="006D322C">
        <w:rPr>
          <w:rFonts w:eastAsiaTheme="minorHAnsi" w:cs="Times New Roman (Textkörper CS)"/>
          <w:b w:val="0"/>
          <w:iCs w:val="0"/>
          <w:sz w:val="20"/>
        </w:rPr>
        <w:t>natureplus</w:t>
      </w:r>
      <w:proofErr w:type="spellEnd"/>
      <w:r w:rsidRPr="006D322C">
        <w:rPr>
          <w:rFonts w:eastAsiaTheme="minorHAnsi" w:cs="Times New Roman (Textkörper CS)"/>
          <w:b w:val="0"/>
          <w:iCs w:val="0"/>
          <w:sz w:val="20"/>
          <w:vertAlign w:val="superscript"/>
        </w:rPr>
        <w:t>®</w:t>
      </w:r>
      <w:r w:rsidRPr="006D322C">
        <w:rPr>
          <w:rFonts w:eastAsiaTheme="minorHAnsi" w:cs="Times New Roman (Textkörper CS)"/>
          <w:b w:val="0"/>
          <w:iCs w:val="0"/>
          <w:sz w:val="20"/>
        </w:rPr>
        <w:t xml:space="preserve"> und das europäische Produktqualitätszeichen KEYMARK sowie die EMAS-Zertifizierung für vorbildliches Umweltmanagement und das PEFC Zertifikat für nachhaltige Forstwirtschaft.</w:t>
      </w:r>
    </w:p>
    <w:p w14:paraId="08FC3B53" w14:textId="77777777" w:rsidR="00A82CC2" w:rsidRPr="00A82CC2" w:rsidRDefault="00A82CC2" w:rsidP="00A82CC2"/>
    <w:p w14:paraId="5E6F1D31" w14:textId="77777777" w:rsidR="009F0939" w:rsidRPr="00CD48FA" w:rsidRDefault="009F0939" w:rsidP="007C16C3">
      <w:pPr>
        <w:pStyle w:val="berschrift4"/>
        <w:spacing w:after="0" w:line="260" w:lineRule="exact"/>
      </w:pPr>
      <w:r w:rsidRPr="00CD48FA">
        <w:t>Bei Rückfragen</w:t>
      </w:r>
    </w:p>
    <w:p w14:paraId="11752027" w14:textId="77777777" w:rsidR="00F5506C" w:rsidRPr="00CD48FA" w:rsidRDefault="00F5506C" w:rsidP="007C16C3">
      <w:pPr>
        <w:pStyle w:val="Kontakt"/>
        <w:spacing w:line="260" w:lineRule="exact"/>
        <w:rPr>
          <w:b/>
        </w:rPr>
      </w:pPr>
    </w:p>
    <w:p w14:paraId="67BFC474" w14:textId="77777777" w:rsidR="00216569" w:rsidRPr="00CD48FA" w:rsidRDefault="009F0939" w:rsidP="00266A73">
      <w:pPr>
        <w:pStyle w:val="Kontakt"/>
        <w:spacing w:line="250" w:lineRule="exact"/>
      </w:pPr>
      <w:r w:rsidRPr="00CD48FA">
        <w:rPr>
          <w:b/>
        </w:rPr>
        <w:t>GUTEX</w:t>
      </w:r>
      <w:r w:rsidRPr="00CD48FA">
        <w:rPr>
          <w:b/>
        </w:rPr>
        <w:tab/>
      </w:r>
      <w:r w:rsidRPr="00CD48FA">
        <w:rPr>
          <w:b/>
        </w:rPr>
        <w:tab/>
      </w:r>
      <w:proofErr w:type="spellStart"/>
      <w:r w:rsidRPr="00CD48FA">
        <w:rPr>
          <w:b/>
        </w:rPr>
        <w:t>mai</w:t>
      </w:r>
      <w:proofErr w:type="spellEnd"/>
      <w:r w:rsidRPr="00CD48FA">
        <w:rPr>
          <w:b/>
        </w:rPr>
        <w:t xml:space="preserve"> </w:t>
      </w:r>
      <w:proofErr w:type="spellStart"/>
      <w:r w:rsidRPr="00CD48FA">
        <w:rPr>
          <w:b/>
        </w:rPr>
        <w:t>public</w:t>
      </w:r>
      <w:proofErr w:type="spellEnd"/>
      <w:r w:rsidRPr="00CD48FA">
        <w:rPr>
          <w:b/>
        </w:rPr>
        <w:t xml:space="preserve"> </w:t>
      </w:r>
      <w:proofErr w:type="spellStart"/>
      <w:r w:rsidRPr="00CD48FA">
        <w:rPr>
          <w:b/>
        </w:rPr>
        <w:t>relations</w:t>
      </w:r>
      <w:proofErr w:type="spellEnd"/>
      <w:r w:rsidR="00357AA3" w:rsidRPr="00CD48FA">
        <w:rPr>
          <w:b/>
        </w:rPr>
        <w:br/>
      </w:r>
      <w:r w:rsidRPr="00CD48FA">
        <w:t>Heike Granacher</w:t>
      </w:r>
      <w:r w:rsidRPr="00CD48FA">
        <w:tab/>
        <w:t>Julia Wolter</w:t>
      </w:r>
      <w:r w:rsidR="00357AA3" w:rsidRPr="00CD48FA">
        <w:br/>
      </w:r>
      <w:r w:rsidRPr="00CD48FA">
        <w:t>Marketing</w:t>
      </w:r>
      <w:r w:rsidRPr="00CD48FA">
        <w:tab/>
        <w:t xml:space="preserve">PR-Beratung </w:t>
      </w:r>
      <w:r w:rsidR="00357AA3" w:rsidRPr="00CD48FA">
        <w:br/>
      </w:r>
      <w:hyperlink r:id="rId18" w:history="1">
        <w:r w:rsidRPr="00CD48FA">
          <w:t>granacher@gutex.de</w:t>
        </w:r>
      </w:hyperlink>
      <w:r w:rsidRPr="00CD48FA">
        <w:tab/>
      </w:r>
      <w:hyperlink r:id="rId19" w:history="1">
        <w:r w:rsidR="00210F6B" w:rsidRPr="00CD48FA">
          <w:t>gutex@maipr.com</w:t>
        </w:r>
      </w:hyperlink>
      <w:r w:rsidR="00357AA3" w:rsidRPr="00CD48FA">
        <w:br/>
      </w:r>
      <w:r w:rsidR="008B5D41" w:rsidRPr="00CD48FA">
        <w:t>+</w:t>
      </w:r>
      <w:r w:rsidRPr="00CD48FA">
        <w:t>49 7741</w:t>
      </w:r>
      <w:r w:rsidR="00210F6B" w:rsidRPr="00CD48FA">
        <w:t>/</w:t>
      </w:r>
      <w:r w:rsidRPr="00CD48FA">
        <w:t>6099-68</w:t>
      </w:r>
      <w:r w:rsidRPr="00CD48FA">
        <w:tab/>
      </w:r>
      <w:r w:rsidR="008B5D41" w:rsidRPr="00CD48FA">
        <w:t>+</w:t>
      </w:r>
      <w:r w:rsidRPr="00CD48FA">
        <w:t>49 30</w:t>
      </w:r>
      <w:r w:rsidR="00210F6B" w:rsidRPr="00CD48FA">
        <w:t>/</w:t>
      </w:r>
      <w:r w:rsidRPr="00CD48FA">
        <w:t>664040-551</w:t>
      </w:r>
    </w:p>
    <w:p w14:paraId="42E0864F" w14:textId="77777777" w:rsidR="004C53F2" w:rsidRPr="00CD48FA" w:rsidRDefault="004C53F2" w:rsidP="00266A73">
      <w:pPr>
        <w:pStyle w:val="KeinLeerraum"/>
        <w:spacing w:line="250" w:lineRule="exact"/>
      </w:pPr>
    </w:p>
    <w:p w14:paraId="3A8D5B51" w14:textId="77777777" w:rsidR="004C53F2" w:rsidRPr="00CD48FA" w:rsidRDefault="004C53F2" w:rsidP="00266A73">
      <w:pPr>
        <w:pStyle w:val="KeinLeerraum"/>
        <w:spacing w:line="250" w:lineRule="exact"/>
      </w:pPr>
      <w:r w:rsidRPr="00CD48FA">
        <w:t>Herstelleradresse:</w:t>
      </w:r>
    </w:p>
    <w:p w14:paraId="5BF50B5D" w14:textId="77777777" w:rsidR="00D9373C" w:rsidRPr="00CD48FA" w:rsidRDefault="004C53F2" w:rsidP="00266A73">
      <w:pPr>
        <w:pStyle w:val="KeinLeerraum"/>
        <w:spacing w:line="250" w:lineRule="exact"/>
      </w:pPr>
      <w:r w:rsidRPr="00CD48FA">
        <w:t>GUTEX Holzfaserplattenwerk | Gutenburg 5 | D-79761 Waldshut-Tiengen</w:t>
      </w:r>
    </w:p>
    <w:p w14:paraId="62C1DFED" w14:textId="77777777" w:rsidR="004C53F2" w:rsidRPr="00CD48FA" w:rsidRDefault="004C53F2" w:rsidP="00266A73">
      <w:pPr>
        <w:pStyle w:val="KeinLeerraum"/>
        <w:spacing w:line="250" w:lineRule="exact"/>
      </w:pPr>
      <w:r w:rsidRPr="00CD48FA">
        <w:t xml:space="preserve">Telefon: + 49 7741/6099-0 | </w:t>
      </w:r>
      <w:hyperlink r:id="rId20" w:history="1">
        <w:r w:rsidR="00751653" w:rsidRPr="00CD48FA">
          <w:t>www.gutex.de</w:t>
        </w:r>
      </w:hyperlink>
      <w:r w:rsidRPr="00CD48FA">
        <w:t xml:space="preserve"> | </w:t>
      </w:r>
      <w:hyperlink r:id="rId21" w:history="1">
        <w:r w:rsidR="00751653" w:rsidRPr="00CD48FA">
          <w:t>info@gutex.de</w:t>
        </w:r>
      </w:hyperlink>
    </w:p>
    <w:p w14:paraId="42B86B94" w14:textId="77777777" w:rsidR="004C53F2" w:rsidRPr="00CD48FA" w:rsidRDefault="004C53F2" w:rsidP="00266A73">
      <w:pPr>
        <w:pStyle w:val="KeinLeerraum"/>
        <w:spacing w:line="250" w:lineRule="exact"/>
        <w:rPr>
          <w:rStyle w:val="Hyperlink"/>
        </w:rPr>
      </w:pPr>
    </w:p>
    <w:p w14:paraId="3803D67F" w14:textId="77777777" w:rsidR="009B3A94" w:rsidRPr="00CD48FA" w:rsidRDefault="009B3A94" w:rsidP="00266A73">
      <w:pPr>
        <w:pStyle w:val="KeinLeerraum"/>
        <w:spacing w:line="250" w:lineRule="exact"/>
      </w:pPr>
      <w:r w:rsidRPr="00CD48FA">
        <w:t>Abdruck kostenlos</w:t>
      </w:r>
    </w:p>
    <w:p w14:paraId="064895CA" w14:textId="77777777" w:rsidR="009B3A94" w:rsidRPr="00CD48FA" w:rsidRDefault="009B3A94" w:rsidP="00266A73">
      <w:pPr>
        <w:pStyle w:val="KeinLeerraum"/>
        <w:spacing w:line="250" w:lineRule="exact"/>
      </w:pPr>
      <w:r w:rsidRPr="00CD48FA">
        <w:t>Über die Zusendung von Belegexemplaren (gerne als Daten) freuen wir uns</w:t>
      </w:r>
    </w:p>
    <w:p w14:paraId="29A71D15" w14:textId="77777777" w:rsidR="009B3A94" w:rsidRPr="00CD48FA" w:rsidRDefault="009B3A94" w:rsidP="00266A73">
      <w:pPr>
        <w:pStyle w:val="KeinLeerraum"/>
        <w:spacing w:line="250" w:lineRule="exact"/>
      </w:pPr>
      <w:r w:rsidRPr="00CD48FA">
        <w:t>Anregungen und Anfragen sind jederzeit willkommen</w:t>
      </w:r>
    </w:p>
    <w:p w14:paraId="0B137909" w14:textId="77777777" w:rsidR="009B3A94" w:rsidRPr="00CD48FA" w:rsidRDefault="009B3A94" w:rsidP="00266A73">
      <w:pPr>
        <w:pStyle w:val="KeinLeerraum"/>
        <w:spacing w:line="250" w:lineRule="exact"/>
      </w:pPr>
    </w:p>
    <w:p w14:paraId="05170FE9" w14:textId="77777777" w:rsidR="009B3A94" w:rsidRPr="00CD48FA" w:rsidRDefault="009B3A94" w:rsidP="00266A73">
      <w:pPr>
        <w:pStyle w:val="KeinLeerraum"/>
        <w:spacing w:line="250" w:lineRule="exact"/>
      </w:pPr>
      <w:r w:rsidRPr="00CD48FA">
        <w:t>Rechtliches:</w:t>
      </w:r>
    </w:p>
    <w:p w14:paraId="1B423C26" w14:textId="04B30A2E" w:rsidR="004C53F2" w:rsidRPr="00CD48FA" w:rsidRDefault="009B3A94" w:rsidP="00266A73">
      <w:pPr>
        <w:pStyle w:val="KeinLeerraum"/>
        <w:spacing w:line="250" w:lineRule="exact"/>
      </w:pPr>
      <w:r w:rsidRPr="00CD48FA">
        <w:t>Die Verwendung der Bilder ist ausschließlich im Rahmen redaktioneller Berichterstattung mit inhaltlichen Bez</w:t>
      </w:r>
      <w:r w:rsidR="00155C98" w:rsidRPr="00CD48FA">
        <w:t>ü</w:t>
      </w:r>
      <w:r w:rsidRPr="00CD48FA">
        <w:t xml:space="preserve">gen zu </w:t>
      </w:r>
      <w:r w:rsidR="00D66D60" w:rsidRPr="00CD48FA">
        <w:t xml:space="preserve">GUTEX </w:t>
      </w:r>
      <w:r w:rsidRPr="00CD48FA">
        <w:t>erlaubt.</w:t>
      </w:r>
      <w:r w:rsidR="00266A73">
        <w:t xml:space="preserve"> </w:t>
      </w:r>
      <w:r w:rsidRPr="00CD48FA">
        <w:t>Die Bilder können zu diesem Zweck vervielfältigt und kostenlos veröffentlicht werden.</w:t>
      </w:r>
      <w:r w:rsidR="00266A73">
        <w:t xml:space="preserve"> </w:t>
      </w:r>
      <w:r w:rsidRPr="00CD48FA">
        <w:t>Die Bearbeitung der Bilder ist nicht erlaubt. Verkleinerungen oder Vergrößerungen, sowie eine den zentralen Sinn des Bildes nicht</w:t>
      </w:r>
      <w:r w:rsidR="00D66D60" w:rsidRPr="00CD48FA">
        <w:t xml:space="preserve"> </w:t>
      </w:r>
      <w:r w:rsidRPr="00CD48FA">
        <w:t>entstellende Ausschnittwahl sind zulässig.</w:t>
      </w:r>
      <w:r w:rsidR="00266A73">
        <w:t xml:space="preserve"> </w:t>
      </w:r>
      <w:r w:rsidRPr="00CD48FA">
        <w:t xml:space="preserve">Zur Sicherung der uns seitens der Fotografen </w:t>
      </w:r>
      <w:r w:rsidR="00D66D60" w:rsidRPr="00CD48FA">
        <w:t>ü</w:t>
      </w:r>
      <w:r w:rsidR="00D66D60" w:rsidRPr="00CD48FA">
        <w:rPr>
          <w:rFonts w:cs="Lato Medium"/>
        </w:rPr>
        <w:t>b</w:t>
      </w:r>
      <w:r w:rsidR="00D66D60" w:rsidRPr="00CD48FA">
        <w:t>erlassenen</w:t>
      </w:r>
      <w:r w:rsidRPr="00CD48FA">
        <w:t xml:space="preserve"> Urheberrechte ist die Bildnutzung nur unter Angabe der Fotoquelle</w:t>
      </w:r>
      <w:r w:rsidR="00D66D60" w:rsidRPr="00CD48FA">
        <w:t xml:space="preserve"> </w:t>
      </w:r>
      <w:r w:rsidRPr="00CD48FA">
        <w:t>„</w:t>
      </w:r>
      <w:r w:rsidR="00D66D60" w:rsidRPr="00CD48FA">
        <w:t>GUTEX</w:t>
      </w:r>
      <w:r w:rsidRPr="00CD48FA">
        <w:t>“ bzw. des Fotografen zulässig.</w:t>
      </w:r>
    </w:p>
    <w:p w14:paraId="2F273011" w14:textId="77777777" w:rsidR="00266A73" w:rsidRDefault="00266A73" w:rsidP="00266A73">
      <w:pPr>
        <w:pStyle w:val="Bildunterschrift"/>
        <w:spacing w:after="0" w:line="250" w:lineRule="exact"/>
      </w:pPr>
    </w:p>
    <w:p w14:paraId="39094547" w14:textId="639A3D1B" w:rsidR="00A82CC2" w:rsidRPr="00A82CC2" w:rsidRDefault="004C53F2" w:rsidP="00266A73">
      <w:pPr>
        <w:pStyle w:val="Bildunterschrift"/>
        <w:spacing w:after="0" w:line="250" w:lineRule="exact"/>
      </w:pPr>
      <w:r w:rsidRPr="00CD48FA">
        <w:t>Bild: © GUTEX</w:t>
      </w:r>
    </w:p>
    <w:sectPr w:rsidR="00A82CC2" w:rsidRPr="00A82CC2" w:rsidSect="008F7406">
      <w:footerReference w:type="default" r:id="rId22"/>
      <w:headerReference w:type="first" r:id="rId23"/>
      <w:footerReference w:type="first" r:id="rId24"/>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9E5978" w14:textId="77777777" w:rsidR="008B6E67" w:rsidRDefault="008B6E67" w:rsidP="009F0939">
      <w:r>
        <w:separator/>
      </w:r>
    </w:p>
  </w:endnote>
  <w:endnote w:type="continuationSeparator" w:id="0">
    <w:p w14:paraId="13ED9299" w14:textId="77777777" w:rsidR="008B6E67" w:rsidRDefault="008B6E67"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20B0604020202020204"/>
    <w:charset w:val="00"/>
    <w:family w:val="roman"/>
    <w:pitch w:val="variable"/>
    <w:sig w:usb0="E0002AEF" w:usb1="C0007841" w:usb2="00000009" w:usb3="00000000" w:csb0="000001FF" w:csb1="00000000"/>
  </w:font>
  <w:font w:name="Lato Black">
    <w:panose1 w:val="020B0604020202020204"/>
    <w:charset w:val="00"/>
    <w:family w:val="swiss"/>
    <w:pitch w:val="variable"/>
    <w:sig w:usb0="E10002FF" w:usb1="5000ECFF" w:usb2="00000021" w:usb3="00000000" w:csb0="0000019F" w:csb1="00000000"/>
  </w:font>
  <w:font w:name="MinionPro-Regular">
    <w:altName w:val="Minion Pro"/>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ato Medium">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000247B" w:usb2="00000009" w:usb3="00000000" w:csb0="000001FF" w:csb1="00000000"/>
  </w:font>
  <w:font w:name="Yu Mincho">
    <w:panose1 w:val="02020400000000000000"/>
    <w:charset w:val="80"/>
    <w:family w:val="roman"/>
    <w:notTrueType/>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A7EBC" w14:textId="77777777" w:rsidR="00105530" w:rsidRDefault="00105530">
    <w:pPr>
      <w:pStyle w:val="Fuzeile"/>
    </w:pPr>
    <w:r>
      <w:rPr>
        <w:noProof/>
        <w:lang w:eastAsia="de-DE"/>
      </w:rPr>
      <w:drawing>
        <wp:anchor distT="0" distB="0" distL="114300" distR="114300" simplePos="0" relativeHeight="251661312" behindDoc="0" locked="0" layoutInCell="1" allowOverlap="1" wp14:anchorId="34634977" wp14:editId="6006217C">
          <wp:simplePos x="0" y="0"/>
          <wp:positionH relativeFrom="column">
            <wp:posOffset>2285</wp:posOffset>
          </wp:positionH>
          <wp:positionV relativeFrom="paragraph">
            <wp:posOffset>280</wp:posOffset>
          </wp:positionV>
          <wp:extent cx="5607460" cy="17568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0F41F" w14:textId="77777777" w:rsidR="00105530" w:rsidRDefault="00105530">
    <w:pPr>
      <w:pStyle w:val="Fuzeile"/>
    </w:pPr>
    <w:r>
      <w:rPr>
        <w:noProof/>
        <w:lang w:eastAsia="de-DE"/>
      </w:rPr>
      <w:drawing>
        <wp:anchor distT="0" distB="0" distL="114300" distR="114300" simplePos="0" relativeHeight="251659264" behindDoc="0" locked="0" layoutInCell="1" allowOverlap="1" wp14:anchorId="1FE29DAB" wp14:editId="53C76BE2">
          <wp:simplePos x="0" y="0"/>
          <wp:positionH relativeFrom="column">
            <wp:posOffset>2285</wp:posOffset>
          </wp:positionH>
          <wp:positionV relativeFrom="paragraph">
            <wp:posOffset>280</wp:posOffset>
          </wp:positionV>
          <wp:extent cx="5607460" cy="1756800"/>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567401" w14:textId="77777777" w:rsidR="008B6E67" w:rsidRDefault="008B6E67" w:rsidP="009F0939">
      <w:r>
        <w:separator/>
      </w:r>
    </w:p>
  </w:footnote>
  <w:footnote w:type="continuationSeparator" w:id="0">
    <w:p w14:paraId="0744D3BE" w14:textId="77777777" w:rsidR="008B6E67" w:rsidRDefault="008B6E67"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AED5B" w14:textId="77777777" w:rsidR="00105530" w:rsidRDefault="00105530">
    <w:pPr>
      <w:pStyle w:val="Kopfzeile"/>
    </w:pPr>
    <w:r w:rsidRPr="003557E9">
      <w:rPr>
        <w:noProof/>
        <w:lang w:eastAsia="de-DE"/>
      </w:rPr>
      <w:drawing>
        <wp:anchor distT="180340" distB="90170" distL="114300" distR="114300" simplePos="0" relativeHeight="251663360" behindDoc="1" locked="1" layoutInCell="1" allowOverlap="1" wp14:anchorId="663F8848" wp14:editId="2E5C2420">
          <wp:simplePos x="0" y="0"/>
          <wp:positionH relativeFrom="page">
            <wp:posOffset>285750</wp:posOffset>
          </wp:positionH>
          <wp:positionV relativeFrom="page">
            <wp:posOffset>0</wp:posOffset>
          </wp:positionV>
          <wp:extent cx="6943725" cy="2504440"/>
          <wp:effectExtent l="0" t="0" r="3175"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3725" cy="250444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542"/>
    <w:rsid w:val="00001AF4"/>
    <w:rsid w:val="00004C43"/>
    <w:rsid w:val="00005359"/>
    <w:rsid w:val="00043288"/>
    <w:rsid w:val="000475CE"/>
    <w:rsid w:val="00060C41"/>
    <w:rsid w:val="00072482"/>
    <w:rsid w:val="000753C6"/>
    <w:rsid w:val="00090C8F"/>
    <w:rsid w:val="000A472E"/>
    <w:rsid w:val="000B091D"/>
    <w:rsid w:val="000C2ABC"/>
    <w:rsid w:val="000C48D1"/>
    <w:rsid w:val="000D587F"/>
    <w:rsid w:val="000E2A2A"/>
    <w:rsid w:val="000E5A3B"/>
    <w:rsid w:val="000E6D13"/>
    <w:rsid w:val="000F0D41"/>
    <w:rsid w:val="00105530"/>
    <w:rsid w:val="001105A9"/>
    <w:rsid w:val="00121B14"/>
    <w:rsid w:val="00142FB8"/>
    <w:rsid w:val="00143560"/>
    <w:rsid w:val="00144E8E"/>
    <w:rsid w:val="00146160"/>
    <w:rsid w:val="00150261"/>
    <w:rsid w:val="001537F1"/>
    <w:rsid w:val="00155C98"/>
    <w:rsid w:val="00172900"/>
    <w:rsid w:val="00175269"/>
    <w:rsid w:val="0017716D"/>
    <w:rsid w:val="001A25DA"/>
    <w:rsid w:val="001A58A0"/>
    <w:rsid w:val="001C0586"/>
    <w:rsid w:val="001C1ECA"/>
    <w:rsid w:val="001C4FEE"/>
    <w:rsid w:val="001D610B"/>
    <w:rsid w:val="001D6ED6"/>
    <w:rsid w:val="001E09CF"/>
    <w:rsid w:val="001E2EA8"/>
    <w:rsid w:val="001F4B0F"/>
    <w:rsid w:val="001F5A4E"/>
    <w:rsid w:val="00210F6B"/>
    <w:rsid w:val="00214123"/>
    <w:rsid w:val="00214768"/>
    <w:rsid w:val="00216569"/>
    <w:rsid w:val="00217021"/>
    <w:rsid w:val="00246F61"/>
    <w:rsid w:val="00256CB9"/>
    <w:rsid w:val="00266A73"/>
    <w:rsid w:val="0027269C"/>
    <w:rsid w:val="00285C4A"/>
    <w:rsid w:val="002967BA"/>
    <w:rsid w:val="002A6E16"/>
    <w:rsid w:val="002B1BFD"/>
    <w:rsid w:val="002B1D6D"/>
    <w:rsid w:val="002D248E"/>
    <w:rsid w:val="002D5B9D"/>
    <w:rsid w:val="002E4EF4"/>
    <w:rsid w:val="002F2FFB"/>
    <w:rsid w:val="002F3F5C"/>
    <w:rsid w:val="002F48E3"/>
    <w:rsid w:val="002F5556"/>
    <w:rsid w:val="00302FA4"/>
    <w:rsid w:val="003047B9"/>
    <w:rsid w:val="00305EDD"/>
    <w:rsid w:val="003215E3"/>
    <w:rsid w:val="00326011"/>
    <w:rsid w:val="003303A9"/>
    <w:rsid w:val="00333350"/>
    <w:rsid w:val="003356FD"/>
    <w:rsid w:val="00340597"/>
    <w:rsid w:val="00341070"/>
    <w:rsid w:val="00343387"/>
    <w:rsid w:val="00344AB2"/>
    <w:rsid w:val="003557E9"/>
    <w:rsid w:val="00357AA3"/>
    <w:rsid w:val="0038110F"/>
    <w:rsid w:val="003A12A3"/>
    <w:rsid w:val="003B201D"/>
    <w:rsid w:val="003B2AC8"/>
    <w:rsid w:val="003B65BD"/>
    <w:rsid w:val="003C11EF"/>
    <w:rsid w:val="003C1539"/>
    <w:rsid w:val="003C30E3"/>
    <w:rsid w:val="003D5699"/>
    <w:rsid w:val="0041218F"/>
    <w:rsid w:val="00430A6C"/>
    <w:rsid w:val="00431448"/>
    <w:rsid w:val="004445E9"/>
    <w:rsid w:val="00445815"/>
    <w:rsid w:val="00452D39"/>
    <w:rsid w:val="0045555B"/>
    <w:rsid w:val="00470800"/>
    <w:rsid w:val="004846C6"/>
    <w:rsid w:val="004B14AA"/>
    <w:rsid w:val="004B14E6"/>
    <w:rsid w:val="004B6963"/>
    <w:rsid w:val="004C53F2"/>
    <w:rsid w:val="004C68AA"/>
    <w:rsid w:val="004C7271"/>
    <w:rsid w:val="004E39E3"/>
    <w:rsid w:val="004F00B6"/>
    <w:rsid w:val="004F2B90"/>
    <w:rsid w:val="004F5F08"/>
    <w:rsid w:val="00502037"/>
    <w:rsid w:val="00503519"/>
    <w:rsid w:val="00505597"/>
    <w:rsid w:val="00541667"/>
    <w:rsid w:val="00542014"/>
    <w:rsid w:val="005752B4"/>
    <w:rsid w:val="005752B9"/>
    <w:rsid w:val="00580AE8"/>
    <w:rsid w:val="00591C46"/>
    <w:rsid w:val="005937F7"/>
    <w:rsid w:val="00594A4F"/>
    <w:rsid w:val="00594C10"/>
    <w:rsid w:val="005B6234"/>
    <w:rsid w:val="005F1765"/>
    <w:rsid w:val="006107F4"/>
    <w:rsid w:val="00622DF5"/>
    <w:rsid w:val="0063253B"/>
    <w:rsid w:val="00650EB9"/>
    <w:rsid w:val="0066515E"/>
    <w:rsid w:val="0066674B"/>
    <w:rsid w:val="006764B7"/>
    <w:rsid w:val="006778FE"/>
    <w:rsid w:val="00681AFA"/>
    <w:rsid w:val="00684B82"/>
    <w:rsid w:val="00687890"/>
    <w:rsid w:val="00695B6C"/>
    <w:rsid w:val="006C7DA2"/>
    <w:rsid w:val="006D322C"/>
    <w:rsid w:val="006D4133"/>
    <w:rsid w:val="006E0154"/>
    <w:rsid w:val="006E04F9"/>
    <w:rsid w:val="006F4266"/>
    <w:rsid w:val="0071191B"/>
    <w:rsid w:val="00712E57"/>
    <w:rsid w:val="00720562"/>
    <w:rsid w:val="00730B04"/>
    <w:rsid w:val="00740CBD"/>
    <w:rsid w:val="007439E6"/>
    <w:rsid w:val="00751653"/>
    <w:rsid w:val="00763BD5"/>
    <w:rsid w:val="00764699"/>
    <w:rsid w:val="0077124F"/>
    <w:rsid w:val="0079746C"/>
    <w:rsid w:val="007C16C3"/>
    <w:rsid w:val="007D0C0E"/>
    <w:rsid w:val="007D7A5F"/>
    <w:rsid w:val="007E15D3"/>
    <w:rsid w:val="007E24EA"/>
    <w:rsid w:val="007E4FF2"/>
    <w:rsid w:val="007F356F"/>
    <w:rsid w:val="007F5DF3"/>
    <w:rsid w:val="00815174"/>
    <w:rsid w:val="00815C77"/>
    <w:rsid w:val="00816188"/>
    <w:rsid w:val="0082640C"/>
    <w:rsid w:val="00831F6D"/>
    <w:rsid w:val="00832083"/>
    <w:rsid w:val="00833353"/>
    <w:rsid w:val="00837940"/>
    <w:rsid w:val="00842E51"/>
    <w:rsid w:val="0087089A"/>
    <w:rsid w:val="00882A1C"/>
    <w:rsid w:val="00893242"/>
    <w:rsid w:val="008A2A48"/>
    <w:rsid w:val="008A5DA4"/>
    <w:rsid w:val="008B474B"/>
    <w:rsid w:val="008B5D41"/>
    <w:rsid w:val="008B6E67"/>
    <w:rsid w:val="008D49FD"/>
    <w:rsid w:val="008D7D6F"/>
    <w:rsid w:val="008F7406"/>
    <w:rsid w:val="009070E4"/>
    <w:rsid w:val="0092715C"/>
    <w:rsid w:val="00960DD8"/>
    <w:rsid w:val="00990152"/>
    <w:rsid w:val="009A0166"/>
    <w:rsid w:val="009A2DF2"/>
    <w:rsid w:val="009A5AC8"/>
    <w:rsid w:val="009B1D12"/>
    <w:rsid w:val="009B3A94"/>
    <w:rsid w:val="009B5414"/>
    <w:rsid w:val="009C6EC5"/>
    <w:rsid w:val="009D3303"/>
    <w:rsid w:val="009E13BF"/>
    <w:rsid w:val="009F0939"/>
    <w:rsid w:val="009F2D30"/>
    <w:rsid w:val="009F69A6"/>
    <w:rsid w:val="00A04563"/>
    <w:rsid w:val="00A0697E"/>
    <w:rsid w:val="00A16C72"/>
    <w:rsid w:val="00A26568"/>
    <w:rsid w:val="00A32760"/>
    <w:rsid w:val="00A33857"/>
    <w:rsid w:val="00A57FF0"/>
    <w:rsid w:val="00A657D0"/>
    <w:rsid w:val="00A65FE6"/>
    <w:rsid w:val="00A80A11"/>
    <w:rsid w:val="00A82CC2"/>
    <w:rsid w:val="00A91DA2"/>
    <w:rsid w:val="00A942F5"/>
    <w:rsid w:val="00AA5464"/>
    <w:rsid w:val="00AB08D3"/>
    <w:rsid w:val="00AD1DA6"/>
    <w:rsid w:val="00AD4E16"/>
    <w:rsid w:val="00AE55C6"/>
    <w:rsid w:val="00AE7208"/>
    <w:rsid w:val="00AE7CC6"/>
    <w:rsid w:val="00B32C4C"/>
    <w:rsid w:val="00B333DC"/>
    <w:rsid w:val="00B33650"/>
    <w:rsid w:val="00B47FE7"/>
    <w:rsid w:val="00B63F3E"/>
    <w:rsid w:val="00BA128B"/>
    <w:rsid w:val="00BB7362"/>
    <w:rsid w:val="00BD5F6E"/>
    <w:rsid w:val="00BE0416"/>
    <w:rsid w:val="00BE2D60"/>
    <w:rsid w:val="00BE77EA"/>
    <w:rsid w:val="00C03C15"/>
    <w:rsid w:val="00C05808"/>
    <w:rsid w:val="00C10AB3"/>
    <w:rsid w:val="00C24461"/>
    <w:rsid w:val="00C332B0"/>
    <w:rsid w:val="00C37206"/>
    <w:rsid w:val="00C404EB"/>
    <w:rsid w:val="00C475FE"/>
    <w:rsid w:val="00C50C12"/>
    <w:rsid w:val="00C56B1A"/>
    <w:rsid w:val="00C57621"/>
    <w:rsid w:val="00C63A50"/>
    <w:rsid w:val="00C715FD"/>
    <w:rsid w:val="00C71F3F"/>
    <w:rsid w:val="00C7209E"/>
    <w:rsid w:val="00C74BE9"/>
    <w:rsid w:val="00C804D7"/>
    <w:rsid w:val="00C82123"/>
    <w:rsid w:val="00C923E4"/>
    <w:rsid w:val="00C96F01"/>
    <w:rsid w:val="00CA20B0"/>
    <w:rsid w:val="00CA354A"/>
    <w:rsid w:val="00CC29D1"/>
    <w:rsid w:val="00CC60B4"/>
    <w:rsid w:val="00CC678A"/>
    <w:rsid w:val="00CD1DDD"/>
    <w:rsid w:val="00CD48FA"/>
    <w:rsid w:val="00CE4E03"/>
    <w:rsid w:val="00D073B2"/>
    <w:rsid w:val="00D13C06"/>
    <w:rsid w:val="00D17999"/>
    <w:rsid w:val="00D24EF1"/>
    <w:rsid w:val="00D40A73"/>
    <w:rsid w:val="00D45C55"/>
    <w:rsid w:val="00D53BD0"/>
    <w:rsid w:val="00D66D60"/>
    <w:rsid w:val="00D9373C"/>
    <w:rsid w:val="00DA33BF"/>
    <w:rsid w:val="00DA33F1"/>
    <w:rsid w:val="00DB0EBB"/>
    <w:rsid w:val="00DB6AD2"/>
    <w:rsid w:val="00DB71C1"/>
    <w:rsid w:val="00DB74BC"/>
    <w:rsid w:val="00DD178F"/>
    <w:rsid w:val="00DD29C2"/>
    <w:rsid w:val="00DE0998"/>
    <w:rsid w:val="00DE1796"/>
    <w:rsid w:val="00DE3B9E"/>
    <w:rsid w:val="00DF56E0"/>
    <w:rsid w:val="00E41F0A"/>
    <w:rsid w:val="00E658A0"/>
    <w:rsid w:val="00E66983"/>
    <w:rsid w:val="00E80F1D"/>
    <w:rsid w:val="00EA2E40"/>
    <w:rsid w:val="00EB1335"/>
    <w:rsid w:val="00EB1A36"/>
    <w:rsid w:val="00EB5010"/>
    <w:rsid w:val="00EB6542"/>
    <w:rsid w:val="00EC54C3"/>
    <w:rsid w:val="00EE4500"/>
    <w:rsid w:val="00EF7097"/>
    <w:rsid w:val="00F21B1D"/>
    <w:rsid w:val="00F24ADC"/>
    <w:rsid w:val="00F53857"/>
    <w:rsid w:val="00F5506C"/>
    <w:rsid w:val="00F6151B"/>
    <w:rsid w:val="00F65DF1"/>
    <w:rsid w:val="00F9333D"/>
    <w:rsid w:val="00F934A7"/>
    <w:rsid w:val="00F959DF"/>
    <w:rsid w:val="00FD6EA7"/>
    <w:rsid w:val="00FE3FB1"/>
    <w:rsid w:val="00FF5425"/>
    <w:rsid w:val="04738B99"/>
    <w:rsid w:val="08C3ADEA"/>
    <w:rsid w:val="1A212370"/>
    <w:rsid w:val="2EF06110"/>
    <w:rsid w:val="3C21EEB0"/>
    <w:rsid w:val="4DCD3887"/>
    <w:rsid w:val="5D50B79F"/>
    <w:rsid w:val="652D386B"/>
    <w:rsid w:val="67E8FEF8"/>
    <w:rsid w:val="6EBAF254"/>
    <w:rsid w:val="6FB17AF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FC97B3"/>
  <w15:docId w15:val="{D0A1E413-67F5-E54C-AB25-4DA17960A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430A6C"/>
    <w:pPr>
      <w:keepNext/>
      <w:keepLines/>
      <w:spacing w:line="276" w:lineRule="auto"/>
      <w:jc w:val="left"/>
      <w:outlineLvl w:val="2"/>
    </w:pPr>
    <w:rPr>
      <w:rFonts w:eastAsiaTheme="majorEastAsia" w:cstheme="majorBidi"/>
      <w:b/>
      <w:color w:val="E64637"/>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430A6C"/>
    <w:rPr>
      <w:rFonts w:ascii="Lato" w:eastAsiaTheme="majorEastAsia" w:hAnsi="Lato" w:cstheme="majorBidi"/>
      <w:b/>
      <w:color w:val="E64637"/>
      <w:sz w:val="40"/>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customStyle="1" w:styleId="UnresolvedMention1">
    <w:name w:val="Unresolved Mention1"/>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customStyle="1" w:styleId="Bildunterschrift">
    <w:name w:val="Bildunterschrift"/>
    <w:basedOn w:val="Standard"/>
    <w:next w:val="Standard"/>
    <w:qFormat/>
    <w:rsid w:val="007E24EA"/>
    <w:rPr>
      <w:i/>
    </w:rPr>
  </w:style>
  <w:style w:type="paragraph" w:styleId="KeinLeerraum">
    <w:name w:val="No Spacing"/>
    <w:basedOn w:val="Standard"/>
    <w:uiPriority w:val="1"/>
    <w:qFormat/>
    <w:rsid w:val="00430A6C"/>
    <w:pPr>
      <w:spacing w:after="0"/>
    </w:pPr>
  </w:style>
  <w:style w:type="character" w:styleId="Kommentarzeichen">
    <w:name w:val="annotation reference"/>
    <w:basedOn w:val="Absatz-Standardschriftart"/>
    <w:uiPriority w:val="99"/>
    <w:semiHidden/>
    <w:unhideWhenUsed/>
    <w:rsid w:val="00763BD5"/>
    <w:rPr>
      <w:sz w:val="16"/>
      <w:szCs w:val="16"/>
    </w:rPr>
  </w:style>
  <w:style w:type="paragraph" w:styleId="Kommentartext">
    <w:name w:val="annotation text"/>
    <w:basedOn w:val="Standard"/>
    <w:link w:val="KommentartextZchn"/>
    <w:uiPriority w:val="99"/>
    <w:semiHidden/>
    <w:unhideWhenUsed/>
    <w:rsid w:val="00763BD5"/>
    <w:pPr>
      <w:spacing w:line="240" w:lineRule="auto"/>
    </w:pPr>
    <w:rPr>
      <w:szCs w:val="20"/>
    </w:rPr>
  </w:style>
  <w:style w:type="character" w:customStyle="1" w:styleId="KommentartextZchn">
    <w:name w:val="Kommentartext Zchn"/>
    <w:basedOn w:val="Absatz-Standardschriftart"/>
    <w:link w:val="Kommentartext"/>
    <w:uiPriority w:val="99"/>
    <w:semiHidden/>
    <w:rsid w:val="00763BD5"/>
    <w:rPr>
      <w:rFonts w:ascii="Lato" w:hAnsi="Lato" w:cs="Times New Roman (Textkörper CS)"/>
      <w:color w:val="5F504B"/>
      <w:sz w:val="20"/>
      <w:szCs w:val="20"/>
    </w:rPr>
  </w:style>
  <w:style w:type="paragraph" w:styleId="Kommentarthema">
    <w:name w:val="annotation subject"/>
    <w:basedOn w:val="Kommentartext"/>
    <w:next w:val="Kommentartext"/>
    <w:link w:val="KommentarthemaZchn"/>
    <w:uiPriority w:val="99"/>
    <w:semiHidden/>
    <w:unhideWhenUsed/>
    <w:rsid w:val="00763BD5"/>
    <w:rPr>
      <w:b/>
      <w:bCs/>
    </w:rPr>
  </w:style>
  <w:style w:type="character" w:customStyle="1" w:styleId="KommentarthemaZchn">
    <w:name w:val="Kommentarthema Zchn"/>
    <w:basedOn w:val="KommentartextZchn"/>
    <w:link w:val="Kommentarthema"/>
    <w:uiPriority w:val="99"/>
    <w:semiHidden/>
    <w:rsid w:val="00763BD5"/>
    <w:rPr>
      <w:rFonts w:ascii="Lato" w:hAnsi="Lato" w:cs="Times New Roman (Textkörper CS)"/>
      <w:b/>
      <w:bCs/>
      <w:color w:val="5F504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754107">
      <w:bodyDiv w:val="1"/>
      <w:marLeft w:val="0"/>
      <w:marRight w:val="0"/>
      <w:marTop w:val="0"/>
      <w:marBottom w:val="0"/>
      <w:divBdr>
        <w:top w:val="none" w:sz="0" w:space="0" w:color="auto"/>
        <w:left w:val="none" w:sz="0" w:space="0" w:color="auto"/>
        <w:bottom w:val="none" w:sz="0" w:space="0" w:color="auto"/>
        <w:right w:val="none" w:sz="0" w:space="0" w:color="auto"/>
      </w:divBdr>
    </w:div>
    <w:div w:id="174852188">
      <w:bodyDiv w:val="1"/>
      <w:marLeft w:val="0"/>
      <w:marRight w:val="0"/>
      <w:marTop w:val="0"/>
      <w:marBottom w:val="0"/>
      <w:divBdr>
        <w:top w:val="none" w:sz="0" w:space="0" w:color="auto"/>
        <w:left w:val="none" w:sz="0" w:space="0" w:color="auto"/>
        <w:bottom w:val="none" w:sz="0" w:space="0" w:color="auto"/>
        <w:right w:val="none" w:sz="0" w:space="0" w:color="auto"/>
      </w:divBdr>
    </w:div>
    <w:div w:id="204293630">
      <w:bodyDiv w:val="1"/>
      <w:marLeft w:val="0"/>
      <w:marRight w:val="0"/>
      <w:marTop w:val="0"/>
      <w:marBottom w:val="0"/>
      <w:divBdr>
        <w:top w:val="none" w:sz="0" w:space="0" w:color="auto"/>
        <w:left w:val="none" w:sz="0" w:space="0" w:color="auto"/>
        <w:bottom w:val="none" w:sz="0" w:space="0" w:color="auto"/>
        <w:right w:val="none" w:sz="0" w:space="0" w:color="auto"/>
      </w:divBdr>
    </w:div>
    <w:div w:id="214240076">
      <w:bodyDiv w:val="1"/>
      <w:marLeft w:val="0"/>
      <w:marRight w:val="0"/>
      <w:marTop w:val="0"/>
      <w:marBottom w:val="0"/>
      <w:divBdr>
        <w:top w:val="none" w:sz="0" w:space="0" w:color="auto"/>
        <w:left w:val="none" w:sz="0" w:space="0" w:color="auto"/>
        <w:bottom w:val="none" w:sz="0" w:space="0" w:color="auto"/>
        <w:right w:val="none" w:sz="0" w:space="0" w:color="auto"/>
      </w:divBdr>
    </w:div>
    <w:div w:id="219481391">
      <w:bodyDiv w:val="1"/>
      <w:marLeft w:val="0"/>
      <w:marRight w:val="0"/>
      <w:marTop w:val="0"/>
      <w:marBottom w:val="0"/>
      <w:divBdr>
        <w:top w:val="none" w:sz="0" w:space="0" w:color="auto"/>
        <w:left w:val="none" w:sz="0" w:space="0" w:color="auto"/>
        <w:bottom w:val="none" w:sz="0" w:space="0" w:color="auto"/>
        <w:right w:val="none" w:sz="0" w:space="0" w:color="auto"/>
      </w:divBdr>
    </w:div>
    <w:div w:id="258292035">
      <w:bodyDiv w:val="1"/>
      <w:marLeft w:val="0"/>
      <w:marRight w:val="0"/>
      <w:marTop w:val="0"/>
      <w:marBottom w:val="0"/>
      <w:divBdr>
        <w:top w:val="none" w:sz="0" w:space="0" w:color="auto"/>
        <w:left w:val="none" w:sz="0" w:space="0" w:color="auto"/>
        <w:bottom w:val="none" w:sz="0" w:space="0" w:color="auto"/>
        <w:right w:val="none" w:sz="0" w:space="0" w:color="auto"/>
      </w:divBdr>
    </w:div>
    <w:div w:id="264575473">
      <w:bodyDiv w:val="1"/>
      <w:marLeft w:val="0"/>
      <w:marRight w:val="0"/>
      <w:marTop w:val="0"/>
      <w:marBottom w:val="0"/>
      <w:divBdr>
        <w:top w:val="none" w:sz="0" w:space="0" w:color="auto"/>
        <w:left w:val="none" w:sz="0" w:space="0" w:color="auto"/>
        <w:bottom w:val="none" w:sz="0" w:space="0" w:color="auto"/>
        <w:right w:val="none" w:sz="0" w:space="0" w:color="auto"/>
      </w:divBdr>
    </w:div>
    <w:div w:id="296110566">
      <w:bodyDiv w:val="1"/>
      <w:marLeft w:val="0"/>
      <w:marRight w:val="0"/>
      <w:marTop w:val="0"/>
      <w:marBottom w:val="0"/>
      <w:divBdr>
        <w:top w:val="none" w:sz="0" w:space="0" w:color="auto"/>
        <w:left w:val="none" w:sz="0" w:space="0" w:color="auto"/>
        <w:bottom w:val="none" w:sz="0" w:space="0" w:color="auto"/>
        <w:right w:val="none" w:sz="0" w:space="0" w:color="auto"/>
      </w:divBdr>
    </w:div>
    <w:div w:id="304042712">
      <w:bodyDiv w:val="1"/>
      <w:marLeft w:val="0"/>
      <w:marRight w:val="0"/>
      <w:marTop w:val="0"/>
      <w:marBottom w:val="0"/>
      <w:divBdr>
        <w:top w:val="none" w:sz="0" w:space="0" w:color="auto"/>
        <w:left w:val="none" w:sz="0" w:space="0" w:color="auto"/>
        <w:bottom w:val="none" w:sz="0" w:space="0" w:color="auto"/>
        <w:right w:val="none" w:sz="0" w:space="0" w:color="auto"/>
      </w:divBdr>
    </w:div>
    <w:div w:id="364982801">
      <w:bodyDiv w:val="1"/>
      <w:marLeft w:val="0"/>
      <w:marRight w:val="0"/>
      <w:marTop w:val="0"/>
      <w:marBottom w:val="0"/>
      <w:divBdr>
        <w:top w:val="none" w:sz="0" w:space="0" w:color="auto"/>
        <w:left w:val="none" w:sz="0" w:space="0" w:color="auto"/>
        <w:bottom w:val="none" w:sz="0" w:space="0" w:color="auto"/>
        <w:right w:val="none" w:sz="0" w:space="0" w:color="auto"/>
      </w:divBdr>
    </w:div>
    <w:div w:id="460731575">
      <w:bodyDiv w:val="1"/>
      <w:marLeft w:val="0"/>
      <w:marRight w:val="0"/>
      <w:marTop w:val="0"/>
      <w:marBottom w:val="0"/>
      <w:divBdr>
        <w:top w:val="none" w:sz="0" w:space="0" w:color="auto"/>
        <w:left w:val="none" w:sz="0" w:space="0" w:color="auto"/>
        <w:bottom w:val="none" w:sz="0" w:space="0" w:color="auto"/>
        <w:right w:val="none" w:sz="0" w:space="0" w:color="auto"/>
      </w:divBdr>
    </w:div>
    <w:div w:id="474840422">
      <w:bodyDiv w:val="1"/>
      <w:marLeft w:val="0"/>
      <w:marRight w:val="0"/>
      <w:marTop w:val="0"/>
      <w:marBottom w:val="0"/>
      <w:divBdr>
        <w:top w:val="none" w:sz="0" w:space="0" w:color="auto"/>
        <w:left w:val="none" w:sz="0" w:space="0" w:color="auto"/>
        <w:bottom w:val="none" w:sz="0" w:space="0" w:color="auto"/>
        <w:right w:val="none" w:sz="0" w:space="0" w:color="auto"/>
      </w:divBdr>
    </w:div>
    <w:div w:id="503984120">
      <w:bodyDiv w:val="1"/>
      <w:marLeft w:val="0"/>
      <w:marRight w:val="0"/>
      <w:marTop w:val="0"/>
      <w:marBottom w:val="0"/>
      <w:divBdr>
        <w:top w:val="none" w:sz="0" w:space="0" w:color="auto"/>
        <w:left w:val="none" w:sz="0" w:space="0" w:color="auto"/>
        <w:bottom w:val="none" w:sz="0" w:space="0" w:color="auto"/>
        <w:right w:val="none" w:sz="0" w:space="0" w:color="auto"/>
      </w:divBdr>
    </w:div>
    <w:div w:id="622149315">
      <w:bodyDiv w:val="1"/>
      <w:marLeft w:val="0"/>
      <w:marRight w:val="0"/>
      <w:marTop w:val="0"/>
      <w:marBottom w:val="0"/>
      <w:divBdr>
        <w:top w:val="none" w:sz="0" w:space="0" w:color="auto"/>
        <w:left w:val="none" w:sz="0" w:space="0" w:color="auto"/>
        <w:bottom w:val="none" w:sz="0" w:space="0" w:color="auto"/>
        <w:right w:val="none" w:sz="0" w:space="0" w:color="auto"/>
      </w:divBdr>
    </w:div>
    <w:div w:id="725106641">
      <w:bodyDiv w:val="1"/>
      <w:marLeft w:val="0"/>
      <w:marRight w:val="0"/>
      <w:marTop w:val="0"/>
      <w:marBottom w:val="0"/>
      <w:divBdr>
        <w:top w:val="none" w:sz="0" w:space="0" w:color="auto"/>
        <w:left w:val="none" w:sz="0" w:space="0" w:color="auto"/>
        <w:bottom w:val="none" w:sz="0" w:space="0" w:color="auto"/>
        <w:right w:val="none" w:sz="0" w:space="0" w:color="auto"/>
      </w:divBdr>
    </w:div>
    <w:div w:id="733771558">
      <w:bodyDiv w:val="1"/>
      <w:marLeft w:val="0"/>
      <w:marRight w:val="0"/>
      <w:marTop w:val="0"/>
      <w:marBottom w:val="0"/>
      <w:divBdr>
        <w:top w:val="none" w:sz="0" w:space="0" w:color="auto"/>
        <w:left w:val="none" w:sz="0" w:space="0" w:color="auto"/>
        <w:bottom w:val="none" w:sz="0" w:space="0" w:color="auto"/>
        <w:right w:val="none" w:sz="0" w:space="0" w:color="auto"/>
      </w:divBdr>
    </w:div>
    <w:div w:id="737368001">
      <w:bodyDiv w:val="1"/>
      <w:marLeft w:val="0"/>
      <w:marRight w:val="0"/>
      <w:marTop w:val="0"/>
      <w:marBottom w:val="0"/>
      <w:divBdr>
        <w:top w:val="none" w:sz="0" w:space="0" w:color="auto"/>
        <w:left w:val="none" w:sz="0" w:space="0" w:color="auto"/>
        <w:bottom w:val="none" w:sz="0" w:space="0" w:color="auto"/>
        <w:right w:val="none" w:sz="0" w:space="0" w:color="auto"/>
      </w:divBdr>
    </w:div>
    <w:div w:id="737442083">
      <w:bodyDiv w:val="1"/>
      <w:marLeft w:val="0"/>
      <w:marRight w:val="0"/>
      <w:marTop w:val="0"/>
      <w:marBottom w:val="0"/>
      <w:divBdr>
        <w:top w:val="none" w:sz="0" w:space="0" w:color="auto"/>
        <w:left w:val="none" w:sz="0" w:space="0" w:color="auto"/>
        <w:bottom w:val="none" w:sz="0" w:space="0" w:color="auto"/>
        <w:right w:val="none" w:sz="0" w:space="0" w:color="auto"/>
      </w:divBdr>
    </w:div>
    <w:div w:id="824858426">
      <w:bodyDiv w:val="1"/>
      <w:marLeft w:val="0"/>
      <w:marRight w:val="0"/>
      <w:marTop w:val="0"/>
      <w:marBottom w:val="0"/>
      <w:divBdr>
        <w:top w:val="none" w:sz="0" w:space="0" w:color="auto"/>
        <w:left w:val="none" w:sz="0" w:space="0" w:color="auto"/>
        <w:bottom w:val="none" w:sz="0" w:space="0" w:color="auto"/>
        <w:right w:val="none" w:sz="0" w:space="0" w:color="auto"/>
      </w:divBdr>
    </w:div>
    <w:div w:id="860053369">
      <w:bodyDiv w:val="1"/>
      <w:marLeft w:val="0"/>
      <w:marRight w:val="0"/>
      <w:marTop w:val="0"/>
      <w:marBottom w:val="0"/>
      <w:divBdr>
        <w:top w:val="none" w:sz="0" w:space="0" w:color="auto"/>
        <w:left w:val="none" w:sz="0" w:space="0" w:color="auto"/>
        <w:bottom w:val="none" w:sz="0" w:space="0" w:color="auto"/>
        <w:right w:val="none" w:sz="0" w:space="0" w:color="auto"/>
      </w:divBdr>
    </w:div>
    <w:div w:id="861896565">
      <w:bodyDiv w:val="1"/>
      <w:marLeft w:val="0"/>
      <w:marRight w:val="0"/>
      <w:marTop w:val="0"/>
      <w:marBottom w:val="0"/>
      <w:divBdr>
        <w:top w:val="none" w:sz="0" w:space="0" w:color="auto"/>
        <w:left w:val="none" w:sz="0" w:space="0" w:color="auto"/>
        <w:bottom w:val="none" w:sz="0" w:space="0" w:color="auto"/>
        <w:right w:val="none" w:sz="0" w:space="0" w:color="auto"/>
      </w:divBdr>
    </w:div>
    <w:div w:id="910770529">
      <w:bodyDiv w:val="1"/>
      <w:marLeft w:val="0"/>
      <w:marRight w:val="0"/>
      <w:marTop w:val="0"/>
      <w:marBottom w:val="0"/>
      <w:divBdr>
        <w:top w:val="none" w:sz="0" w:space="0" w:color="auto"/>
        <w:left w:val="none" w:sz="0" w:space="0" w:color="auto"/>
        <w:bottom w:val="none" w:sz="0" w:space="0" w:color="auto"/>
        <w:right w:val="none" w:sz="0" w:space="0" w:color="auto"/>
      </w:divBdr>
    </w:div>
    <w:div w:id="937251155">
      <w:bodyDiv w:val="1"/>
      <w:marLeft w:val="0"/>
      <w:marRight w:val="0"/>
      <w:marTop w:val="0"/>
      <w:marBottom w:val="0"/>
      <w:divBdr>
        <w:top w:val="none" w:sz="0" w:space="0" w:color="auto"/>
        <w:left w:val="none" w:sz="0" w:space="0" w:color="auto"/>
        <w:bottom w:val="none" w:sz="0" w:space="0" w:color="auto"/>
        <w:right w:val="none" w:sz="0" w:space="0" w:color="auto"/>
      </w:divBdr>
    </w:div>
    <w:div w:id="1009988714">
      <w:bodyDiv w:val="1"/>
      <w:marLeft w:val="0"/>
      <w:marRight w:val="0"/>
      <w:marTop w:val="0"/>
      <w:marBottom w:val="0"/>
      <w:divBdr>
        <w:top w:val="none" w:sz="0" w:space="0" w:color="auto"/>
        <w:left w:val="none" w:sz="0" w:space="0" w:color="auto"/>
        <w:bottom w:val="none" w:sz="0" w:space="0" w:color="auto"/>
        <w:right w:val="none" w:sz="0" w:space="0" w:color="auto"/>
      </w:divBdr>
    </w:div>
    <w:div w:id="1012299033">
      <w:bodyDiv w:val="1"/>
      <w:marLeft w:val="0"/>
      <w:marRight w:val="0"/>
      <w:marTop w:val="0"/>
      <w:marBottom w:val="0"/>
      <w:divBdr>
        <w:top w:val="none" w:sz="0" w:space="0" w:color="auto"/>
        <w:left w:val="none" w:sz="0" w:space="0" w:color="auto"/>
        <w:bottom w:val="none" w:sz="0" w:space="0" w:color="auto"/>
        <w:right w:val="none" w:sz="0" w:space="0" w:color="auto"/>
      </w:divBdr>
    </w:div>
    <w:div w:id="1059130198">
      <w:bodyDiv w:val="1"/>
      <w:marLeft w:val="0"/>
      <w:marRight w:val="0"/>
      <w:marTop w:val="0"/>
      <w:marBottom w:val="0"/>
      <w:divBdr>
        <w:top w:val="none" w:sz="0" w:space="0" w:color="auto"/>
        <w:left w:val="none" w:sz="0" w:space="0" w:color="auto"/>
        <w:bottom w:val="none" w:sz="0" w:space="0" w:color="auto"/>
        <w:right w:val="none" w:sz="0" w:space="0" w:color="auto"/>
      </w:divBdr>
    </w:div>
    <w:div w:id="1142651879">
      <w:bodyDiv w:val="1"/>
      <w:marLeft w:val="0"/>
      <w:marRight w:val="0"/>
      <w:marTop w:val="0"/>
      <w:marBottom w:val="0"/>
      <w:divBdr>
        <w:top w:val="none" w:sz="0" w:space="0" w:color="auto"/>
        <w:left w:val="none" w:sz="0" w:space="0" w:color="auto"/>
        <w:bottom w:val="none" w:sz="0" w:space="0" w:color="auto"/>
        <w:right w:val="none" w:sz="0" w:space="0" w:color="auto"/>
      </w:divBdr>
    </w:div>
    <w:div w:id="1221476982">
      <w:bodyDiv w:val="1"/>
      <w:marLeft w:val="0"/>
      <w:marRight w:val="0"/>
      <w:marTop w:val="0"/>
      <w:marBottom w:val="0"/>
      <w:divBdr>
        <w:top w:val="none" w:sz="0" w:space="0" w:color="auto"/>
        <w:left w:val="none" w:sz="0" w:space="0" w:color="auto"/>
        <w:bottom w:val="none" w:sz="0" w:space="0" w:color="auto"/>
        <w:right w:val="none" w:sz="0" w:space="0" w:color="auto"/>
      </w:divBdr>
    </w:div>
    <w:div w:id="1267083795">
      <w:bodyDiv w:val="1"/>
      <w:marLeft w:val="0"/>
      <w:marRight w:val="0"/>
      <w:marTop w:val="0"/>
      <w:marBottom w:val="0"/>
      <w:divBdr>
        <w:top w:val="none" w:sz="0" w:space="0" w:color="auto"/>
        <w:left w:val="none" w:sz="0" w:space="0" w:color="auto"/>
        <w:bottom w:val="none" w:sz="0" w:space="0" w:color="auto"/>
        <w:right w:val="none" w:sz="0" w:space="0" w:color="auto"/>
      </w:divBdr>
    </w:div>
    <w:div w:id="1291209896">
      <w:bodyDiv w:val="1"/>
      <w:marLeft w:val="0"/>
      <w:marRight w:val="0"/>
      <w:marTop w:val="0"/>
      <w:marBottom w:val="0"/>
      <w:divBdr>
        <w:top w:val="none" w:sz="0" w:space="0" w:color="auto"/>
        <w:left w:val="none" w:sz="0" w:space="0" w:color="auto"/>
        <w:bottom w:val="none" w:sz="0" w:space="0" w:color="auto"/>
        <w:right w:val="none" w:sz="0" w:space="0" w:color="auto"/>
      </w:divBdr>
    </w:div>
    <w:div w:id="1321621352">
      <w:bodyDiv w:val="1"/>
      <w:marLeft w:val="0"/>
      <w:marRight w:val="0"/>
      <w:marTop w:val="0"/>
      <w:marBottom w:val="0"/>
      <w:divBdr>
        <w:top w:val="none" w:sz="0" w:space="0" w:color="auto"/>
        <w:left w:val="none" w:sz="0" w:space="0" w:color="auto"/>
        <w:bottom w:val="none" w:sz="0" w:space="0" w:color="auto"/>
        <w:right w:val="none" w:sz="0" w:space="0" w:color="auto"/>
      </w:divBdr>
    </w:div>
    <w:div w:id="1343318636">
      <w:bodyDiv w:val="1"/>
      <w:marLeft w:val="0"/>
      <w:marRight w:val="0"/>
      <w:marTop w:val="0"/>
      <w:marBottom w:val="0"/>
      <w:divBdr>
        <w:top w:val="none" w:sz="0" w:space="0" w:color="auto"/>
        <w:left w:val="none" w:sz="0" w:space="0" w:color="auto"/>
        <w:bottom w:val="none" w:sz="0" w:space="0" w:color="auto"/>
        <w:right w:val="none" w:sz="0" w:space="0" w:color="auto"/>
      </w:divBdr>
    </w:div>
    <w:div w:id="1382094959">
      <w:bodyDiv w:val="1"/>
      <w:marLeft w:val="0"/>
      <w:marRight w:val="0"/>
      <w:marTop w:val="0"/>
      <w:marBottom w:val="0"/>
      <w:divBdr>
        <w:top w:val="none" w:sz="0" w:space="0" w:color="auto"/>
        <w:left w:val="none" w:sz="0" w:space="0" w:color="auto"/>
        <w:bottom w:val="none" w:sz="0" w:space="0" w:color="auto"/>
        <w:right w:val="none" w:sz="0" w:space="0" w:color="auto"/>
      </w:divBdr>
    </w:div>
    <w:div w:id="1448164133">
      <w:bodyDiv w:val="1"/>
      <w:marLeft w:val="0"/>
      <w:marRight w:val="0"/>
      <w:marTop w:val="0"/>
      <w:marBottom w:val="0"/>
      <w:divBdr>
        <w:top w:val="none" w:sz="0" w:space="0" w:color="auto"/>
        <w:left w:val="none" w:sz="0" w:space="0" w:color="auto"/>
        <w:bottom w:val="none" w:sz="0" w:space="0" w:color="auto"/>
        <w:right w:val="none" w:sz="0" w:space="0" w:color="auto"/>
      </w:divBdr>
    </w:div>
    <w:div w:id="1482774241">
      <w:bodyDiv w:val="1"/>
      <w:marLeft w:val="0"/>
      <w:marRight w:val="0"/>
      <w:marTop w:val="0"/>
      <w:marBottom w:val="0"/>
      <w:divBdr>
        <w:top w:val="none" w:sz="0" w:space="0" w:color="auto"/>
        <w:left w:val="none" w:sz="0" w:space="0" w:color="auto"/>
        <w:bottom w:val="none" w:sz="0" w:space="0" w:color="auto"/>
        <w:right w:val="none" w:sz="0" w:space="0" w:color="auto"/>
      </w:divBdr>
    </w:div>
    <w:div w:id="1732919640">
      <w:bodyDiv w:val="1"/>
      <w:marLeft w:val="0"/>
      <w:marRight w:val="0"/>
      <w:marTop w:val="0"/>
      <w:marBottom w:val="0"/>
      <w:divBdr>
        <w:top w:val="none" w:sz="0" w:space="0" w:color="auto"/>
        <w:left w:val="none" w:sz="0" w:space="0" w:color="auto"/>
        <w:bottom w:val="none" w:sz="0" w:space="0" w:color="auto"/>
        <w:right w:val="none" w:sz="0" w:space="0" w:color="auto"/>
      </w:divBdr>
    </w:div>
    <w:div w:id="1733847582">
      <w:bodyDiv w:val="1"/>
      <w:marLeft w:val="0"/>
      <w:marRight w:val="0"/>
      <w:marTop w:val="0"/>
      <w:marBottom w:val="0"/>
      <w:divBdr>
        <w:top w:val="none" w:sz="0" w:space="0" w:color="auto"/>
        <w:left w:val="none" w:sz="0" w:space="0" w:color="auto"/>
        <w:bottom w:val="none" w:sz="0" w:space="0" w:color="auto"/>
        <w:right w:val="none" w:sz="0" w:space="0" w:color="auto"/>
      </w:divBdr>
    </w:div>
    <w:div w:id="1786269574">
      <w:bodyDiv w:val="1"/>
      <w:marLeft w:val="0"/>
      <w:marRight w:val="0"/>
      <w:marTop w:val="0"/>
      <w:marBottom w:val="0"/>
      <w:divBdr>
        <w:top w:val="none" w:sz="0" w:space="0" w:color="auto"/>
        <w:left w:val="none" w:sz="0" w:space="0" w:color="auto"/>
        <w:bottom w:val="none" w:sz="0" w:space="0" w:color="auto"/>
        <w:right w:val="none" w:sz="0" w:space="0" w:color="auto"/>
      </w:divBdr>
    </w:div>
    <w:div w:id="1818524038">
      <w:bodyDiv w:val="1"/>
      <w:marLeft w:val="0"/>
      <w:marRight w:val="0"/>
      <w:marTop w:val="0"/>
      <w:marBottom w:val="0"/>
      <w:divBdr>
        <w:top w:val="none" w:sz="0" w:space="0" w:color="auto"/>
        <w:left w:val="none" w:sz="0" w:space="0" w:color="auto"/>
        <w:bottom w:val="none" w:sz="0" w:space="0" w:color="auto"/>
        <w:right w:val="none" w:sz="0" w:space="0" w:color="auto"/>
      </w:divBdr>
    </w:div>
    <w:div w:id="1969702527">
      <w:bodyDiv w:val="1"/>
      <w:marLeft w:val="0"/>
      <w:marRight w:val="0"/>
      <w:marTop w:val="0"/>
      <w:marBottom w:val="0"/>
      <w:divBdr>
        <w:top w:val="none" w:sz="0" w:space="0" w:color="auto"/>
        <w:left w:val="none" w:sz="0" w:space="0" w:color="auto"/>
        <w:bottom w:val="none" w:sz="0" w:space="0" w:color="auto"/>
        <w:right w:val="none" w:sz="0" w:space="0" w:color="auto"/>
      </w:divBdr>
    </w:div>
    <w:div w:id="2044863147">
      <w:bodyDiv w:val="1"/>
      <w:marLeft w:val="0"/>
      <w:marRight w:val="0"/>
      <w:marTop w:val="0"/>
      <w:marBottom w:val="0"/>
      <w:divBdr>
        <w:top w:val="none" w:sz="0" w:space="0" w:color="auto"/>
        <w:left w:val="none" w:sz="0" w:space="0" w:color="auto"/>
        <w:bottom w:val="none" w:sz="0" w:space="0" w:color="auto"/>
        <w:right w:val="none" w:sz="0" w:space="0" w:color="auto"/>
      </w:divBdr>
    </w:div>
    <w:div w:id="2046447936">
      <w:bodyDiv w:val="1"/>
      <w:marLeft w:val="0"/>
      <w:marRight w:val="0"/>
      <w:marTop w:val="0"/>
      <w:marBottom w:val="0"/>
      <w:divBdr>
        <w:top w:val="none" w:sz="0" w:space="0" w:color="auto"/>
        <w:left w:val="none" w:sz="0" w:space="0" w:color="auto"/>
        <w:bottom w:val="none" w:sz="0" w:space="0" w:color="auto"/>
        <w:right w:val="none" w:sz="0" w:space="0" w:color="auto"/>
      </w:divBdr>
    </w:div>
    <w:div w:id="2082172751">
      <w:bodyDiv w:val="1"/>
      <w:marLeft w:val="0"/>
      <w:marRight w:val="0"/>
      <w:marTop w:val="0"/>
      <w:marBottom w:val="0"/>
      <w:divBdr>
        <w:top w:val="none" w:sz="0" w:space="0" w:color="auto"/>
        <w:left w:val="none" w:sz="0" w:space="0" w:color="auto"/>
        <w:bottom w:val="none" w:sz="0" w:space="0" w:color="auto"/>
        <w:right w:val="none" w:sz="0" w:space="0" w:color="auto"/>
      </w:divBdr>
    </w:div>
    <w:div w:id="2089573766">
      <w:bodyDiv w:val="1"/>
      <w:marLeft w:val="0"/>
      <w:marRight w:val="0"/>
      <w:marTop w:val="0"/>
      <w:marBottom w:val="0"/>
      <w:divBdr>
        <w:top w:val="none" w:sz="0" w:space="0" w:color="auto"/>
        <w:left w:val="none" w:sz="0" w:space="0" w:color="auto"/>
        <w:bottom w:val="none" w:sz="0" w:space="0" w:color="auto"/>
        <w:right w:val="none" w:sz="0" w:space="0" w:color="auto"/>
      </w:divBdr>
      <w:divsChild>
        <w:div w:id="1372344936">
          <w:marLeft w:val="0"/>
          <w:marRight w:val="0"/>
          <w:marTop w:val="0"/>
          <w:marBottom w:val="0"/>
          <w:divBdr>
            <w:top w:val="none" w:sz="0" w:space="0" w:color="auto"/>
            <w:left w:val="none" w:sz="0" w:space="0" w:color="auto"/>
            <w:bottom w:val="none" w:sz="0" w:space="0" w:color="auto"/>
            <w:right w:val="none" w:sz="0" w:space="0" w:color="auto"/>
          </w:divBdr>
          <w:divsChild>
            <w:div w:id="197547063">
              <w:marLeft w:val="0"/>
              <w:marRight w:val="0"/>
              <w:marTop w:val="0"/>
              <w:marBottom w:val="0"/>
              <w:divBdr>
                <w:top w:val="none" w:sz="0" w:space="0" w:color="auto"/>
                <w:left w:val="none" w:sz="0" w:space="0" w:color="auto"/>
                <w:bottom w:val="none" w:sz="0" w:space="0" w:color="auto"/>
                <w:right w:val="none" w:sz="0" w:space="0" w:color="auto"/>
              </w:divBdr>
              <w:divsChild>
                <w:div w:id="1990937235">
                  <w:marLeft w:val="0"/>
                  <w:marRight w:val="0"/>
                  <w:marTop w:val="0"/>
                  <w:marBottom w:val="0"/>
                  <w:divBdr>
                    <w:top w:val="none" w:sz="0" w:space="0" w:color="auto"/>
                    <w:left w:val="none" w:sz="0" w:space="0" w:color="auto"/>
                    <w:bottom w:val="none" w:sz="0" w:space="0" w:color="auto"/>
                    <w:right w:val="none" w:sz="0" w:space="0" w:color="auto"/>
                  </w:divBdr>
                  <w:divsChild>
                    <w:div w:id="41768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3761341">
      <w:bodyDiv w:val="1"/>
      <w:marLeft w:val="0"/>
      <w:marRight w:val="0"/>
      <w:marTop w:val="0"/>
      <w:marBottom w:val="0"/>
      <w:divBdr>
        <w:top w:val="none" w:sz="0" w:space="0" w:color="auto"/>
        <w:left w:val="none" w:sz="0" w:space="0" w:color="auto"/>
        <w:bottom w:val="none" w:sz="0" w:space="0" w:color="auto"/>
        <w:right w:val="none" w:sz="0" w:space="0" w:color="auto"/>
      </w:divBdr>
    </w:div>
    <w:div w:id="2144500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granacher@gutex.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info@gutex.de"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gutex.de/hom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mailto:gutex@maip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footer2.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3" ma:contentTypeDescription="Create a new document." ma:contentTypeScope="" ma:versionID="b8a44dcecb248dc96e04195069ddca4d">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bd0e48119c19bb3488e2939c09e85fb7"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895833-7352-41F2-BB18-5DEB7299081B}">
  <ds:schemaRefs>
    <ds:schemaRef ds:uri="http://schemas.microsoft.com/sharepoint/v3/contenttype/forms"/>
  </ds:schemaRefs>
</ds:datastoreItem>
</file>

<file path=customXml/itemProps2.xml><?xml version="1.0" encoding="utf-8"?>
<ds:datastoreItem xmlns:ds="http://schemas.openxmlformats.org/officeDocument/2006/customXml" ds:itemID="{CA92657B-1870-45F4-9555-68350C1DC1D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0E40E65-3759-4FE7-84EE-280431668D0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D2740C-9AC0-B043-AC50-A87771BADC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719</Words>
  <Characters>4533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Office Konto HB2019</cp:lastModifiedBy>
  <cp:revision>2</cp:revision>
  <cp:lastPrinted>2021-08-30T16:34:00Z</cp:lastPrinted>
  <dcterms:created xsi:type="dcterms:W3CDTF">2022-03-29T14:57:00Z</dcterms:created>
  <dcterms:modified xsi:type="dcterms:W3CDTF">2022-03-29T14:57:00Z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