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29F4E9" w14:textId="62A5420B" w:rsidR="00CE2C62" w:rsidRPr="00400198" w:rsidRDefault="00CE2C62" w:rsidP="00511C5D">
      <w:pPr>
        <w:rPr>
          <w:rFonts w:ascii="Arial" w:hAnsi="Arial" w:cs="Arial"/>
          <w:lang w:val="fr-FR"/>
        </w:rPr>
      </w:pPr>
    </w:p>
    <w:p w14:paraId="78E3910F" w14:textId="4D40F053" w:rsidR="00CE2C62" w:rsidRPr="00400198" w:rsidRDefault="00CE2C62" w:rsidP="00511C5D">
      <w:pPr>
        <w:rPr>
          <w:rFonts w:ascii="Arial" w:hAnsi="Arial" w:cs="Arial"/>
          <w:lang w:val="fr-FR"/>
        </w:rPr>
      </w:pPr>
    </w:p>
    <w:p w14:paraId="4FB81D8D" w14:textId="5F4CCA59" w:rsidR="00767EF9" w:rsidRPr="00400198" w:rsidRDefault="001A1FA7" w:rsidP="00767EF9">
      <w:pPr>
        <w:spacing w:line="240" w:lineRule="auto"/>
        <w:rPr>
          <w:rFonts w:ascii="Arial" w:hAnsi="Arial" w:cs="Arial"/>
          <w:sz w:val="22"/>
          <w:lang w:val="fr-FR"/>
        </w:rPr>
      </w:pPr>
      <w:r w:rsidRPr="00400198">
        <w:rPr>
          <w:rFonts w:ascii="Arial" w:hAnsi="Arial" w:cs="Arial"/>
          <w:sz w:val="22"/>
          <w:lang w:val="fr-FR"/>
        </w:rPr>
        <w:t xml:space="preserve">MasterPatio </w:t>
      </w:r>
      <w:r w:rsidR="00A55104" w:rsidRPr="00400198">
        <w:rPr>
          <w:rFonts w:ascii="Arial" w:hAnsi="Arial" w:cs="Arial"/>
          <w:sz w:val="22"/>
          <w:lang w:val="fr-FR"/>
        </w:rPr>
        <w:t>de</w:t>
      </w:r>
      <w:r w:rsidRPr="00400198">
        <w:rPr>
          <w:rFonts w:ascii="Arial" w:hAnsi="Arial" w:cs="Arial"/>
          <w:sz w:val="22"/>
          <w:lang w:val="fr-FR"/>
        </w:rPr>
        <w:t xml:space="preserve"> Reynaers Aluminium</w:t>
      </w:r>
    </w:p>
    <w:p w14:paraId="160A3C79" w14:textId="0A623DCD" w:rsidR="00767EF9" w:rsidRPr="00400198" w:rsidRDefault="00A55104" w:rsidP="00767EF9">
      <w:pPr>
        <w:spacing w:line="240" w:lineRule="auto"/>
        <w:rPr>
          <w:rFonts w:ascii="Arial" w:hAnsi="Arial" w:cs="Arial"/>
          <w:color w:val="003C75"/>
          <w:sz w:val="32"/>
          <w:szCs w:val="32"/>
          <w:lang w:val="fr-FR"/>
        </w:rPr>
      </w:pPr>
      <w:r w:rsidRPr="00400198">
        <w:rPr>
          <w:rFonts w:ascii="Arial" w:hAnsi="Arial" w:cs="Arial"/>
          <w:color w:val="003C75"/>
          <w:sz w:val="32"/>
          <w:szCs w:val="32"/>
          <w:lang w:val="fr-FR"/>
        </w:rPr>
        <w:t>Un système coulissant qui a tout pour plaire</w:t>
      </w:r>
    </w:p>
    <w:p w14:paraId="42EE6F93" w14:textId="13205E71" w:rsidR="00CE2C62" w:rsidRPr="00400198" w:rsidRDefault="00CE2C62" w:rsidP="00CE2C62">
      <w:pPr>
        <w:rPr>
          <w:rFonts w:ascii="Arial" w:hAnsi="Arial" w:cs="Arial"/>
          <w:sz w:val="40"/>
          <w:szCs w:val="40"/>
          <w:lang w:val="fr-FR"/>
        </w:rPr>
      </w:pPr>
    </w:p>
    <w:p w14:paraId="1D6B7BBD" w14:textId="0F0430FF" w:rsidR="00767EF9" w:rsidRPr="00400198" w:rsidRDefault="00A55104" w:rsidP="00767EF9">
      <w:pPr>
        <w:spacing w:line="276" w:lineRule="auto"/>
        <w:rPr>
          <w:rFonts w:ascii="Arial" w:hAnsi="Arial" w:cs="Arial"/>
          <w:b/>
          <w:bCs/>
          <w:lang w:val="fr-FR"/>
        </w:rPr>
      </w:pPr>
      <w:r w:rsidRPr="00400198">
        <w:rPr>
          <w:rFonts w:ascii="Arial" w:hAnsi="Arial" w:cs="Arial"/>
          <w:b/>
          <w:bCs/>
          <w:lang w:val="fr-FR"/>
        </w:rPr>
        <w:t xml:space="preserve">Avec MasterPatio, Reynaers </w:t>
      </w:r>
      <w:r w:rsidR="00815BAC">
        <w:rPr>
          <w:rFonts w:ascii="Arial" w:hAnsi="Arial" w:cs="Arial"/>
          <w:b/>
          <w:bCs/>
          <w:lang w:val="fr-FR"/>
        </w:rPr>
        <w:t>propose</w:t>
      </w:r>
      <w:r w:rsidRPr="00400198">
        <w:rPr>
          <w:rFonts w:ascii="Arial" w:hAnsi="Arial" w:cs="Arial"/>
          <w:b/>
          <w:bCs/>
          <w:lang w:val="fr-FR"/>
        </w:rPr>
        <w:t xml:space="preserve"> un élégant système coulissant qui se caractérise par une esthétique épurée, un confort maximal et une liberté de conception quasi illimitée. MasterPatio est compatible avec le système de fenêtres éprouvé MasterLine 8 et permet ainsi une conception uniforme des façades jusqu’au plafond pour des espaces intérieurs baignés de lumière. Les propriétés d'isolation thermique élevées du système offrent des conditions optimales pour les projets architecturaux présentant des exigences élevées en matière d'efficacité énergétique. MasterPatio se démarque également sur le plan de la durabilité. La certification Cradle to Cradle Bronze a été attribuée au système pour son utilisation respectueuse des ressources dans l'esprit de l'économie circulaire.</w:t>
      </w:r>
    </w:p>
    <w:p w14:paraId="392678EB" w14:textId="77777777" w:rsidR="00767EF9" w:rsidRPr="00400198" w:rsidRDefault="00767EF9" w:rsidP="00CE2C62">
      <w:pPr>
        <w:spacing w:line="276" w:lineRule="auto"/>
        <w:rPr>
          <w:rFonts w:ascii="Arial" w:hAnsi="Arial" w:cs="Arial"/>
          <w:lang w:val="fr-FR"/>
        </w:rPr>
      </w:pPr>
    </w:p>
    <w:p w14:paraId="328F6B36" w14:textId="447833F1" w:rsidR="00767EF9" w:rsidRPr="00400198" w:rsidRDefault="00767EF9" w:rsidP="00767EF9">
      <w:pPr>
        <w:spacing w:line="276" w:lineRule="auto"/>
        <w:rPr>
          <w:rFonts w:ascii="Arial" w:hAnsi="Arial" w:cs="Arial"/>
          <w:lang w:val="fr-FR"/>
        </w:rPr>
      </w:pPr>
      <w:r w:rsidRPr="00400198">
        <w:rPr>
          <w:rFonts w:ascii="Arial" w:hAnsi="Arial" w:cs="Arial"/>
          <w:b/>
          <w:bCs/>
          <w:lang w:val="fr-FR"/>
        </w:rPr>
        <w:t>Frau</w:t>
      </w:r>
      <w:r w:rsidR="00617C53" w:rsidRPr="00400198">
        <w:rPr>
          <w:rFonts w:ascii="Arial" w:hAnsi="Arial" w:cs="Arial"/>
          <w:b/>
          <w:bCs/>
          <w:lang w:val="fr-FR"/>
        </w:rPr>
        <w:t>e</w:t>
      </w:r>
      <w:r w:rsidRPr="00400198">
        <w:rPr>
          <w:rFonts w:ascii="Arial" w:hAnsi="Arial" w:cs="Arial"/>
          <w:b/>
          <w:bCs/>
          <w:lang w:val="fr-FR"/>
        </w:rPr>
        <w:t xml:space="preserve">nfeld </w:t>
      </w:r>
      <w:r w:rsidR="00A55104" w:rsidRPr="00400198">
        <w:rPr>
          <w:rFonts w:ascii="Arial" w:hAnsi="Arial" w:cs="Arial"/>
          <w:b/>
          <w:bCs/>
          <w:lang w:val="fr-FR"/>
        </w:rPr>
        <w:t xml:space="preserve">en </w:t>
      </w:r>
      <w:r w:rsidR="007D13A5">
        <w:rPr>
          <w:rFonts w:ascii="Arial" w:hAnsi="Arial" w:cs="Arial"/>
          <w:b/>
          <w:bCs/>
          <w:lang w:val="fr-FR"/>
        </w:rPr>
        <w:t>octo</w:t>
      </w:r>
      <w:r w:rsidR="001A1FA7" w:rsidRPr="00400198">
        <w:rPr>
          <w:rFonts w:ascii="Arial" w:hAnsi="Arial" w:cs="Arial"/>
          <w:b/>
          <w:bCs/>
          <w:lang w:val="fr-FR"/>
        </w:rPr>
        <w:t>br</w:t>
      </w:r>
      <w:r w:rsidR="00A55104" w:rsidRPr="00400198">
        <w:rPr>
          <w:rFonts w:ascii="Arial" w:hAnsi="Arial" w:cs="Arial"/>
          <w:b/>
          <w:bCs/>
          <w:lang w:val="fr-FR"/>
        </w:rPr>
        <w:t>e</w:t>
      </w:r>
      <w:r w:rsidRPr="00400198">
        <w:rPr>
          <w:rFonts w:ascii="Arial" w:hAnsi="Arial" w:cs="Arial"/>
          <w:b/>
          <w:bCs/>
          <w:lang w:val="fr-FR"/>
        </w:rPr>
        <w:t xml:space="preserve"> 2023.</w:t>
      </w:r>
      <w:r w:rsidRPr="00400198">
        <w:rPr>
          <w:rFonts w:ascii="Arial" w:hAnsi="Arial" w:cs="Arial"/>
          <w:lang w:val="fr-FR"/>
        </w:rPr>
        <w:t xml:space="preserve"> </w:t>
      </w:r>
      <w:r w:rsidR="00A55104" w:rsidRPr="00400198">
        <w:rPr>
          <w:rFonts w:ascii="Arial" w:hAnsi="Arial" w:cs="Arial"/>
          <w:lang w:val="fr-FR"/>
        </w:rPr>
        <w:t xml:space="preserve">Les constructions modernes en verre se parent de surfaces vitrées de plus en plus grandes qui estompent visuellement la transition entre l'intérieur et l'extérieur. Le système coulissant MasterPatio, avec ses masse-vues réduites de 50 à 87 millimètres et ses vantaux coulissants jusqu’à une hauteur de 3,6 mètres, permet de créer de généreuses surfaces vitrées transparentes et ainsi de voir l’intérieur du bâtiment se fondre dans son environnement. La proportion de verre par rapport à la surface de l'élément, qui peut atteindre 90 %, garantit une grande luminosité et une sensation de bien-être. Malgré ses profilés étroits, le système offre une stabilité qui permet de supporter un poids par vantail allant jusqu'à 500 kg et est également utilisé dans la construction d'immeubles. MasterPatio peut être combiné avec le système de fenêtres MasterLine 8 afin de réaliser des façades en verre sur mesure. Ensemble, </w:t>
      </w:r>
      <w:r w:rsidR="009C27C2">
        <w:rPr>
          <w:rFonts w:ascii="Arial" w:hAnsi="Arial" w:cs="Arial"/>
          <w:lang w:val="fr-FR"/>
        </w:rPr>
        <w:t>les deux systèmes</w:t>
      </w:r>
      <w:r w:rsidR="00A55104" w:rsidRPr="00400198">
        <w:rPr>
          <w:rFonts w:ascii="Arial" w:hAnsi="Arial" w:cs="Arial"/>
          <w:lang w:val="fr-FR"/>
        </w:rPr>
        <w:t xml:space="preserve"> forment le duo parfait pour une architecture contemporaine exigeante.</w:t>
      </w:r>
      <w:r w:rsidRPr="00400198">
        <w:rPr>
          <w:rFonts w:ascii="Arial" w:hAnsi="Arial" w:cs="Arial"/>
          <w:lang w:val="fr-FR"/>
        </w:rPr>
        <w:t xml:space="preserve"> </w:t>
      </w:r>
    </w:p>
    <w:p w14:paraId="04A49634" w14:textId="4852CD60" w:rsidR="00767EF9" w:rsidRPr="00400198" w:rsidRDefault="008A2D98" w:rsidP="00767EF9">
      <w:pPr>
        <w:spacing w:line="276" w:lineRule="auto"/>
        <w:rPr>
          <w:rFonts w:ascii="Arial" w:hAnsi="Arial" w:cs="Arial"/>
          <w:b/>
          <w:bCs/>
          <w:lang w:val="fr-FR"/>
        </w:rPr>
      </w:pPr>
      <w:r w:rsidRPr="00400198">
        <w:rPr>
          <w:rFonts w:ascii="Arial" w:hAnsi="Arial" w:cs="Arial"/>
          <w:lang w:val="fr-FR"/>
        </w:rPr>
        <w:br/>
      </w:r>
      <w:r w:rsidR="00A55104" w:rsidRPr="00400198">
        <w:rPr>
          <w:rFonts w:ascii="Arial" w:hAnsi="Arial" w:cs="Arial"/>
          <w:b/>
          <w:bCs/>
          <w:lang w:val="fr-FR"/>
        </w:rPr>
        <w:t>Liberté de conception individuelle jusque dans le moindre détail</w:t>
      </w:r>
      <w:r w:rsidR="00767EF9" w:rsidRPr="00400198">
        <w:rPr>
          <w:rFonts w:ascii="Arial" w:hAnsi="Arial" w:cs="Arial"/>
          <w:b/>
          <w:bCs/>
          <w:lang w:val="fr-FR"/>
        </w:rPr>
        <w:t xml:space="preserve"> </w:t>
      </w:r>
    </w:p>
    <w:p w14:paraId="3922F147" w14:textId="2DBD3358" w:rsidR="00767EF9" w:rsidRPr="00400198" w:rsidRDefault="00A55104" w:rsidP="00767EF9">
      <w:pPr>
        <w:spacing w:line="276" w:lineRule="auto"/>
        <w:rPr>
          <w:rFonts w:ascii="Arial" w:hAnsi="Arial" w:cs="Arial"/>
          <w:lang w:val="fr-FR"/>
        </w:rPr>
      </w:pPr>
      <w:r w:rsidRPr="00400198">
        <w:rPr>
          <w:rFonts w:ascii="Arial" w:hAnsi="Arial" w:cs="Arial"/>
          <w:lang w:val="fr-FR"/>
        </w:rPr>
        <w:t>Le caractère unique d'un bâtiment repose également sur des détails esthétiques et fonctionnels. MasterPatio se présente avec des cadres-vantails entièrement dissimulés et des seuils plats, et même avec une solution de seuil accessible aux personnes handicapées. La résistance au roulement minimisée permet une ouverture et une fermeture faciles des éléments de porte. Pour encore plus de confort, il est également possible de motoriser le système. Reynaers propose en outre pour MasterPatio un large éventail de poignées pour de multiples options de conception. Des dispositifs de verrouillage invisibles, des seuils plats et des embouts de finition nets soulignent le design élégant de ce système haut de gamme. Si plusieurs parties de la façade doivent être reliées entre elles, des angles en verre discrets plutôt que des profilés d’angle sont utilisés pour dégager la vue.</w:t>
      </w:r>
      <w:r w:rsidR="00767EF9" w:rsidRPr="00400198">
        <w:rPr>
          <w:rFonts w:ascii="Arial" w:hAnsi="Arial" w:cs="Arial"/>
          <w:lang w:val="fr-FR"/>
        </w:rPr>
        <w:t xml:space="preserve"> </w:t>
      </w:r>
    </w:p>
    <w:p w14:paraId="0C8F06F7" w14:textId="77777777" w:rsidR="00767EF9" w:rsidRPr="00400198" w:rsidRDefault="00767EF9" w:rsidP="00767EF9">
      <w:pPr>
        <w:spacing w:line="276" w:lineRule="auto"/>
        <w:rPr>
          <w:rFonts w:ascii="Arial" w:hAnsi="Arial" w:cs="Arial"/>
          <w:lang w:val="fr-FR"/>
        </w:rPr>
      </w:pPr>
    </w:p>
    <w:p w14:paraId="660AE0DC" w14:textId="6E4A2CFA" w:rsidR="00767EF9" w:rsidRPr="00400198" w:rsidRDefault="00A55104" w:rsidP="00767EF9">
      <w:pPr>
        <w:spacing w:line="276" w:lineRule="auto"/>
        <w:rPr>
          <w:rFonts w:ascii="Arial" w:hAnsi="Arial" w:cs="Arial"/>
          <w:b/>
          <w:bCs/>
          <w:lang w:val="fr-FR"/>
        </w:rPr>
      </w:pPr>
      <w:r w:rsidRPr="00400198">
        <w:rPr>
          <w:rFonts w:ascii="Arial" w:hAnsi="Arial" w:cs="Arial"/>
          <w:b/>
          <w:bCs/>
          <w:lang w:val="fr-FR"/>
        </w:rPr>
        <w:t>Durable et efficace sur le plan énergétique</w:t>
      </w:r>
    </w:p>
    <w:p w14:paraId="3933703A" w14:textId="77777777" w:rsidR="00A55104" w:rsidRPr="00400198" w:rsidRDefault="00A55104" w:rsidP="00A55104">
      <w:pPr>
        <w:spacing w:line="276" w:lineRule="auto"/>
        <w:rPr>
          <w:rFonts w:ascii="Arial" w:hAnsi="Arial" w:cs="Arial"/>
          <w:lang w:val="fr-FR"/>
        </w:rPr>
      </w:pPr>
      <w:r w:rsidRPr="00400198">
        <w:rPr>
          <w:rFonts w:ascii="Arial" w:hAnsi="Arial" w:cs="Arial"/>
          <w:lang w:val="fr-FR"/>
        </w:rPr>
        <w:t>Comme dans tous ses systèmes, Reynaers utilise pour MasterPatio de l'aluminium durable, fabriqué à l'aide de sources d'énergie à faible teneur en carbone. Avec leurs surfaces de qualité supérieure et leur design intemporel, ces solutions sont robustes et nécessitent peu d'entretien. Capables de durer plusieurs dizaines d’années, leur fonctionnalité et leur esthétique restent intactes. MasterPatio est également convaincant en termes d'efficacité énergétique. Le système utilise des âmes isolantes en PA6.6 recyclées et atteint une isolation thermique optimale avec un coefficient U</w:t>
      </w:r>
      <w:r w:rsidRPr="00400198">
        <w:rPr>
          <w:rFonts w:ascii="Arial" w:hAnsi="Arial" w:cs="Arial"/>
          <w:vertAlign w:val="subscript"/>
          <w:lang w:val="fr-FR"/>
        </w:rPr>
        <w:t>f</w:t>
      </w:r>
      <w:r w:rsidRPr="00400198">
        <w:rPr>
          <w:rFonts w:ascii="Arial" w:hAnsi="Arial" w:cs="Arial"/>
          <w:lang w:val="fr-FR"/>
        </w:rPr>
        <w:t xml:space="preserve"> de 1,3 W/m²K. Parmi les autres avantages environnementaux, on peut citer le profilé en aluminium qui est recyclable à 100 % après démontage. Reynaers a d’ailleurs obtenu la certification Cradle to Cradle Bronze pour MasterPatio pour sa contribution significative à l'introduction d'une économie circulaire durable.</w:t>
      </w:r>
    </w:p>
    <w:p w14:paraId="0565330C" w14:textId="77777777" w:rsidR="00A55104" w:rsidRPr="00400198" w:rsidRDefault="00A55104" w:rsidP="00A55104">
      <w:pPr>
        <w:spacing w:line="276" w:lineRule="auto"/>
        <w:rPr>
          <w:rFonts w:ascii="Arial" w:hAnsi="Arial" w:cs="Arial"/>
          <w:lang w:val="fr-FR"/>
        </w:rPr>
      </w:pPr>
    </w:p>
    <w:p w14:paraId="4A613B6D" w14:textId="1663FBE6" w:rsidR="00767EF9" w:rsidRPr="00400198" w:rsidRDefault="00A55104" w:rsidP="00A55104">
      <w:pPr>
        <w:spacing w:line="276" w:lineRule="auto"/>
        <w:rPr>
          <w:rFonts w:ascii="Arial" w:hAnsi="Arial" w:cs="Arial"/>
          <w:lang w:val="fr-FR"/>
        </w:rPr>
      </w:pPr>
      <w:r w:rsidRPr="00400198">
        <w:rPr>
          <w:rFonts w:ascii="Arial" w:hAnsi="Arial" w:cs="Arial"/>
          <w:lang w:val="fr-FR"/>
        </w:rPr>
        <w:lastRenderedPageBreak/>
        <w:t>Avec son excellente efficacité énergétique, ses composants recyclables et sa production minimisant les déchets, le système coulissant haut de gamme MasterPatio de Reynaers s’inscrit dans une stratégie de développement durable pour tous les projets de construction.</w:t>
      </w:r>
      <w:r w:rsidR="00767EF9" w:rsidRPr="00400198">
        <w:rPr>
          <w:rFonts w:ascii="Arial" w:hAnsi="Arial" w:cs="Arial"/>
          <w:lang w:val="fr-FR"/>
        </w:rPr>
        <w:t xml:space="preserve"> </w:t>
      </w:r>
    </w:p>
    <w:p w14:paraId="0F31A6D5" w14:textId="77777777" w:rsidR="00767EF9" w:rsidRPr="00400198" w:rsidRDefault="00767EF9" w:rsidP="00767EF9">
      <w:pPr>
        <w:spacing w:line="276" w:lineRule="auto"/>
        <w:rPr>
          <w:rFonts w:ascii="Arial" w:hAnsi="Arial" w:cs="Arial"/>
          <w:lang w:val="fr-FR"/>
        </w:rPr>
      </w:pPr>
    </w:p>
    <w:p w14:paraId="1E2071CE" w14:textId="77777777" w:rsidR="003609AA" w:rsidRPr="00400198" w:rsidRDefault="003609AA" w:rsidP="00767EF9">
      <w:pPr>
        <w:spacing w:line="276" w:lineRule="auto"/>
        <w:rPr>
          <w:rFonts w:ascii="Arial" w:hAnsi="Arial" w:cs="Arial"/>
          <w:b/>
          <w:bCs/>
          <w:lang w:val="fr-FR"/>
        </w:rPr>
      </w:pPr>
    </w:p>
    <w:p w14:paraId="04736A7D" w14:textId="511C9E96" w:rsidR="00334A02" w:rsidRPr="00400198" w:rsidRDefault="00A55104" w:rsidP="00334A02">
      <w:pPr>
        <w:spacing w:line="276" w:lineRule="auto"/>
        <w:rPr>
          <w:rFonts w:ascii="Arial" w:eastAsia="Times New Roman" w:hAnsi="Arial" w:cs="Arial"/>
          <w:b/>
          <w:bCs/>
          <w:color w:val="000000"/>
          <w:szCs w:val="20"/>
          <w:lang w:val="fr-FR" w:eastAsia="de-DE"/>
        </w:rPr>
      </w:pPr>
      <w:r w:rsidRPr="00400198">
        <w:rPr>
          <w:rFonts w:ascii="Arial" w:eastAsia="Times New Roman" w:hAnsi="Arial" w:cs="Arial"/>
          <w:b/>
          <w:bCs/>
          <w:color w:val="000000"/>
          <w:szCs w:val="20"/>
          <w:lang w:val="fr-FR" w:eastAsia="de-DE"/>
        </w:rPr>
        <w:t>À propos de</w:t>
      </w:r>
      <w:r w:rsidR="00334A02" w:rsidRPr="00400198">
        <w:rPr>
          <w:rFonts w:ascii="Arial" w:eastAsia="Times New Roman" w:hAnsi="Arial" w:cs="Arial"/>
          <w:b/>
          <w:bCs/>
          <w:color w:val="000000"/>
          <w:szCs w:val="20"/>
          <w:lang w:val="fr-FR" w:eastAsia="de-DE"/>
        </w:rPr>
        <w:t xml:space="preserve"> Reynaers Aluminium</w:t>
      </w:r>
    </w:p>
    <w:p w14:paraId="45C104D0" w14:textId="11587ED9" w:rsidR="00A55104" w:rsidRPr="00400198" w:rsidRDefault="00A55104" w:rsidP="00A55104">
      <w:pPr>
        <w:spacing w:line="276" w:lineRule="auto"/>
        <w:rPr>
          <w:rFonts w:ascii="Arial" w:eastAsia="Times New Roman" w:hAnsi="Arial" w:cs="Arial"/>
          <w:color w:val="000000"/>
          <w:szCs w:val="20"/>
          <w:lang w:val="fr-FR" w:eastAsia="de-DE"/>
        </w:rPr>
      </w:pPr>
      <w:r w:rsidRPr="00400198">
        <w:rPr>
          <w:rFonts w:ascii="Arial" w:eastAsia="Times New Roman" w:hAnsi="Arial" w:cs="Arial"/>
          <w:color w:val="000000"/>
          <w:szCs w:val="20"/>
          <w:lang w:val="fr-FR" w:eastAsia="de-DE"/>
        </w:rPr>
        <w:t xml:space="preserve">Reynaers Aluminium, qui fait partie du groupe Reynaers, est un spécialiste de premier plan dans le développement et la commercialisation de solutions architecturales innovantes et durables en aluminium. Sa large gamme de produits s’étend des systèmes de fenêtres et de portes aux murs-rideaux en passant par des systèmes coulissants et des vérandas. Outre son offre complète de solutions standard, Reynaers développe des solutions </w:t>
      </w:r>
      <w:r w:rsidR="00810C87">
        <w:rPr>
          <w:rFonts w:ascii="Arial" w:eastAsia="Times New Roman" w:hAnsi="Arial" w:cs="Arial"/>
          <w:color w:val="000000"/>
          <w:szCs w:val="20"/>
          <w:lang w:val="fr-FR" w:eastAsia="de-DE"/>
        </w:rPr>
        <w:t>sur mesure</w:t>
      </w:r>
      <w:r w:rsidRPr="00400198">
        <w:rPr>
          <w:rFonts w:ascii="Arial" w:eastAsia="Times New Roman" w:hAnsi="Arial" w:cs="Arial"/>
          <w:color w:val="000000"/>
          <w:szCs w:val="20"/>
          <w:lang w:val="fr-FR" w:eastAsia="de-DE"/>
        </w:rPr>
        <w:t xml:space="preserve"> adaptées aux clients et aux projets.</w:t>
      </w:r>
    </w:p>
    <w:p w14:paraId="18E26985" w14:textId="77777777" w:rsidR="00A55104" w:rsidRPr="00400198" w:rsidRDefault="00A55104" w:rsidP="00A55104">
      <w:pPr>
        <w:spacing w:line="276" w:lineRule="auto"/>
        <w:rPr>
          <w:rFonts w:ascii="Arial" w:eastAsia="Times New Roman" w:hAnsi="Arial" w:cs="Arial"/>
          <w:color w:val="000000"/>
          <w:szCs w:val="20"/>
          <w:lang w:val="fr-FR" w:eastAsia="de-DE"/>
        </w:rPr>
      </w:pPr>
      <w:r w:rsidRPr="00400198">
        <w:rPr>
          <w:rFonts w:ascii="Arial" w:eastAsia="Times New Roman" w:hAnsi="Arial" w:cs="Arial"/>
          <w:color w:val="000000"/>
          <w:szCs w:val="20"/>
          <w:lang w:val="fr-FR" w:eastAsia="de-DE"/>
        </w:rPr>
        <w:t> </w:t>
      </w:r>
    </w:p>
    <w:p w14:paraId="3187DC37" w14:textId="40F6D182" w:rsidR="00334A02" w:rsidRPr="00400198" w:rsidRDefault="00A55104" w:rsidP="00A55104">
      <w:pPr>
        <w:spacing w:line="276" w:lineRule="auto"/>
        <w:rPr>
          <w:rFonts w:ascii="Arial" w:eastAsia="Times New Roman" w:hAnsi="Arial" w:cs="Arial"/>
          <w:color w:val="000000"/>
          <w:szCs w:val="20"/>
          <w:lang w:val="fr-FR" w:eastAsia="de-DE"/>
        </w:rPr>
      </w:pPr>
      <w:r w:rsidRPr="00400198">
        <w:rPr>
          <w:rFonts w:ascii="Arial" w:eastAsia="Times New Roman" w:hAnsi="Arial" w:cs="Arial"/>
          <w:color w:val="000000"/>
          <w:szCs w:val="20"/>
          <w:lang w:val="fr-FR" w:eastAsia="de-DE"/>
        </w:rPr>
        <w:t>Fondée en 1965, l’entreprise Reynaers Aluminium emploie plus de 2600 personnes dans plus de 40 pays à travers le monde et exporte vers plus de 70 pays sur les cinq continents.</w:t>
      </w:r>
    </w:p>
    <w:p w14:paraId="2E1C0C06" w14:textId="77777777" w:rsidR="003609AA" w:rsidRPr="00400198" w:rsidRDefault="003609AA" w:rsidP="00767EF9">
      <w:pPr>
        <w:spacing w:line="276" w:lineRule="auto"/>
        <w:rPr>
          <w:rFonts w:ascii="Arial" w:hAnsi="Arial" w:cs="Arial"/>
          <w:b/>
          <w:bCs/>
          <w:lang w:val="fr-FR"/>
        </w:rPr>
      </w:pPr>
    </w:p>
    <w:p w14:paraId="19B7BFE4" w14:textId="00439A02" w:rsidR="003609AA" w:rsidRPr="00400198" w:rsidRDefault="00537DF5" w:rsidP="00767EF9">
      <w:pPr>
        <w:spacing w:line="276" w:lineRule="auto"/>
        <w:rPr>
          <w:rFonts w:ascii="Arial" w:hAnsi="Arial" w:cs="Arial"/>
          <w:b/>
          <w:bCs/>
          <w:lang w:val="fr-FR"/>
        </w:rPr>
      </w:pPr>
      <w:r w:rsidRPr="00400198">
        <w:rPr>
          <w:rFonts w:ascii="Arial" w:hAnsi="Arial" w:cs="Arial"/>
          <w:b/>
          <w:bCs/>
          <w:lang w:val="fr-FR"/>
        </w:rPr>
        <w:br/>
      </w:r>
    </w:p>
    <w:p w14:paraId="3269D886" w14:textId="5825B7BB" w:rsidR="00767EF9" w:rsidRPr="00400198" w:rsidRDefault="00A55104" w:rsidP="00767EF9">
      <w:pPr>
        <w:spacing w:line="276" w:lineRule="auto"/>
        <w:rPr>
          <w:rFonts w:ascii="Arial" w:hAnsi="Arial" w:cs="Arial"/>
          <w:b/>
          <w:bCs/>
          <w:lang w:val="fr-FR"/>
        </w:rPr>
      </w:pPr>
      <w:r w:rsidRPr="00400198">
        <w:rPr>
          <w:rFonts w:ascii="Arial" w:hAnsi="Arial" w:cs="Arial"/>
          <w:b/>
          <w:bCs/>
          <w:lang w:val="fr-FR"/>
        </w:rPr>
        <w:t>Contact presse</w:t>
      </w:r>
    </w:p>
    <w:p w14:paraId="390104E1" w14:textId="5FCA957E" w:rsidR="00767EF9" w:rsidRPr="00400198" w:rsidRDefault="00767EF9" w:rsidP="00767EF9">
      <w:pPr>
        <w:spacing w:line="276" w:lineRule="auto"/>
        <w:rPr>
          <w:rFonts w:ascii="Arial" w:hAnsi="Arial" w:cs="Arial"/>
          <w:lang w:val="fr-FR"/>
        </w:rPr>
      </w:pPr>
      <w:r w:rsidRPr="00400198">
        <w:rPr>
          <w:rFonts w:ascii="Arial" w:hAnsi="Arial" w:cs="Arial"/>
          <w:lang w:val="fr-FR"/>
        </w:rPr>
        <w:t>Reynaers Aluminium AG</w:t>
      </w:r>
      <w:r w:rsidRPr="00400198">
        <w:rPr>
          <w:rFonts w:ascii="Arial" w:hAnsi="Arial" w:cs="Arial"/>
          <w:lang w:val="fr-FR"/>
        </w:rPr>
        <w:tab/>
      </w:r>
      <w:r w:rsidRPr="00400198">
        <w:rPr>
          <w:rFonts w:ascii="Arial" w:hAnsi="Arial" w:cs="Arial"/>
          <w:lang w:val="fr-FR"/>
        </w:rPr>
        <w:tab/>
      </w:r>
      <w:r w:rsidRPr="00400198">
        <w:rPr>
          <w:rFonts w:ascii="Arial" w:hAnsi="Arial" w:cs="Arial"/>
          <w:lang w:val="fr-FR"/>
        </w:rPr>
        <w:tab/>
      </w:r>
      <w:r w:rsidRPr="00400198">
        <w:rPr>
          <w:rFonts w:ascii="Arial" w:hAnsi="Arial" w:cs="Arial"/>
          <w:lang w:val="fr-FR"/>
        </w:rPr>
        <w:tab/>
        <w:t>mai public relations GmbH</w:t>
      </w:r>
    </w:p>
    <w:p w14:paraId="772505A6" w14:textId="2A8D89E1" w:rsidR="00767EF9" w:rsidRPr="00400198" w:rsidRDefault="00767EF9" w:rsidP="00767EF9">
      <w:pPr>
        <w:spacing w:line="276" w:lineRule="auto"/>
        <w:rPr>
          <w:rFonts w:ascii="Arial" w:hAnsi="Arial" w:cs="Arial"/>
          <w:lang w:val="fr-FR"/>
        </w:rPr>
      </w:pPr>
      <w:r w:rsidRPr="00400198">
        <w:rPr>
          <w:rFonts w:ascii="Arial" w:hAnsi="Arial" w:cs="Arial"/>
          <w:lang w:val="fr-FR"/>
        </w:rPr>
        <w:t>Sandra Weibel</w:t>
      </w:r>
      <w:r w:rsidRPr="00400198">
        <w:rPr>
          <w:rFonts w:ascii="Arial" w:hAnsi="Arial" w:cs="Arial"/>
          <w:lang w:val="fr-FR"/>
        </w:rPr>
        <w:tab/>
      </w:r>
      <w:r w:rsidRPr="00400198">
        <w:rPr>
          <w:rFonts w:ascii="Arial" w:hAnsi="Arial" w:cs="Arial"/>
          <w:lang w:val="fr-FR"/>
        </w:rPr>
        <w:tab/>
      </w:r>
      <w:r w:rsidRPr="00400198">
        <w:rPr>
          <w:rFonts w:ascii="Arial" w:hAnsi="Arial" w:cs="Arial"/>
          <w:lang w:val="fr-FR"/>
        </w:rPr>
        <w:tab/>
      </w:r>
      <w:r w:rsidRPr="00400198">
        <w:rPr>
          <w:rFonts w:ascii="Arial" w:hAnsi="Arial" w:cs="Arial"/>
          <w:lang w:val="fr-FR"/>
        </w:rPr>
        <w:tab/>
      </w:r>
      <w:r w:rsidRPr="00400198">
        <w:rPr>
          <w:rFonts w:ascii="Arial" w:hAnsi="Arial" w:cs="Arial"/>
          <w:lang w:val="fr-FR"/>
        </w:rPr>
        <w:tab/>
      </w:r>
      <w:r w:rsidRPr="00400198">
        <w:rPr>
          <w:rFonts w:ascii="Arial" w:hAnsi="Arial" w:cs="Arial"/>
          <w:lang w:val="fr-FR"/>
        </w:rPr>
        <w:tab/>
        <w:t>Arno Heitland</w:t>
      </w:r>
      <w:r w:rsidRPr="00400198">
        <w:rPr>
          <w:rFonts w:ascii="Arial" w:hAnsi="Arial" w:cs="Arial"/>
          <w:lang w:val="fr-FR"/>
        </w:rPr>
        <w:br/>
        <w:t xml:space="preserve">Marketing </w:t>
      </w:r>
      <w:r w:rsidR="00A55104" w:rsidRPr="00400198">
        <w:rPr>
          <w:rFonts w:ascii="Arial" w:hAnsi="Arial" w:cs="Arial"/>
          <w:lang w:val="fr-FR"/>
        </w:rPr>
        <w:t>et</w:t>
      </w:r>
      <w:r w:rsidR="00617C53" w:rsidRPr="00400198">
        <w:rPr>
          <w:rFonts w:ascii="Arial" w:hAnsi="Arial" w:cs="Arial"/>
          <w:lang w:val="fr-FR"/>
        </w:rPr>
        <w:t xml:space="preserve"> </w:t>
      </w:r>
      <w:r w:rsidR="00A55104" w:rsidRPr="00400198">
        <w:rPr>
          <w:rFonts w:ascii="Arial" w:hAnsi="Arial" w:cs="Arial"/>
          <w:lang w:val="fr-FR"/>
        </w:rPr>
        <w:t>c</w:t>
      </w:r>
      <w:r w:rsidR="00617C53" w:rsidRPr="00400198">
        <w:rPr>
          <w:rFonts w:ascii="Arial" w:hAnsi="Arial" w:cs="Arial"/>
          <w:lang w:val="fr-FR"/>
        </w:rPr>
        <w:t>ommuni</w:t>
      </w:r>
      <w:r w:rsidR="00A55104" w:rsidRPr="00400198">
        <w:rPr>
          <w:rFonts w:ascii="Arial" w:hAnsi="Arial" w:cs="Arial"/>
          <w:lang w:val="fr-FR"/>
        </w:rPr>
        <w:t>c</w:t>
      </w:r>
      <w:r w:rsidR="00617C53" w:rsidRPr="00400198">
        <w:rPr>
          <w:rFonts w:ascii="Arial" w:hAnsi="Arial" w:cs="Arial"/>
          <w:lang w:val="fr-FR"/>
        </w:rPr>
        <w:t>ation</w:t>
      </w:r>
      <w:r w:rsidRPr="00400198">
        <w:rPr>
          <w:rFonts w:ascii="Arial" w:hAnsi="Arial" w:cs="Arial"/>
          <w:lang w:val="fr-FR"/>
        </w:rPr>
        <w:tab/>
      </w:r>
      <w:r w:rsidRPr="00400198">
        <w:rPr>
          <w:rFonts w:ascii="Arial" w:hAnsi="Arial" w:cs="Arial"/>
          <w:lang w:val="fr-FR"/>
        </w:rPr>
        <w:tab/>
      </w:r>
      <w:r w:rsidRPr="00400198">
        <w:rPr>
          <w:rFonts w:ascii="Arial" w:hAnsi="Arial" w:cs="Arial"/>
          <w:lang w:val="fr-FR"/>
        </w:rPr>
        <w:tab/>
      </w:r>
      <w:r w:rsidR="00617C53" w:rsidRPr="00400198">
        <w:rPr>
          <w:rFonts w:ascii="Arial" w:hAnsi="Arial" w:cs="Arial"/>
          <w:lang w:val="fr-FR"/>
        </w:rPr>
        <w:tab/>
      </w:r>
      <w:r w:rsidR="00A55104" w:rsidRPr="00400198">
        <w:rPr>
          <w:rFonts w:ascii="Arial" w:hAnsi="Arial" w:cs="Arial"/>
          <w:lang w:val="fr-FR"/>
        </w:rPr>
        <w:t xml:space="preserve">Consultant PR senior </w:t>
      </w:r>
      <w:r w:rsidRPr="00400198">
        <w:rPr>
          <w:rFonts w:ascii="Arial" w:hAnsi="Arial" w:cs="Arial"/>
          <w:lang w:val="fr-FR"/>
        </w:rPr>
        <w:br/>
      </w:r>
      <w:r w:rsidR="00617C53" w:rsidRPr="00400198">
        <w:rPr>
          <w:rFonts w:ascii="Arial" w:hAnsi="Arial" w:cs="Arial"/>
          <w:lang w:val="fr-FR"/>
        </w:rPr>
        <w:t>Langfeldstrasse 88</w:t>
      </w:r>
      <w:r w:rsidRPr="00400198">
        <w:rPr>
          <w:rFonts w:ascii="Arial" w:hAnsi="Arial" w:cs="Arial"/>
          <w:lang w:val="fr-FR"/>
        </w:rPr>
        <w:tab/>
      </w:r>
      <w:r w:rsidRPr="00400198">
        <w:rPr>
          <w:rFonts w:ascii="Arial" w:hAnsi="Arial" w:cs="Arial"/>
          <w:lang w:val="fr-FR"/>
        </w:rPr>
        <w:tab/>
      </w:r>
      <w:r w:rsidRPr="00400198">
        <w:rPr>
          <w:rFonts w:ascii="Arial" w:hAnsi="Arial" w:cs="Arial"/>
          <w:lang w:val="fr-FR"/>
        </w:rPr>
        <w:tab/>
      </w:r>
      <w:r w:rsidRPr="00400198">
        <w:rPr>
          <w:rFonts w:ascii="Arial" w:hAnsi="Arial" w:cs="Arial"/>
          <w:lang w:val="fr-FR"/>
        </w:rPr>
        <w:tab/>
      </w:r>
      <w:r w:rsidRPr="00400198">
        <w:rPr>
          <w:rFonts w:ascii="Arial" w:hAnsi="Arial" w:cs="Arial"/>
          <w:lang w:val="fr-FR"/>
        </w:rPr>
        <w:tab/>
        <w:t>Leuschnerdamm 13</w:t>
      </w:r>
      <w:r w:rsidRPr="00400198">
        <w:rPr>
          <w:rFonts w:ascii="Arial" w:hAnsi="Arial" w:cs="Arial"/>
          <w:lang w:val="fr-FR"/>
        </w:rPr>
        <w:br/>
      </w:r>
      <w:r w:rsidR="00617C53" w:rsidRPr="00400198">
        <w:rPr>
          <w:rFonts w:ascii="Arial" w:hAnsi="Arial" w:cs="Arial"/>
          <w:lang w:val="fr-FR"/>
        </w:rPr>
        <w:t>8500 Frauenfeld</w:t>
      </w:r>
      <w:r w:rsidRPr="00400198">
        <w:rPr>
          <w:rFonts w:ascii="Arial" w:hAnsi="Arial" w:cs="Arial"/>
          <w:lang w:val="fr-FR"/>
        </w:rPr>
        <w:tab/>
      </w:r>
      <w:r w:rsidRPr="00400198">
        <w:rPr>
          <w:rFonts w:ascii="Arial" w:hAnsi="Arial" w:cs="Arial"/>
          <w:lang w:val="fr-FR"/>
        </w:rPr>
        <w:tab/>
      </w:r>
      <w:r w:rsidRPr="00400198">
        <w:rPr>
          <w:rFonts w:ascii="Arial" w:hAnsi="Arial" w:cs="Arial"/>
          <w:lang w:val="fr-FR"/>
        </w:rPr>
        <w:tab/>
      </w:r>
      <w:r w:rsidRPr="00400198">
        <w:rPr>
          <w:rFonts w:ascii="Arial" w:hAnsi="Arial" w:cs="Arial"/>
          <w:lang w:val="fr-FR"/>
        </w:rPr>
        <w:tab/>
      </w:r>
      <w:r w:rsidRPr="00400198">
        <w:rPr>
          <w:rFonts w:ascii="Arial" w:hAnsi="Arial" w:cs="Arial"/>
          <w:lang w:val="fr-FR"/>
        </w:rPr>
        <w:tab/>
        <w:t>10999 Berlin</w:t>
      </w:r>
    </w:p>
    <w:p w14:paraId="6256B04E" w14:textId="2E88DD91" w:rsidR="00767EF9" w:rsidRPr="00400198" w:rsidRDefault="00767EF9" w:rsidP="00767EF9">
      <w:pPr>
        <w:spacing w:line="276" w:lineRule="auto"/>
        <w:rPr>
          <w:rFonts w:ascii="Arial" w:hAnsi="Arial" w:cs="Arial"/>
          <w:color w:val="000000"/>
          <w:szCs w:val="20"/>
          <w:lang w:val="fr-FR"/>
        </w:rPr>
      </w:pPr>
      <w:r w:rsidRPr="00400198">
        <w:rPr>
          <w:rFonts w:ascii="Arial" w:hAnsi="Arial" w:cs="Arial"/>
          <w:szCs w:val="20"/>
          <w:lang w:val="fr-FR"/>
        </w:rPr>
        <w:t>S</w:t>
      </w:r>
      <w:r w:rsidR="00A55104" w:rsidRPr="00400198">
        <w:rPr>
          <w:rFonts w:ascii="Arial" w:hAnsi="Arial" w:cs="Arial"/>
          <w:szCs w:val="20"/>
          <w:lang w:val="fr-FR"/>
        </w:rPr>
        <w:t>uisse</w:t>
      </w:r>
      <w:r w:rsidRPr="00400198">
        <w:rPr>
          <w:rFonts w:ascii="Arial" w:hAnsi="Arial" w:cs="Arial"/>
          <w:szCs w:val="20"/>
          <w:lang w:val="fr-FR"/>
        </w:rPr>
        <w:tab/>
      </w:r>
      <w:r w:rsidRPr="00400198">
        <w:rPr>
          <w:rFonts w:ascii="Arial" w:hAnsi="Arial" w:cs="Arial"/>
          <w:szCs w:val="20"/>
          <w:lang w:val="fr-FR"/>
        </w:rPr>
        <w:tab/>
      </w:r>
      <w:r w:rsidRPr="00400198">
        <w:rPr>
          <w:rFonts w:ascii="Arial" w:hAnsi="Arial" w:cs="Arial"/>
          <w:szCs w:val="20"/>
          <w:lang w:val="fr-FR"/>
        </w:rPr>
        <w:tab/>
      </w:r>
      <w:r w:rsidRPr="00400198">
        <w:rPr>
          <w:rFonts w:ascii="Arial" w:hAnsi="Arial" w:cs="Arial"/>
          <w:szCs w:val="20"/>
          <w:lang w:val="fr-FR"/>
        </w:rPr>
        <w:tab/>
      </w:r>
      <w:r w:rsidRPr="00400198">
        <w:rPr>
          <w:rFonts w:ascii="Arial" w:hAnsi="Arial" w:cs="Arial"/>
          <w:szCs w:val="20"/>
          <w:lang w:val="fr-FR"/>
        </w:rPr>
        <w:tab/>
      </w:r>
      <w:r w:rsidRPr="00400198">
        <w:rPr>
          <w:rFonts w:ascii="Arial" w:hAnsi="Arial" w:cs="Arial"/>
          <w:szCs w:val="20"/>
          <w:lang w:val="fr-FR"/>
        </w:rPr>
        <w:tab/>
      </w:r>
      <w:r w:rsidR="00A55104" w:rsidRPr="00400198">
        <w:rPr>
          <w:rFonts w:ascii="Arial" w:hAnsi="Arial" w:cs="Arial"/>
          <w:szCs w:val="20"/>
          <w:lang w:val="fr-FR"/>
        </w:rPr>
        <w:tab/>
        <w:t>Allemagne</w:t>
      </w:r>
      <w:r w:rsidRPr="00400198">
        <w:rPr>
          <w:rFonts w:ascii="Arial" w:hAnsi="Arial" w:cs="Arial"/>
          <w:szCs w:val="20"/>
          <w:lang w:val="fr-FR"/>
        </w:rPr>
        <w:br/>
        <w:t>T. +41 (0</w:t>
      </w:r>
      <w:r w:rsidR="00617C53" w:rsidRPr="00400198">
        <w:rPr>
          <w:rFonts w:ascii="Arial" w:hAnsi="Arial" w:cs="Arial"/>
          <w:color w:val="000000"/>
          <w:szCs w:val="20"/>
          <w:lang w:val="fr-FR"/>
        </w:rPr>
        <w:t>) 52 725 05 30</w:t>
      </w:r>
      <w:r w:rsidRPr="00400198">
        <w:rPr>
          <w:rFonts w:ascii="Arial" w:hAnsi="Arial" w:cs="Arial"/>
          <w:szCs w:val="20"/>
          <w:lang w:val="fr-FR"/>
        </w:rPr>
        <w:tab/>
      </w:r>
      <w:r w:rsidRPr="00400198">
        <w:rPr>
          <w:rFonts w:ascii="Arial" w:hAnsi="Arial" w:cs="Arial"/>
          <w:szCs w:val="20"/>
          <w:lang w:val="fr-FR"/>
        </w:rPr>
        <w:tab/>
      </w:r>
      <w:r w:rsidRPr="00400198">
        <w:rPr>
          <w:rFonts w:ascii="Arial" w:hAnsi="Arial" w:cs="Arial"/>
          <w:szCs w:val="20"/>
          <w:lang w:val="fr-FR"/>
        </w:rPr>
        <w:tab/>
      </w:r>
      <w:r w:rsidRPr="00400198">
        <w:rPr>
          <w:rFonts w:ascii="Arial" w:hAnsi="Arial" w:cs="Arial"/>
          <w:szCs w:val="20"/>
          <w:lang w:val="fr-FR"/>
        </w:rPr>
        <w:tab/>
      </w:r>
      <w:r w:rsidR="00400198">
        <w:rPr>
          <w:rFonts w:ascii="Arial" w:hAnsi="Arial" w:cs="Arial"/>
          <w:szCs w:val="20"/>
          <w:lang w:val="fr-FR"/>
        </w:rPr>
        <w:tab/>
      </w:r>
      <w:r w:rsidRPr="00400198">
        <w:rPr>
          <w:rFonts w:ascii="Arial" w:hAnsi="Arial" w:cs="Arial"/>
          <w:szCs w:val="20"/>
          <w:lang w:val="fr-FR"/>
        </w:rPr>
        <w:t>T. +49 (0) 30 66 40 40 553</w:t>
      </w:r>
    </w:p>
    <w:p w14:paraId="32B69C0B" w14:textId="6F91C9AD" w:rsidR="00767EF9" w:rsidRPr="00400198" w:rsidRDefault="00000000" w:rsidP="00767EF9">
      <w:pPr>
        <w:spacing w:line="276" w:lineRule="auto"/>
        <w:rPr>
          <w:rFonts w:ascii="Arial" w:hAnsi="Arial" w:cs="Arial"/>
          <w:lang w:val="fr-FR"/>
        </w:rPr>
      </w:pPr>
      <w:hyperlink r:id="rId8" w:history="1">
        <w:r w:rsidR="00617C53" w:rsidRPr="00400198">
          <w:rPr>
            <w:rStyle w:val="Hyperlink"/>
            <w:rFonts w:ascii="Arial" w:hAnsi="Arial" w:cs="Arial"/>
            <w:color w:val="6A8BFF"/>
            <w:lang w:val="fr-FR"/>
          </w:rPr>
          <w:t>sandra.weibel@reynaers.com</w:t>
        </w:r>
      </w:hyperlink>
      <w:r w:rsidR="00767EF9" w:rsidRPr="00400198">
        <w:rPr>
          <w:rFonts w:ascii="Arial" w:hAnsi="Arial" w:cs="Arial"/>
          <w:color w:val="6A8BFF"/>
          <w:lang w:val="fr-FR"/>
        </w:rPr>
        <w:t xml:space="preserve"> </w:t>
      </w:r>
      <w:r w:rsidR="00767EF9" w:rsidRPr="00400198">
        <w:rPr>
          <w:rFonts w:ascii="Arial" w:hAnsi="Arial" w:cs="Arial"/>
          <w:color w:val="6A8BFF"/>
          <w:lang w:val="fr-FR"/>
        </w:rPr>
        <w:tab/>
      </w:r>
      <w:r w:rsidR="00D153E9" w:rsidRPr="00400198">
        <w:rPr>
          <w:rFonts w:ascii="Arial" w:hAnsi="Arial" w:cs="Arial"/>
          <w:color w:val="6A8BFF"/>
          <w:lang w:val="fr-FR"/>
        </w:rPr>
        <w:tab/>
      </w:r>
      <w:r w:rsidR="00617C53" w:rsidRPr="00400198">
        <w:rPr>
          <w:rFonts w:ascii="Arial" w:hAnsi="Arial" w:cs="Arial"/>
          <w:color w:val="6A8BFF"/>
          <w:lang w:val="fr-FR"/>
        </w:rPr>
        <w:tab/>
      </w:r>
      <w:r w:rsidR="00767EF9" w:rsidRPr="00400198">
        <w:rPr>
          <w:rFonts w:ascii="Arial" w:hAnsi="Arial" w:cs="Arial"/>
          <w:color w:val="6A8BFF"/>
          <w:lang w:val="fr-FR"/>
        </w:rPr>
        <w:tab/>
      </w:r>
      <w:hyperlink r:id="rId9" w:history="1">
        <w:r w:rsidR="0015663E" w:rsidRPr="00400198">
          <w:rPr>
            <w:rStyle w:val="Hyperlink"/>
            <w:rFonts w:ascii="Arial" w:hAnsi="Arial" w:cs="Arial"/>
            <w:color w:val="6A8BFF"/>
            <w:lang w:val="fr-FR"/>
          </w:rPr>
          <w:t>reynaers-ch@maipr.com</w:t>
        </w:r>
      </w:hyperlink>
      <w:r w:rsidR="0015663E" w:rsidRPr="00400198">
        <w:rPr>
          <w:rFonts w:ascii="Arial" w:hAnsi="Arial" w:cs="Arial"/>
          <w:color w:val="6A8BFF"/>
          <w:lang w:val="fr-FR"/>
        </w:rPr>
        <w:t xml:space="preserve"> </w:t>
      </w:r>
      <w:r w:rsidR="00767EF9" w:rsidRPr="00400198">
        <w:rPr>
          <w:rFonts w:ascii="Arial" w:hAnsi="Arial" w:cs="Arial"/>
          <w:color w:val="6A8BFF"/>
          <w:lang w:val="fr-FR"/>
        </w:rPr>
        <w:tab/>
        <w:t xml:space="preserve"> </w:t>
      </w:r>
    </w:p>
    <w:p w14:paraId="6187D100" w14:textId="5B0AFD53" w:rsidR="00767EF9" w:rsidRPr="00400198" w:rsidRDefault="00000000" w:rsidP="00767EF9">
      <w:pPr>
        <w:spacing w:line="276" w:lineRule="auto"/>
        <w:rPr>
          <w:rFonts w:ascii="Arial" w:hAnsi="Arial" w:cs="Arial"/>
          <w:b/>
          <w:bCs/>
          <w:lang w:val="fr-FR"/>
        </w:rPr>
      </w:pPr>
      <w:hyperlink r:id="rId10" w:history="1">
        <w:r w:rsidR="00617C53" w:rsidRPr="00400198">
          <w:rPr>
            <w:rStyle w:val="Hyperlink"/>
            <w:rFonts w:ascii="Arial" w:hAnsi="Arial" w:cs="Arial"/>
            <w:color w:val="6A8BFF"/>
            <w:lang w:val="fr-FR"/>
          </w:rPr>
          <w:t>www.reynaers.ch</w:t>
        </w:r>
      </w:hyperlink>
      <w:r w:rsidR="00767EF9" w:rsidRPr="00400198">
        <w:rPr>
          <w:rFonts w:ascii="Arial" w:hAnsi="Arial" w:cs="Arial"/>
          <w:color w:val="6A8BFF"/>
          <w:lang w:val="fr-FR"/>
        </w:rPr>
        <w:tab/>
      </w:r>
      <w:r w:rsidR="00767EF9" w:rsidRPr="00400198">
        <w:rPr>
          <w:rFonts w:ascii="Arial" w:hAnsi="Arial" w:cs="Arial"/>
          <w:color w:val="6A8BFF"/>
          <w:lang w:val="fr-FR"/>
        </w:rPr>
        <w:tab/>
      </w:r>
      <w:r w:rsidR="00767EF9" w:rsidRPr="00400198">
        <w:rPr>
          <w:rFonts w:ascii="Arial" w:hAnsi="Arial" w:cs="Arial"/>
          <w:color w:val="6A8BFF"/>
          <w:lang w:val="fr-FR"/>
        </w:rPr>
        <w:tab/>
      </w:r>
      <w:r w:rsidR="00767EF9" w:rsidRPr="00400198">
        <w:rPr>
          <w:rFonts w:ascii="Arial" w:hAnsi="Arial" w:cs="Arial"/>
          <w:color w:val="6A8BFF"/>
          <w:lang w:val="fr-FR"/>
        </w:rPr>
        <w:tab/>
      </w:r>
      <w:r w:rsidR="00767EF9" w:rsidRPr="00400198">
        <w:rPr>
          <w:rFonts w:ascii="Arial" w:hAnsi="Arial" w:cs="Arial"/>
          <w:color w:val="6A8BFF"/>
          <w:lang w:val="fr-FR"/>
        </w:rPr>
        <w:tab/>
      </w:r>
      <w:hyperlink r:id="rId11" w:history="1">
        <w:r w:rsidR="00E21EF9" w:rsidRPr="00400198">
          <w:rPr>
            <w:rStyle w:val="Hyperlink"/>
            <w:rFonts w:ascii="Arial" w:hAnsi="Arial" w:cs="Arial"/>
            <w:color w:val="6A8BFF"/>
            <w:lang w:val="fr-FR"/>
          </w:rPr>
          <w:t>www.maipr.com</w:t>
        </w:r>
      </w:hyperlink>
      <w:r w:rsidR="00767EF9" w:rsidRPr="00400198">
        <w:rPr>
          <w:rStyle w:val="Hyperlink"/>
          <w:rFonts w:ascii="Arial" w:hAnsi="Arial" w:cs="Arial"/>
          <w:color w:val="6A8BFF"/>
          <w:lang w:val="fr-FR"/>
        </w:rPr>
        <w:br/>
      </w:r>
    </w:p>
    <w:p w14:paraId="57DC5DF1" w14:textId="77777777" w:rsidR="00767EF9" w:rsidRPr="00400198" w:rsidRDefault="00767EF9" w:rsidP="00767EF9">
      <w:pPr>
        <w:spacing w:line="276" w:lineRule="auto"/>
        <w:rPr>
          <w:rFonts w:ascii="Arial" w:hAnsi="Arial" w:cs="Arial"/>
          <w:b/>
          <w:bCs/>
          <w:lang w:val="fr-FR"/>
        </w:rPr>
      </w:pPr>
      <w:r w:rsidRPr="00400198">
        <w:rPr>
          <w:rFonts w:ascii="Arial" w:hAnsi="Arial" w:cs="Arial"/>
          <w:b/>
          <w:bCs/>
          <w:lang w:val="fr-FR"/>
        </w:rPr>
        <w:br w:type="page"/>
      </w:r>
    </w:p>
    <w:p w14:paraId="3C0CBA3F" w14:textId="78F36433" w:rsidR="00767EF9" w:rsidRPr="00400198" w:rsidRDefault="00A55104" w:rsidP="00767EF9">
      <w:pPr>
        <w:spacing w:line="276" w:lineRule="auto"/>
        <w:rPr>
          <w:rFonts w:ascii="Arial" w:hAnsi="Arial" w:cs="Arial"/>
          <w:b/>
          <w:bCs/>
          <w:lang w:val="fr-FR"/>
        </w:rPr>
      </w:pPr>
      <w:r w:rsidRPr="00400198">
        <w:rPr>
          <w:rFonts w:ascii="Arial" w:hAnsi="Arial" w:cs="Arial"/>
          <w:b/>
          <w:bCs/>
          <w:lang w:val="fr-FR"/>
        </w:rPr>
        <w:lastRenderedPageBreak/>
        <w:t>Illustrations</w:t>
      </w:r>
    </w:p>
    <w:p w14:paraId="4F51D89B" w14:textId="77777777" w:rsidR="00767EF9" w:rsidRPr="00400198" w:rsidRDefault="00767EF9" w:rsidP="00767EF9">
      <w:pPr>
        <w:spacing w:line="276" w:lineRule="auto"/>
        <w:rPr>
          <w:rFonts w:ascii="Arial" w:hAnsi="Arial" w:cs="Arial"/>
          <w:b/>
          <w:bCs/>
          <w:lang w:val="fr-FR"/>
        </w:rPr>
      </w:pPr>
    </w:p>
    <w:p w14:paraId="11EF845C" w14:textId="36AE4360" w:rsidR="00767EF9" w:rsidRPr="00400198" w:rsidRDefault="00767EF9" w:rsidP="00767EF9">
      <w:pPr>
        <w:spacing w:line="276" w:lineRule="auto"/>
        <w:rPr>
          <w:rFonts w:ascii="Arial" w:hAnsi="Arial" w:cs="Arial"/>
          <w:lang w:val="fr-FR"/>
        </w:rPr>
      </w:pPr>
      <w:r w:rsidRPr="00400198">
        <w:rPr>
          <w:rFonts w:ascii="Arial" w:hAnsi="Arial" w:cs="Arial"/>
          <w:noProof/>
          <w:lang w:val="fr-FR"/>
        </w:rPr>
        <w:drawing>
          <wp:inline distT="0" distB="0" distL="0" distR="0" wp14:anchorId="10D76F0F" wp14:editId="5581C2B2">
            <wp:extent cx="5677200" cy="2840400"/>
            <wp:effectExtent l="0" t="0" r="0" b="444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12">
                      <a:extLst>
                        <a:ext uri="{28A0092B-C50C-407E-A947-70E740481C1C}">
                          <a14:useLocalDpi xmlns:a14="http://schemas.microsoft.com/office/drawing/2010/main" val="0"/>
                        </a:ext>
                      </a:extLst>
                    </a:blip>
                    <a:stretch>
                      <a:fillRect/>
                    </a:stretch>
                  </pic:blipFill>
                  <pic:spPr>
                    <a:xfrm>
                      <a:off x="0" y="0"/>
                      <a:ext cx="5677200" cy="2840400"/>
                    </a:xfrm>
                    <a:prstGeom prst="rect">
                      <a:avLst/>
                    </a:prstGeom>
                  </pic:spPr>
                </pic:pic>
              </a:graphicData>
            </a:graphic>
          </wp:inline>
        </w:drawing>
      </w:r>
      <w:r w:rsidRPr="00400198">
        <w:rPr>
          <w:rFonts w:ascii="Arial" w:hAnsi="Arial" w:cs="Arial"/>
          <w:lang w:val="fr-FR"/>
        </w:rPr>
        <w:t xml:space="preserve">    </w:t>
      </w:r>
    </w:p>
    <w:p w14:paraId="2CB56CEE" w14:textId="351B3413" w:rsidR="00767EF9" w:rsidRPr="00400198" w:rsidRDefault="00A55104" w:rsidP="00617C53">
      <w:pPr>
        <w:spacing w:line="240" w:lineRule="auto"/>
        <w:rPr>
          <w:rFonts w:ascii="Arial" w:hAnsi="Arial" w:cs="Arial"/>
          <w:i/>
          <w:iCs/>
          <w:szCs w:val="20"/>
          <w:lang w:val="fr-FR"/>
        </w:rPr>
      </w:pPr>
      <w:r w:rsidRPr="00400198">
        <w:rPr>
          <w:rFonts w:ascii="Arial" w:hAnsi="Arial" w:cs="Arial"/>
          <w:i/>
          <w:iCs/>
          <w:szCs w:val="20"/>
          <w:lang w:val="fr-FR"/>
        </w:rPr>
        <w:t>La solution de porte de grandes dimensions réalisée avec le système coulissant MasterPatio de Reynaers allie valeurs d'isolation élevées et transparence maximale pour une vue panoramique dégagée sur le paysage environnant.</w:t>
      </w:r>
      <w:r w:rsidR="007D13A5">
        <w:rPr>
          <w:rFonts w:ascii="Arial" w:hAnsi="Arial" w:cs="Arial"/>
          <w:i/>
          <w:iCs/>
          <w:szCs w:val="20"/>
          <w:lang w:val="fr-FR"/>
        </w:rPr>
        <w:t xml:space="preserve"> Illustration : Reynaers Aluminium</w:t>
      </w:r>
    </w:p>
    <w:p w14:paraId="49AA1341" w14:textId="77777777" w:rsidR="00767EF9" w:rsidRPr="00400198" w:rsidRDefault="00767EF9" w:rsidP="00767EF9">
      <w:pPr>
        <w:spacing w:line="276" w:lineRule="auto"/>
        <w:rPr>
          <w:rFonts w:ascii="Arial" w:hAnsi="Arial" w:cs="Arial"/>
          <w:lang w:val="fr-FR"/>
        </w:rPr>
      </w:pPr>
    </w:p>
    <w:p w14:paraId="7020DC81" w14:textId="77777777" w:rsidR="00617C53" w:rsidRPr="00400198" w:rsidRDefault="00617C53" w:rsidP="00767EF9">
      <w:pPr>
        <w:spacing w:line="276" w:lineRule="auto"/>
        <w:rPr>
          <w:rFonts w:ascii="Arial" w:hAnsi="Arial" w:cs="Arial"/>
          <w:lang w:val="fr-FR"/>
        </w:rPr>
      </w:pPr>
    </w:p>
    <w:p w14:paraId="1CB18559" w14:textId="77777777" w:rsidR="00767EF9" w:rsidRPr="00400198" w:rsidRDefault="00767EF9" w:rsidP="00767EF9">
      <w:pPr>
        <w:spacing w:line="276" w:lineRule="auto"/>
        <w:rPr>
          <w:rFonts w:ascii="Arial" w:hAnsi="Arial" w:cs="Arial"/>
          <w:lang w:val="fr-FR"/>
        </w:rPr>
      </w:pPr>
      <w:r w:rsidRPr="00400198">
        <w:rPr>
          <w:rFonts w:ascii="Arial" w:hAnsi="Arial" w:cs="Arial"/>
          <w:noProof/>
          <w:lang w:val="fr-FR"/>
        </w:rPr>
        <w:drawing>
          <wp:inline distT="0" distB="0" distL="0" distR="0" wp14:anchorId="5617AE6D" wp14:editId="47C39F41">
            <wp:extent cx="5677200" cy="2840400"/>
            <wp:effectExtent l="0" t="0" r="0" b="444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13">
                      <a:extLst>
                        <a:ext uri="{28A0092B-C50C-407E-A947-70E740481C1C}">
                          <a14:useLocalDpi xmlns:a14="http://schemas.microsoft.com/office/drawing/2010/main" val="0"/>
                        </a:ext>
                      </a:extLst>
                    </a:blip>
                    <a:stretch>
                      <a:fillRect/>
                    </a:stretch>
                  </pic:blipFill>
                  <pic:spPr>
                    <a:xfrm>
                      <a:off x="0" y="0"/>
                      <a:ext cx="5677200" cy="2840400"/>
                    </a:xfrm>
                    <a:prstGeom prst="rect">
                      <a:avLst/>
                    </a:prstGeom>
                  </pic:spPr>
                </pic:pic>
              </a:graphicData>
            </a:graphic>
          </wp:inline>
        </w:drawing>
      </w:r>
    </w:p>
    <w:p w14:paraId="61556DEA" w14:textId="49DD7084" w:rsidR="00767EF9" w:rsidRPr="00400198" w:rsidRDefault="00A55104" w:rsidP="00767EF9">
      <w:pPr>
        <w:spacing w:line="276" w:lineRule="auto"/>
        <w:rPr>
          <w:rFonts w:ascii="Arial" w:hAnsi="Arial" w:cs="Arial"/>
          <w:i/>
          <w:iCs/>
          <w:szCs w:val="20"/>
          <w:lang w:val="fr-FR"/>
        </w:rPr>
      </w:pPr>
      <w:r w:rsidRPr="00400198">
        <w:rPr>
          <w:rFonts w:ascii="Arial" w:hAnsi="Arial" w:cs="Arial"/>
          <w:i/>
          <w:iCs/>
          <w:szCs w:val="20"/>
          <w:lang w:val="fr-FR"/>
        </w:rPr>
        <w:t>Dans sa variante Open Corner, le système Mas</w:t>
      </w:r>
      <w:r w:rsidR="008C5A6C">
        <w:rPr>
          <w:rFonts w:ascii="Arial" w:hAnsi="Arial" w:cs="Arial"/>
          <w:i/>
          <w:iCs/>
          <w:szCs w:val="20"/>
          <w:lang w:val="fr-FR"/>
        </w:rPr>
        <w:t>t</w:t>
      </w:r>
      <w:r w:rsidRPr="00400198">
        <w:rPr>
          <w:rFonts w:ascii="Arial" w:hAnsi="Arial" w:cs="Arial"/>
          <w:i/>
          <w:iCs/>
          <w:szCs w:val="20"/>
          <w:lang w:val="fr-FR"/>
        </w:rPr>
        <w:t>erPatio assure une transition fluide entre l'intérieur et l'extérieur.</w:t>
      </w:r>
      <w:r w:rsidR="00767EF9" w:rsidRPr="00400198">
        <w:rPr>
          <w:rFonts w:ascii="Arial" w:hAnsi="Arial" w:cs="Arial"/>
          <w:i/>
          <w:iCs/>
          <w:szCs w:val="20"/>
          <w:lang w:val="fr-FR"/>
        </w:rPr>
        <w:t xml:space="preserve"> </w:t>
      </w:r>
      <w:r w:rsidR="007D13A5">
        <w:rPr>
          <w:rFonts w:ascii="Arial" w:hAnsi="Arial" w:cs="Arial"/>
          <w:i/>
          <w:iCs/>
          <w:szCs w:val="20"/>
          <w:lang w:val="fr-FR"/>
        </w:rPr>
        <w:t>Illustration : Reynaers Aluminium</w:t>
      </w:r>
    </w:p>
    <w:p w14:paraId="256687E5" w14:textId="77777777" w:rsidR="00767EF9" w:rsidRPr="00400198" w:rsidRDefault="00767EF9" w:rsidP="00767EF9">
      <w:pPr>
        <w:spacing w:line="276" w:lineRule="auto"/>
        <w:rPr>
          <w:rFonts w:ascii="Arial" w:hAnsi="Arial" w:cs="Arial"/>
          <w:lang w:val="fr-FR"/>
        </w:rPr>
      </w:pPr>
    </w:p>
    <w:p w14:paraId="0D9FAFCA" w14:textId="77777777" w:rsidR="00767EF9" w:rsidRPr="00400198" w:rsidRDefault="00767EF9" w:rsidP="00767EF9">
      <w:pPr>
        <w:spacing w:line="276" w:lineRule="auto"/>
        <w:rPr>
          <w:rFonts w:ascii="Arial" w:hAnsi="Arial" w:cs="Arial"/>
          <w:lang w:val="fr-FR"/>
        </w:rPr>
      </w:pPr>
    </w:p>
    <w:p w14:paraId="2F04AA7F" w14:textId="77777777" w:rsidR="00617C53" w:rsidRPr="00400198" w:rsidRDefault="00617C53" w:rsidP="00767EF9">
      <w:pPr>
        <w:spacing w:line="276" w:lineRule="auto"/>
        <w:rPr>
          <w:rFonts w:ascii="Arial" w:hAnsi="Arial" w:cs="Arial"/>
          <w:lang w:val="fr-FR"/>
        </w:rPr>
      </w:pPr>
    </w:p>
    <w:p w14:paraId="42277DD9" w14:textId="2CE780B7" w:rsidR="00767EF9" w:rsidRPr="00400198" w:rsidRDefault="00767EF9" w:rsidP="00767EF9">
      <w:pPr>
        <w:spacing w:line="276" w:lineRule="auto"/>
        <w:rPr>
          <w:rFonts w:ascii="Arial" w:hAnsi="Arial" w:cs="Arial"/>
          <w:lang w:val="fr-FR"/>
        </w:rPr>
      </w:pPr>
      <w:r w:rsidRPr="00400198">
        <w:rPr>
          <w:rFonts w:ascii="Arial" w:hAnsi="Arial" w:cs="Arial"/>
          <w:noProof/>
          <w:lang w:val="fr-FR"/>
        </w:rPr>
        <w:lastRenderedPageBreak/>
        <w:drawing>
          <wp:inline distT="0" distB="0" distL="0" distR="0" wp14:anchorId="29AB407C" wp14:editId="1C364100">
            <wp:extent cx="2570400" cy="2570400"/>
            <wp:effectExtent l="0" t="0" r="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18"/>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570400" cy="2570400"/>
                    </a:xfrm>
                    <a:prstGeom prst="rect">
                      <a:avLst/>
                    </a:prstGeom>
                  </pic:spPr>
                </pic:pic>
              </a:graphicData>
            </a:graphic>
          </wp:inline>
        </w:drawing>
      </w:r>
      <w:r w:rsidR="00617C53" w:rsidRPr="00400198">
        <w:rPr>
          <w:rFonts w:ascii="Arial" w:hAnsi="Arial" w:cs="Arial"/>
          <w:lang w:val="fr-FR"/>
        </w:rPr>
        <w:t xml:space="preserve">    </w:t>
      </w:r>
    </w:p>
    <w:p w14:paraId="6C646835" w14:textId="27356DD7" w:rsidR="00767EF9" w:rsidRPr="00400198" w:rsidRDefault="00A55104" w:rsidP="00617C53">
      <w:pPr>
        <w:spacing w:line="240" w:lineRule="auto"/>
        <w:rPr>
          <w:rFonts w:ascii="Arial" w:hAnsi="Arial" w:cs="Arial"/>
          <w:i/>
          <w:iCs/>
          <w:szCs w:val="20"/>
          <w:lang w:val="fr-FR"/>
        </w:rPr>
      </w:pPr>
      <w:r w:rsidRPr="00400198">
        <w:rPr>
          <w:rFonts w:ascii="Arial" w:hAnsi="Arial" w:cs="Arial"/>
          <w:i/>
          <w:iCs/>
          <w:szCs w:val="20"/>
          <w:lang w:val="fr-FR"/>
        </w:rPr>
        <w:t>MasterPatio convainc jusque dans les moindres détails : masse-vues réduites, seuils de porte bas, fermetures nettes et dispositifs de verrouillage invisibles.</w:t>
      </w:r>
      <w:r w:rsidR="007D13A5">
        <w:rPr>
          <w:rFonts w:ascii="Arial" w:hAnsi="Arial" w:cs="Arial"/>
          <w:i/>
          <w:iCs/>
          <w:szCs w:val="20"/>
          <w:lang w:val="fr-FR"/>
        </w:rPr>
        <w:t xml:space="preserve"> Illustration : Reynaers Aluminium</w:t>
      </w:r>
    </w:p>
    <w:p w14:paraId="6462D068" w14:textId="699EFD85" w:rsidR="00950F13" w:rsidRPr="00400198" w:rsidRDefault="00006390" w:rsidP="00511C5D">
      <w:pPr>
        <w:rPr>
          <w:rFonts w:ascii="Arial" w:hAnsi="Arial" w:cs="Arial"/>
          <w:lang w:val="fr-FR"/>
        </w:rPr>
      </w:pPr>
      <w:r w:rsidRPr="00400198">
        <w:rPr>
          <w:rFonts w:ascii="Arial" w:hAnsi="Arial" w:cs="Arial"/>
          <w:lang w:val="fr-FR"/>
        </w:rPr>
        <w:t xml:space="preserve"> </w:t>
      </w:r>
    </w:p>
    <w:sectPr w:rsidR="00950F13" w:rsidRPr="00400198" w:rsidSect="00DC3A0D">
      <w:headerReference w:type="default" r:id="rId15"/>
      <w:footerReference w:type="default" r:id="rId16"/>
      <w:headerReference w:type="first" r:id="rId17"/>
      <w:footerReference w:type="first" r:id="rId18"/>
      <w:pgSz w:w="11906" w:h="16838" w:code="9"/>
      <w:pgMar w:top="2268" w:right="1134" w:bottom="1418" w:left="1418" w:header="510" w:footer="56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FEFC3D" w14:textId="77777777" w:rsidR="00306162" w:rsidRDefault="00306162" w:rsidP="009A2B91">
      <w:r>
        <w:separator/>
      </w:r>
    </w:p>
  </w:endnote>
  <w:endnote w:type="continuationSeparator" w:id="0">
    <w:p w14:paraId="5ACFF5BD" w14:textId="77777777" w:rsidR="00306162" w:rsidRDefault="00306162" w:rsidP="009A2B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Frutiger LT Com 45 Light">
    <w:altName w:val="Calibri"/>
    <w:panose1 w:val="020B0403030504020204"/>
    <w:charset w:val="4D"/>
    <w:family w:val="swiss"/>
    <w:pitch w:val="variable"/>
    <w:sig w:usb0="800000AF" w:usb1="5000204A" w:usb2="00000000" w:usb3="00000000" w:csb0="0000009B" w:csb1="00000000"/>
  </w:font>
  <w:font w:name="Faktum SemiBold">
    <w:panose1 w:val="020B0003030202060203"/>
    <w:charset w:val="00"/>
    <w:family w:val="swiss"/>
    <w:notTrueType/>
    <w:pitch w:val="variable"/>
    <w:sig w:usb0="00000007" w:usb1="00000023" w:usb2="00000000" w:usb3="00000000" w:csb0="00000093" w:csb1="00000000"/>
  </w:font>
  <w:font w:name="Faktum Medium">
    <w:panose1 w:val="020B0003030202060203"/>
    <w:charset w:val="00"/>
    <w:family w:val="swiss"/>
    <w:notTrueType/>
    <w:pitch w:val="variable"/>
    <w:sig w:usb0="00000007" w:usb1="00000023"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595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5953"/>
    </w:tblGrid>
    <w:tr w:rsidR="00767EF9" w:rsidRPr="00B45BDA" w14:paraId="570344F2" w14:textId="77777777" w:rsidTr="00767EF9">
      <w:trPr>
        <w:trHeight w:hRule="exact" w:val="567"/>
      </w:trPr>
      <w:tc>
        <w:tcPr>
          <w:tcW w:w="5953" w:type="dxa"/>
          <w:vAlign w:val="bottom"/>
        </w:tcPr>
        <w:p w14:paraId="29DF3B0E" w14:textId="77777777" w:rsidR="00767EF9" w:rsidRPr="00B45BDA" w:rsidRDefault="00767EF9" w:rsidP="006A00DF">
          <w:pPr>
            <w:pStyle w:val="Fuzeile"/>
          </w:pPr>
        </w:p>
      </w:tc>
    </w:tr>
  </w:tbl>
  <w:p w14:paraId="3378EB88" w14:textId="77777777" w:rsidR="00054F3D" w:rsidRPr="00B45BDA" w:rsidRDefault="00054F3D" w:rsidP="006A00D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946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9469"/>
    </w:tblGrid>
    <w:tr w:rsidR="00511C5D" w:rsidRPr="00B45BDA" w14:paraId="19D7C880" w14:textId="77777777" w:rsidTr="008A1F8C">
      <w:trPr>
        <w:trHeight w:hRule="exact" w:val="567"/>
      </w:trPr>
      <w:tc>
        <w:tcPr>
          <w:tcW w:w="1531" w:type="dxa"/>
          <w:vAlign w:val="bottom"/>
        </w:tcPr>
        <w:p w14:paraId="5B1D9B33" w14:textId="77777777" w:rsidR="00511C5D" w:rsidRPr="00B45BDA" w:rsidRDefault="00A8619B" w:rsidP="00511C5D">
          <w:pPr>
            <w:pStyle w:val="Fuzeile"/>
            <w:jc w:val="right"/>
          </w:pPr>
          <w:r>
            <w:t>Seite</w:t>
          </w:r>
          <w:r w:rsidR="00511C5D" w:rsidRPr="005345BA">
            <w:t xml:space="preserve"> </w:t>
          </w:r>
          <w:r w:rsidR="00511C5D" w:rsidRPr="005345BA">
            <w:fldChar w:fldCharType="begin"/>
          </w:r>
          <w:r w:rsidR="00511C5D">
            <w:instrText xml:space="preserve"> PAGE </w:instrText>
          </w:r>
          <w:r w:rsidR="00511C5D" w:rsidRPr="005345BA">
            <w:fldChar w:fldCharType="separate"/>
          </w:r>
          <w:r w:rsidR="00511C5D">
            <w:t>2</w:t>
          </w:r>
          <w:r w:rsidR="00511C5D" w:rsidRPr="005345BA">
            <w:fldChar w:fldCharType="end"/>
          </w:r>
          <w:r w:rsidR="00511C5D">
            <w:t>/</w:t>
          </w:r>
          <w:fldSimple w:instr=" NUMPAGES ">
            <w:r w:rsidR="00511C5D">
              <w:t>2</w:t>
            </w:r>
          </w:fldSimple>
        </w:p>
      </w:tc>
    </w:tr>
  </w:tbl>
  <w:p w14:paraId="0633893B" w14:textId="77777777" w:rsidR="007B3052" w:rsidRPr="00511C5D" w:rsidRDefault="007B3052" w:rsidP="00511C5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0779B7" w14:textId="77777777" w:rsidR="00306162" w:rsidRDefault="00306162" w:rsidP="009A2B91">
      <w:r>
        <w:separator/>
      </w:r>
    </w:p>
  </w:footnote>
  <w:footnote w:type="continuationSeparator" w:id="0">
    <w:p w14:paraId="27382E28" w14:textId="77777777" w:rsidR="00306162" w:rsidRDefault="00306162" w:rsidP="009A2B9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7B9787" w14:textId="77777777" w:rsidR="00767EF9" w:rsidRDefault="00767EF9" w:rsidP="00767EF9">
    <w:pPr>
      <w:rPr>
        <w:rFonts w:ascii="Faktum SemiBold" w:hAnsi="Faktum SemiBold"/>
        <w:sz w:val="27"/>
        <w:szCs w:val="27"/>
      </w:rPr>
    </w:pPr>
  </w:p>
  <w:p w14:paraId="30A04F61" w14:textId="77777777" w:rsidR="003609AA" w:rsidRDefault="003609AA" w:rsidP="00767EF9">
    <w:pPr>
      <w:rPr>
        <w:rFonts w:ascii="Faktum Medium" w:hAnsi="Faktum Medium"/>
        <w:sz w:val="27"/>
        <w:szCs w:val="27"/>
      </w:rPr>
    </w:pPr>
  </w:p>
  <w:p w14:paraId="20E7E035" w14:textId="2DC4B8F9" w:rsidR="00950F13" w:rsidRPr="00400198" w:rsidRDefault="00A55104" w:rsidP="00767EF9">
    <w:pPr>
      <w:rPr>
        <w:rFonts w:ascii="Arial" w:hAnsi="Arial" w:cs="Arial"/>
        <w:sz w:val="27"/>
        <w:szCs w:val="27"/>
      </w:rPr>
    </w:pPr>
    <w:r w:rsidRPr="00400198">
      <w:rPr>
        <w:rFonts w:ascii="Arial" w:hAnsi="Arial" w:cs="Arial"/>
        <w:sz w:val="27"/>
        <w:szCs w:val="27"/>
      </w:rPr>
      <w:t>Communiqué de presse</w:t>
    </w:r>
    <w:r w:rsidR="00767EF9" w:rsidRPr="00400198">
      <w:rPr>
        <w:rFonts w:ascii="Arial" w:hAnsi="Arial" w:cs="Arial"/>
        <w:sz w:val="27"/>
        <w:szCs w:val="27"/>
      </w:rPr>
      <w:t xml:space="preserve"> </w:t>
    </w:r>
    <w:r w:rsidR="007D13A5">
      <w:rPr>
        <w:rFonts w:ascii="Arial" w:hAnsi="Arial" w:cs="Arial"/>
        <w:sz w:val="27"/>
        <w:szCs w:val="27"/>
      </w:rPr>
      <w:t>10</w:t>
    </w:r>
    <w:r w:rsidR="00767EF9" w:rsidRPr="00400198">
      <w:rPr>
        <w:rFonts w:ascii="Arial" w:hAnsi="Arial" w:cs="Arial"/>
        <w:sz w:val="27"/>
        <w:szCs w:val="27"/>
      </w:rPr>
      <w:t>/2023</w:t>
    </w:r>
    <w:r w:rsidR="00950F13" w:rsidRPr="00400198">
      <w:rPr>
        <w:rFonts w:ascii="Arial" w:hAnsi="Arial" w:cs="Arial"/>
        <w:noProof/>
        <w:lang w:eastAsia="de-CH"/>
      </w:rPr>
      <w:drawing>
        <wp:anchor distT="0" distB="0" distL="0" distR="0" simplePos="0" relativeHeight="251671552" behindDoc="1" locked="1" layoutInCell="1" allowOverlap="1" wp14:anchorId="090D1B76" wp14:editId="5E8B52F4">
          <wp:simplePos x="0" y="0"/>
          <wp:positionH relativeFrom="margin">
            <wp:posOffset>5469890</wp:posOffset>
          </wp:positionH>
          <wp:positionV relativeFrom="page">
            <wp:posOffset>457200</wp:posOffset>
          </wp:positionV>
          <wp:extent cx="556260" cy="556260"/>
          <wp:effectExtent l="0" t="0" r="2540" b="254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a:blip r:embed="rId1">
                    <a:extLst>
                      <a:ext uri="{28A0092B-C50C-407E-A947-70E740481C1C}">
                        <a14:useLocalDpi xmlns:a14="http://schemas.microsoft.com/office/drawing/2010/main" val="0"/>
                      </a:ext>
                    </a:extLst>
                  </a:blip>
                  <a:stretch>
                    <a:fillRect/>
                  </a:stretch>
                </pic:blipFill>
                <pic:spPr>
                  <a:xfrm>
                    <a:off x="0" y="0"/>
                    <a:ext cx="556260" cy="55626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2A04CC" w14:textId="77777777" w:rsidR="00867388" w:rsidRPr="00FB259F" w:rsidRDefault="00867388" w:rsidP="00867388">
    <w:pPr>
      <w:pStyle w:val="Kopfzeile"/>
    </w:pPr>
    <w:r>
      <w:rPr>
        <w:noProof/>
        <w:lang w:eastAsia="de-CH"/>
      </w:rPr>
      <w:drawing>
        <wp:anchor distT="0" distB="0" distL="0" distR="0" simplePos="0" relativeHeight="251669504" behindDoc="1" locked="1" layoutInCell="1" allowOverlap="1" wp14:anchorId="65C624AE" wp14:editId="7D7A1C8C">
          <wp:simplePos x="0" y="0"/>
          <wp:positionH relativeFrom="margin">
            <wp:align>right</wp:align>
          </wp:positionH>
          <wp:positionV relativeFrom="page">
            <wp:posOffset>504190</wp:posOffset>
          </wp:positionV>
          <wp:extent cx="1439545" cy="294640"/>
          <wp:effectExtent l="0" t="0" r="8255"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439545" cy="29464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A524FD9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18A08F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53AC530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DDAA14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CACA5AD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DE89F0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E1AEBC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90E8A6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CD06B5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B86A6AC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6F0A0FCE"/>
    <w:multiLevelType w:val="multilevel"/>
    <w:tmpl w:val="C4BE28BE"/>
    <w:lvl w:ilvl="0">
      <w:start w:val="1"/>
      <w:numFmt w:val="decimal"/>
      <w:pStyle w:val="berschrift1"/>
      <w:lvlText w:val="%1."/>
      <w:lvlJc w:val="left"/>
      <w:pPr>
        <w:tabs>
          <w:tab w:val="num" w:pos="0"/>
        </w:tabs>
        <w:ind w:left="0" w:hanging="1077"/>
      </w:pPr>
      <w:rPr>
        <w:rFonts w:hint="default"/>
      </w:rPr>
    </w:lvl>
    <w:lvl w:ilvl="1">
      <w:start w:val="1"/>
      <w:numFmt w:val="decimal"/>
      <w:pStyle w:val="berschrift2"/>
      <w:lvlText w:val="%1.%2."/>
      <w:lvlJc w:val="left"/>
      <w:pPr>
        <w:ind w:left="0" w:hanging="1077"/>
      </w:pPr>
      <w:rPr>
        <w:rFonts w:hint="default"/>
        <w:b w:val="0"/>
        <w:bCs w:val="0"/>
        <w:i w:val="0"/>
        <w:iCs w:val="0"/>
        <w:caps w:val="0"/>
        <w:smallCaps w:val="0"/>
        <w:strike w:val="0"/>
        <w:dstrike w:val="0"/>
        <w:vanish w:val="0"/>
        <w:color w:val="000000"/>
        <w:spacing w:val="0"/>
        <w:kern w:val="0"/>
        <w:position w:val="0"/>
        <w:u w:val="none"/>
        <w:effect w:val="none"/>
        <w:vertAlign w:val="baseline"/>
        <w:em w:val="none"/>
        <w:specVanish w:val="0"/>
      </w:rPr>
    </w:lvl>
    <w:lvl w:ilvl="2">
      <w:start w:val="1"/>
      <w:numFmt w:val="decimal"/>
      <w:pStyle w:val="berschrift3"/>
      <w:lvlText w:val="%1.%2.%3."/>
      <w:lvlJc w:val="left"/>
      <w:pPr>
        <w:ind w:left="0" w:hanging="1077"/>
      </w:pPr>
      <w:rPr>
        <w:rFonts w:hint="default"/>
      </w:rPr>
    </w:lvl>
    <w:lvl w:ilvl="3">
      <w:start w:val="1"/>
      <w:numFmt w:val="decimal"/>
      <w:pStyle w:val="berschrift4"/>
      <w:lvlText w:val="%1.%2.%3.%4."/>
      <w:lvlJc w:val="left"/>
      <w:pPr>
        <w:ind w:left="0" w:hanging="1077"/>
      </w:pPr>
      <w:rPr>
        <w:rFonts w:hint="default"/>
        <w:b w:val="0"/>
        <w:bCs w:val="0"/>
        <w:i w:val="0"/>
        <w:iCs w:val="0"/>
        <w:caps w:val="0"/>
        <w:smallCaps w:val="0"/>
        <w:strike w:val="0"/>
        <w:dstrike w:val="0"/>
        <w:vanish w:val="0"/>
        <w:color w:val="000000"/>
        <w:spacing w:val="0"/>
        <w:kern w:val="0"/>
        <w:position w:val="0"/>
        <w:u w:val="none"/>
        <w:effect w:val="none"/>
        <w:vertAlign w:val="baseline"/>
        <w:em w:val="none"/>
        <w:specVanish w:val="0"/>
      </w:rPr>
    </w:lvl>
    <w:lvl w:ilvl="4">
      <w:start w:val="1"/>
      <w:numFmt w:val="decimal"/>
      <w:lvlText w:val="%1.%2.%3.%4.%5"/>
      <w:lvlJc w:val="left"/>
      <w:pPr>
        <w:ind w:left="2142" w:hanging="1008"/>
      </w:pPr>
      <w:rPr>
        <w:rFonts w:hint="default"/>
      </w:rPr>
    </w:lvl>
    <w:lvl w:ilvl="5">
      <w:start w:val="1"/>
      <w:numFmt w:val="decimal"/>
      <w:lvlText w:val="%1.%2.%3.%4.%5.%6"/>
      <w:lvlJc w:val="left"/>
      <w:pPr>
        <w:ind w:left="2286" w:hanging="1152"/>
      </w:pPr>
      <w:rPr>
        <w:rFonts w:hint="default"/>
      </w:rPr>
    </w:lvl>
    <w:lvl w:ilvl="6">
      <w:start w:val="1"/>
      <w:numFmt w:val="decimal"/>
      <w:lvlText w:val="%1.%2.%3.%4.%5.%6.%7"/>
      <w:lvlJc w:val="left"/>
      <w:pPr>
        <w:ind w:left="2430" w:hanging="1296"/>
      </w:pPr>
      <w:rPr>
        <w:rFonts w:hint="default"/>
      </w:rPr>
    </w:lvl>
    <w:lvl w:ilvl="7">
      <w:start w:val="1"/>
      <w:numFmt w:val="decimal"/>
      <w:lvlText w:val="%1.%2.%3.%4.%5.%6.%7.%8"/>
      <w:lvlJc w:val="left"/>
      <w:pPr>
        <w:ind w:left="2574" w:hanging="1440"/>
      </w:pPr>
      <w:rPr>
        <w:rFonts w:hint="default"/>
      </w:rPr>
    </w:lvl>
    <w:lvl w:ilvl="8">
      <w:start w:val="1"/>
      <w:numFmt w:val="decimal"/>
      <w:lvlText w:val="%1.%2.%3.%4.%5.%6.%7.%8.%9"/>
      <w:lvlJc w:val="left"/>
      <w:pPr>
        <w:ind w:left="2718" w:hanging="1584"/>
      </w:pPr>
      <w:rPr>
        <w:rFonts w:hint="default"/>
      </w:rPr>
    </w:lvl>
  </w:abstractNum>
  <w:num w:numId="1" w16cid:durableId="638924276">
    <w:abstractNumId w:val="9"/>
  </w:num>
  <w:num w:numId="2" w16cid:durableId="49496157">
    <w:abstractNumId w:val="7"/>
  </w:num>
  <w:num w:numId="3" w16cid:durableId="1788157501">
    <w:abstractNumId w:val="6"/>
  </w:num>
  <w:num w:numId="4" w16cid:durableId="747852105">
    <w:abstractNumId w:val="5"/>
  </w:num>
  <w:num w:numId="5" w16cid:durableId="1172257745">
    <w:abstractNumId w:val="4"/>
  </w:num>
  <w:num w:numId="6" w16cid:durableId="1842428586">
    <w:abstractNumId w:val="8"/>
  </w:num>
  <w:num w:numId="7" w16cid:durableId="218440139">
    <w:abstractNumId w:val="3"/>
  </w:num>
  <w:num w:numId="8" w16cid:durableId="1467311241">
    <w:abstractNumId w:val="2"/>
  </w:num>
  <w:num w:numId="9" w16cid:durableId="1213078086">
    <w:abstractNumId w:val="1"/>
  </w:num>
  <w:num w:numId="10" w16cid:durableId="312953098">
    <w:abstractNumId w:val="0"/>
  </w:num>
  <w:num w:numId="11" w16cid:durableId="108529739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attachedTemplate r:id="rId1"/>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2C62"/>
    <w:rsid w:val="00004DBD"/>
    <w:rsid w:val="00004F66"/>
    <w:rsid w:val="00006390"/>
    <w:rsid w:val="000330F3"/>
    <w:rsid w:val="0004081C"/>
    <w:rsid w:val="0004561C"/>
    <w:rsid w:val="00053B14"/>
    <w:rsid w:val="00054F3D"/>
    <w:rsid w:val="00072798"/>
    <w:rsid w:val="00081917"/>
    <w:rsid w:val="00085DBD"/>
    <w:rsid w:val="00091834"/>
    <w:rsid w:val="0009292D"/>
    <w:rsid w:val="000A2F46"/>
    <w:rsid w:val="000B4108"/>
    <w:rsid w:val="000D621C"/>
    <w:rsid w:val="000D6802"/>
    <w:rsid w:val="000F7E5C"/>
    <w:rsid w:val="00101431"/>
    <w:rsid w:val="00112C38"/>
    <w:rsid w:val="00112D9E"/>
    <w:rsid w:val="0013492B"/>
    <w:rsid w:val="0013778F"/>
    <w:rsid w:val="0014409A"/>
    <w:rsid w:val="00147375"/>
    <w:rsid w:val="0015663E"/>
    <w:rsid w:val="00162EF6"/>
    <w:rsid w:val="001673E8"/>
    <w:rsid w:val="00171D89"/>
    <w:rsid w:val="00173117"/>
    <w:rsid w:val="00175175"/>
    <w:rsid w:val="00196AAC"/>
    <w:rsid w:val="00197745"/>
    <w:rsid w:val="001A1FA7"/>
    <w:rsid w:val="001A713F"/>
    <w:rsid w:val="001B51D1"/>
    <w:rsid w:val="001B59F0"/>
    <w:rsid w:val="001D5F25"/>
    <w:rsid w:val="001F4972"/>
    <w:rsid w:val="00204DFE"/>
    <w:rsid w:val="00205238"/>
    <w:rsid w:val="00217A97"/>
    <w:rsid w:val="002537F3"/>
    <w:rsid w:val="00257402"/>
    <w:rsid w:val="002713ED"/>
    <w:rsid w:val="002837B4"/>
    <w:rsid w:val="00292DAC"/>
    <w:rsid w:val="002A7078"/>
    <w:rsid w:val="002C4468"/>
    <w:rsid w:val="002C7E57"/>
    <w:rsid w:val="002D2336"/>
    <w:rsid w:val="0030086D"/>
    <w:rsid w:val="00306162"/>
    <w:rsid w:val="00316CB8"/>
    <w:rsid w:val="0032595F"/>
    <w:rsid w:val="00331696"/>
    <w:rsid w:val="003318E0"/>
    <w:rsid w:val="00334A02"/>
    <w:rsid w:val="0034170C"/>
    <w:rsid w:val="003504F4"/>
    <w:rsid w:val="003609AA"/>
    <w:rsid w:val="00361069"/>
    <w:rsid w:val="0036708A"/>
    <w:rsid w:val="0038430A"/>
    <w:rsid w:val="00391398"/>
    <w:rsid w:val="00395929"/>
    <w:rsid w:val="003A6EE2"/>
    <w:rsid w:val="003B06B5"/>
    <w:rsid w:val="003C69D2"/>
    <w:rsid w:val="003C76F7"/>
    <w:rsid w:val="003D17FB"/>
    <w:rsid w:val="003E0AFB"/>
    <w:rsid w:val="003F0505"/>
    <w:rsid w:val="003F0BDE"/>
    <w:rsid w:val="003F32CC"/>
    <w:rsid w:val="003F4FDD"/>
    <w:rsid w:val="003F5CED"/>
    <w:rsid w:val="00400198"/>
    <w:rsid w:val="004034C9"/>
    <w:rsid w:val="00414F5F"/>
    <w:rsid w:val="004425A1"/>
    <w:rsid w:val="00445EFA"/>
    <w:rsid w:val="00464E46"/>
    <w:rsid w:val="004659C7"/>
    <w:rsid w:val="00467B19"/>
    <w:rsid w:val="0047281A"/>
    <w:rsid w:val="00482782"/>
    <w:rsid w:val="0048288D"/>
    <w:rsid w:val="004833B4"/>
    <w:rsid w:val="004A1766"/>
    <w:rsid w:val="004A45D6"/>
    <w:rsid w:val="004C2CBA"/>
    <w:rsid w:val="004E79A8"/>
    <w:rsid w:val="004F4404"/>
    <w:rsid w:val="005021CB"/>
    <w:rsid w:val="0050313C"/>
    <w:rsid w:val="00511C5D"/>
    <w:rsid w:val="00516638"/>
    <w:rsid w:val="005237E9"/>
    <w:rsid w:val="00523D2A"/>
    <w:rsid w:val="00524942"/>
    <w:rsid w:val="0052780F"/>
    <w:rsid w:val="00536561"/>
    <w:rsid w:val="00537DF5"/>
    <w:rsid w:val="00543A14"/>
    <w:rsid w:val="00545833"/>
    <w:rsid w:val="00553A9C"/>
    <w:rsid w:val="00554964"/>
    <w:rsid w:val="0055587E"/>
    <w:rsid w:val="005562E8"/>
    <w:rsid w:val="00567BBE"/>
    <w:rsid w:val="0058292A"/>
    <w:rsid w:val="00592CAF"/>
    <w:rsid w:val="00595239"/>
    <w:rsid w:val="005A2AE6"/>
    <w:rsid w:val="005D3A6A"/>
    <w:rsid w:val="005F3208"/>
    <w:rsid w:val="00605CE6"/>
    <w:rsid w:val="006136DD"/>
    <w:rsid w:val="00617C53"/>
    <w:rsid w:val="00641570"/>
    <w:rsid w:val="00641B52"/>
    <w:rsid w:val="00666471"/>
    <w:rsid w:val="0066775B"/>
    <w:rsid w:val="006803F7"/>
    <w:rsid w:val="0068430F"/>
    <w:rsid w:val="00687C3B"/>
    <w:rsid w:val="006924A7"/>
    <w:rsid w:val="00695A6F"/>
    <w:rsid w:val="006A00DF"/>
    <w:rsid w:val="006A10D8"/>
    <w:rsid w:val="006A6086"/>
    <w:rsid w:val="006B1A63"/>
    <w:rsid w:val="006C43AC"/>
    <w:rsid w:val="006D2DBE"/>
    <w:rsid w:val="006D3F62"/>
    <w:rsid w:val="0070197F"/>
    <w:rsid w:val="00702BE9"/>
    <w:rsid w:val="00711C2F"/>
    <w:rsid w:val="00727841"/>
    <w:rsid w:val="00734FFC"/>
    <w:rsid w:val="0074127E"/>
    <w:rsid w:val="00744BD8"/>
    <w:rsid w:val="0074613E"/>
    <w:rsid w:val="00764787"/>
    <w:rsid w:val="00767EF9"/>
    <w:rsid w:val="00775621"/>
    <w:rsid w:val="00780751"/>
    <w:rsid w:val="007A18A7"/>
    <w:rsid w:val="007B3052"/>
    <w:rsid w:val="007C344E"/>
    <w:rsid w:val="007C3AE8"/>
    <w:rsid w:val="007C5A8B"/>
    <w:rsid w:val="007D13A5"/>
    <w:rsid w:val="007D1820"/>
    <w:rsid w:val="007D6856"/>
    <w:rsid w:val="007D7C81"/>
    <w:rsid w:val="007F0259"/>
    <w:rsid w:val="00810C87"/>
    <w:rsid w:val="00815BAC"/>
    <w:rsid w:val="00816E42"/>
    <w:rsid w:val="00825295"/>
    <w:rsid w:val="0082563D"/>
    <w:rsid w:val="00856D06"/>
    <w:rsid w:val="00861144"/>
    <w:rsid w:val="00864FBC"/>
    <w:rsid w:val="00867388"/>
    <w:rsid w:val="0087700F"/>
    <w:rsid w:val="008772B2"/>
    <w:rsid w:val="00877845"/>
    <w:rsid w:val="00885D84"/>
    <w:rsid w:val="00893331"/>
    <w:rsid w:val="008A2D98"/>
    <w:rsid w:val="008C5A6C"/>
    <w:rsid w:val="008C67EA"/>
    <w:rsid w:val="008E508E"/>
    <w:rsid w:val="00901E07"/>
    <w:rsid w:val="00904FD9"/>
    <w:rsid w:val="009065BC"/>
    <w:rsid w:val="00910AC2"/>
    <w:rsid w:val="00912254"/>
    <w:rsid w:val="00914F3A"/>
    <w:rsid w:val="009157A6"/>
    <w:rsid w:val="00940BD2"/>
    <w:rsid w:val="00944920"/>
    <w:rsid w:val="00950F13"/>
    <w:rsid w:val="00952F3D"/>
    <w:rsid w:val="00955FD1"/>
    <w:rsid w:val="00962D5A"/>
    <w:rsid w:val="00973B2E"/>
    <w:rsid w:val="00981482"/>
    <w:rsid w:val="009905F8"/>
    <w:rsid w:val="009A2B91"/>
    <w:rsid w:val="009A3BE4"/>
    <w:rsid w:val="009B3585"/>
    <w:rsid w:val="009B7B80"/>
    <w:rsid w:val="009C27C2"/>
    <w:rsid w:val="009D3D32"/>
    <w:rsid w:val="009E3A00"/>
    <w:rsid w:val="009E674F"/>
    <w:rsid w:val="009E799D"/>
    <w:rsid w:val="009F1BDA"/>
    <w:rsid w:val="00A068C0"/>
    <w:rsid w:val="00A10D85"/>
    <w:rsid w:val="00A21171"/>
    <w:rsid w:val="00A23A30"/>
    <w:rsid w:val="00A24831"/>
    <w:rsid w:val="00A30A33"/>
    <w:rsid w:val="00A31BCA"/>
    <w:rsid w:val="00A34156"/>
    <w:rsid w:val="00A34764"/>
    <w:rsid w:val="00A534AA"/>
    <w:rsid w:val="00A55104"/>
    <w:rsid w:val="00A611D4"/>
    <w:rsid w:val="00A703DF"/>
    <w:rsid w:val="00A71BBC"/>
    <w:rsid w:val="00A8619B"/>
    <w:rsid w:val="00A869B1"/>
    <w:rsid w:val="00A92C0F"/>
    <w:rsid w:val="00A92DDF"/>
    <w:rsid w:val="00AA52AF"/>
    <w:rsid w:val="00AB3C87"/>
    <w:rsid w:val="00AC32C7"/>
    <w:rsid w:val="00AC459E"/>
    <w:rsid w:val="00AD111E"/>
    <w:rsid w:val="00AD186F"/>
    <w:rsid w:val="00AE1C75"/>
    <w:rsid w:val="00B04C07"/>
    <w:rsid w:val="00B07D7E"/>
    <w:rsid w:val="00B27368"/>
    <w:rsid w:val="00B33DF6"/>
    <w:rsid w:val="00B341D8"/>
    <w:rsid w:val="00B348AE"/>
    <w:rsid w:val="00B45BDA"/>
    <w:rsid w:val="00B46CB5"/>
    <w:rsid w:val="00B50976"/>
    <w:rsid w:val="00B70E4A"/>
    <w:rsid w:val="00B71D23"/>
    <w:rsid w:val="00B80202"/>
    <w:rsid w:val="00B92808"/>
    <w:rsid w:val="00BA01E0"/>
    <w:rsid w:val="00BB1082"/>
    <w:rsid w:val="00BB6059"/>
    <w:rsid w:val="00BB76F7"/>
    <w:rsid w:val="00BC351B"/>
    <w:rsid w:val="00BC47E9"/>
    <w:rsid w:val="00BE016A"/>
    <w:rsid w:val="00BE53BD"/>
    <w:rsid w:val="00C02457"/>
    <w:rsid w:val="00C04F11"/>
    <w:rsid w:val="00C05229"/>
    <w:rsid w:val="00C06B6A"/>
    <w:rsid w:val="00C25F62"/>
    <w:rsid w:val="00C261D6"/>
    <w:rsid w:val="00C47753"/>
    <w:rsid w:val="00C702A4"/>
    <w:rsid w:val="00C74FFB"/>
    <w:rsid w:val="00C75E25"/>
    <w:rsid w:val="00CA2406"/>
    <w:rsid w:val="00CA25F9"/>
    <w:rsid w:val="00CC4FF8"/>
    <w:rsid w:val="00CE2C62"/>
    <w:rsid w:val="00CE3477"/>
    <w:rsid w:val="00CE5B66"/>
    <w:rsid w:val="00CE6A4C"/>
    <w:rsid w:val="00D0737E"/>
    <w:rsid w:val="00D13003"/>
    <w:rsid w:val="00D153E9"/>
    <w:rsid w:val="00D339F8"/>
    <w:rsid w:val="00D37866"/>
    <w:rsid w:val="00D4685D"/>
    <w:rsid w:val="00D60237"/>
    <w:rsid w:val="00D60F35"/>
    <w:rsid w:val="00D65407"/>
    <w:rsid w:val="00D670E1"/>
    <w:rsid w:val="00D911BA"/>
    <w:rsid w:val="00D92425"/>
    <w:rsid w:val="00D97C0C"/>
    <w:rsid w:val="00DA4D95"/>
    <w:rsid w:val="00DA6E85"/>
    <w:rsid w:val="00DB02EC"/>
    <w:rsid w:val="00DC3463"/>
    <w:rsid w:val="00DC3A0D"/>
    <w:rsid w:val="00DC40DF"/>
    <w:rsid w:val="00DD3749"/>
    <w:rsid w:val="00DE4D49"/>
    <w:rsid w:val="00DF76E1"/>
    <w:rsid w:val="00E00429"/>
    <w:rsid w:val="00E04BEB"/>
    <w:rsid w:val="00E14FC8"/>
    <w:rsid w:val="00E17B82"/>
    <w:rsid w:val="00E21EF9"/>
    <w:rsid w:val="00E33D24"/>
    <w:rsid w:val="00E443EA"/>
    <w:rsid w:val="00E47869"/>
    <w:rsid w:val="00E568F1"/>
    <w:rsid w:val="00E6730E"/>
    <w:rsid w:val="00E85D61"/>
    <w:rsid w:val="00E920ED"/>
    <w:rsid w:val="00EA3062"/>
    <w:rsid w:val="00EB300F"/>
    <w:rsid w:val="00EC0758"/>
    <w:rsid w:val="00EC1A9E"/>
    <w:rsid w:val="00ED768B"/>
    <w:rsid w:val="00EF469D"/>
    <w:rsid w:val="00F1312E"/>
    <w:rsid w:val="00F4199A"/>
    <w:rsid w:val="00F45CD8"/>
    <w:rsid w:val="00F544C0"/>
    <w:rsid w:val="00F80B17"/>
    <w:rsid w:val="00F9750E"/>
    <w:rsid w:val="00FB051A"/>
    <w:rsid w:val="00FB259F"/>
    <w:rsid w:val="00FC6815"/>
    <w:rsid w:val="00FE315E"/>
    <w:rsid w:val="00FE4B5C"/>
    <w:rsid w:val="00FF2242"/>
  </w:rsids>
  <m:mathPr>
    <m:mathFont m:val="Cambria Math"/>
    <m:brkBin m:val="before"/>
    <m:brkBinSub m:val="--"/>
    <m:smallFrac m:val="0"/>
    <m:dispDef/>
    <m:lMargin m:val="0"/>
    <m:rMargin m:val="0"/>
    <m:defJc m:val="centerGroup"/>
    <m:wrapIndent m:val="1440"/>
    <m:intLim m:val="subSup"/>
    <m:naryLim m:val="undOvr"/>
  </m:mathPr>
  <w:themeFontLang w:val="de-CH"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E0AC708"/>
  <w15:chartTrackingRefBased/>
  <w15:docId w15:val="{980B1520-D806-443C-9641-06CD5C0A5A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4" w:qFormat="1"/>
    <w:lsdException w:name="heading 2" w:semiHidden="1" w:uiPriority="4" w:unhideWhenUsed="1" w:qFormat="1"/>
    <w:lsdException w:name="heading 3" w:semiHidden="1" w:uiPriority="4" w:unhideWhenUsed="1" w:qFormat="1"/>
    <w:lsdException w:name="heading 4" w:semiHidden="1" w:uiPriority="4"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673E8"/>
    <w:pPr>
      <w:spacing w:after="0" w:line="280" w:lineRule="atLeast"/>
    </w:pPr>
    <w:rPr>
      <w:sz w:val="20"/>
    </w:rPr>
  </w:style>
  <w:style w:type="paragraph" w:styleId="berschrift1">
    <w:name w:val="heading 1"/>
    <w:basedOn w:val="Standard"/>
    <w:next w:val="Textkrper"/>
    <w:link w:val="berschrift1Zchn"/>
    <w:uiPriority w:val="4"/>
    <w:qFormat/>
    <w:rsid w:val="00567BBE"/>
    <w:pPr>
      <w:numPr>
        <w:numId w:val="11"/>
      </w:numPr>
      <w:tabs>
        <w:tab w:val="right" w:pos="0"/>
      </w:tabs>
      <w:spacing w:before="280" w:after="140"/>
      <w:outlineLvl w:val="0"/>
    </w:pPr>
    <w:rPr>
      <w:rFonts w:asciiTheme="majorHAnsi" w:eastAsia="Times New Roman" w:hAnsiTheme="majorHAnsi" w:cs="Times New Roman"/>
      <w:b/>
      <w:bCs/>
      <w:szCs w:val="28"/>
    </w:rPr>
  </w:style>
  <w:style w:type="paragraph" w:styleId="berschrift2">
    <w:name w:val="heading 2"/>
    <w:basedOn w:val="berschrift1"/>
    <w:next w:val="Textkrper"/>
    <w:link w:val="berschrift2Zchn"/>
    <w:uiPriority w:val="4"/>
    <w:qFormat/>
    <w:rsid w:val="00A611D4"/>
    <w:pPr>
      <w:numPr>
        <w:ilvl w:val="1"/>
      </w:numPr>
      <w:outlineLvl w:val="1"/>
    </w:pPr>
    <w:rPr>
      <w:b w:val="0"/>
      <w:bCs w:val="0"/>
      <w:szCs w:val="26"/>
    </w:rPr>
  </w:style>
  <w:style w:type="paragraph" w:styleId="berschrift3">
    <w:name w:val="heading 3"/>
    <w:basedOn w:val="berschrift2"/>
    <w:next w:val="Textkrper"/>
    <w:link w:val="berschrift3Zchn"/>
    <w:uiPriority w:val="4"/>
    <w:qFormat/>
    <w:rsid w:val="00A611D4"/>
    <w:pPr>
      <w:numPr>
        <w:ilvl w:val="2"/>
      </w:numPr>
      <w:outlineLvl w:val="2"/>
    </w:pPr>
    <w:rPr>
      <w:bCs/>
    </w:rPr>
  </w:style>
  <w:style w:type="paragraph" w:styleId="berschrift4">
    <w:name w:val="heading 4"/>
    <w:basedOn w:val="berschrift3"/>
    <w:next w:val="Textkrper"/>
    <w:link w:val="berschrift4Zchn"/>
    <w:uiPriority w:val="4"/>
    <w:qFormat/>
    <w:rsid w:val="00A611D4"/>
    <w:pPr>
      <w:numPr>
        <w:ilvl w:val="3"/>
      </w:numPr>
      <w:outlineLvl w:val="3"/>
    </w:pPr>
    <w:rPr>
      <w:bCs w:val="0"/>
      <w:iCs/>
      <w:lang w:eastAsia="de-CH"/>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920ED"/>
    <w:pPr>
      <w:tabs>
        <w:tab w:val="center" w:pos="4536"/>
        <w:tab w:val="right" w:pos="9072"/>
      </w:tabs>
    </w:pPr>
  </w:style>
  <w:style w:type="character" w:customStyle="1" w:styleId="KopfzeileZchn">
    <w:name w:val="Kopfzeile Zchn"/>
    <w:basedOn w:val="Absatz-Standardschriftart"/>
    <w:link w:val="Kopfzeile"/>
    <w:uiPriority w:val="99"/>
    <w:rsid w:val="00E920ED"/>
    <w:rPr>
      <w:sz w:val="20"/>
    </w:rPr>
  </w:style>
  <w:style w:type="paragraph" w:styleId="Fuzeile">
    <w:name w:val="footer"/>
    <w:basedOn w:val="Standard"/>
    <w:link w:val="FuzeileZchn"/>
    <w:uiPriority w:val="99"/>
    <w:unhideWhenUsed/>
    <w:rsid w:val="00B348AE"/>
    <w:pPr>
      <w:tabs>
        <w:tab w:val="center" w:pos="4536"/>
        <w:tab w:val="right" w:pos="9072"/>
      </w:tabs>
    </w:pPr>
  </w:style>
  <w:style w:type="character" w:customStyle="1" w:styleId="FuzeileZchn">
    <w:name w:val="Fußzeile Zchn"/>
    <w:basedOn w:val="Absatz-Standardschriftart"/>
    <w:link w:val="Fuzeile"/>
    <w:uiPriority w:val="99"/>
    <w:rsid w:val="00B348AE"/>
    <w:rPr>
      <w:sz w:val="20"/>
    </w:rPr>
  </w:style>
  <w:style w:type="table" w:styleId="Tabellenraster">
    <w:name w:val="Table Grid"/>
    <w:basedOn w:val="NormaleTabelle"/>
    <w:uiPriority w:val="39"/>
    <w:rsid w:val="00171D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ett">
    <w:name w:val="Strong"/>
    <w:basedOn w:val="Absatz-Standardschriftart"/>
    <w:uiPriority w:val="22"/>
    <w:rsid w:val="00F80B17"/>
    <w:rPr>
      <w:b/>
      <w:bCs/>
    </w:rPr>
  </w:style>
  <w:style w:type="character" w:customStyle="1" w:styleId="berschrift1Zchn">
    <w:name w:val="Überschrift 1 Zchn"/>
    <w:basedOn w:val="Absatz-Standardschriftart"/>
    <w:link w:val="berschrift1"/>
    <w:uiPriority w:val="4"/>
    <w:rsid w:val="00567BBE"/>
    <w:rPr>
      <w:rFonts w:asciiTheme="majorHAnsi" w:eastAsia="Times New Roman" w:hAnsiTheme="majorHAnsi" w:cs="Times New Roman"/>
      <w:b/>
      <w:bCs/>
      <w:sz w:val="20"/>
      <w:szCs w:val="28"/>
    </w:rPr>
  </w:style>
  <w:style w:type="character" w:customStyle="1" w:styleId="berschrift2Zchn">
    <w:name w:val="Überschrift 2 Zchn"/>
    <w:basedOn w:val="Absatz-Standardschriftart"/>
    <w:link w:val="berschrift2"/>
    <w:uiPriority w:val="4"/>
    <w:rsid w:val="00A611D4"/>
    <w:rPr>
      <w:rFonts w:ascii="Frutiger LT Com 45 Light" w:eastAsia="Times New Roman" w:hAnsi="Frutiger LT Com 45 Light" w:cs="Times New Roman"/>
      <w:sz w:val="20"/>
      <w:szCs w:val="26"/>
    </w:rPr>
  </w:style>
  <w:style w:type="character" w:customStyle="1" w:styleId="berschrift3Zchn">
    <w:name w:val="Überschrift 3 Zchn"/>
    <w:basedOn w:val="Absatz-Standardschriftart"/>
    <w:link w:val="berschrift3"/>
    <w:uiPriority w:val="4"/>
    <w:rsid w:val="00A611D4"/>
    <w:rPr>
      <w:rFonts w:ascii="Frutiger LT Com 45 Light" w:eastAsia="Times New Roman" w:hAnsi="Frutiger LT Com 45 Light" w:cs="Times New Roman"/>
      <w:bCs/>
      <w:sz w:val="20"/>
      <w:szCs w:val="26"/>
    </w:rPr>
  </w:style>
  <w:style w:type="character" w:customStyle="1" w:styleId="berschrift4Zchn">
    <w:name w:val="Überschrift 4 Zchn"/>
    <w:basedOn w:val="Absatz-Standardschriftart"/>
    <w:link w:val="berschrift4"/>
    <w:uiPriority w:val="4"/>
    <w:rsid w:val="00A611D4"/>
    <w:rPr>
      <w:rFonts w:ascii="Frutiger LT Com 45 Light" w:eastAsia="Times New Roman" w:hAnsi="Frutiger LT Com 45 Light" w:cs="Times New Roman"/>
      <w:iCs/>
      <w:sz w:val="20"/>
      <w:szCs w:val="26"/>
      <w:lang w:eastAsia="de-CH"/>
    </w:rPr>
  </w:style>
  <w:style w:type="paragraph" w:styleId="Textkrper">
    <w:name w:val="Body Text"/>
    <w:basedOn w:val="Standard"/>
    <w:link w:val="TextkrperZchn"/>
    <w:uiPriority w:val="99"/>
    <w:semiHidden/>
    <w:unhideWhenUsed/>
    <w:rsid w:val="00A611D4"/>
    <w:pPr>
      <w:spacing w:after="120"/>
    </w:pPr>
  </w:style>
  <w:style w:type="character" w:customStyle="1" w:styleId="TextkrperZchn">
    <w:name w:val="Textkörper Zchn"/>
    <w:basedOn w:val="Absatz-Standardschriftart"/>
    <w:link w:val="Textkrper"/>
    <w:uiPriority w:val="99"/>
    <w:semiHidden/>
    <w:rsid w:val="00A611D4"/>
    <w:rPr>
      <w:sz w:val="20"/>
    </w:rPr>
  </w:style>
  <w:style w:type="character" w:styleId="Platzhaltertext">
    <w:name w:val="Placeholder Text"/>
    <w:basedOn w:val="Absatz-Standardschriftart"/>
    <w:uiPriority w:val="99"/>
    <w:semiHidden/>
    <w:rsid w:val="00482782"/>
    <w:rPr>
      <w:color w:val="808080"/>
    </w:rPr>
  </w:style>
  <w:style w:type="paragraph" w:customStyle="1" w:styleId="DatumStyleRef">
    <w:name w:val="Datum_StyleRef"/>
    <w:basedOn w:val="Standard"/>
    <w:rsid w:val="004F4404"/>
  </w:style>
  <w:style w:type="character" w:styleId="Hyperlink">
    <w:name w:val="Hyperlink"/>
    <w:basedOn w:val="Absatz-Standardschriftart"/>
    <w:uiPriority w:val="99"/>
    <w:unhideWhenUsed/>
    <w:rsid w:val="00E04BEB"/>
    <w:rPr>
      <w:color w:val="000000" w:themeColor="hyperlink"/>
      <w:u w:val="single"/>
    </w:rPr>
  </w:style>
  <w:style w:type="character" w:customStyle="1" w:styleId="NichtaufgelsteErwhnung1">
    <w:name w:val="Nicht aufgelöste Erwähnung1"/>
    <w:basedOn w:val="Absatz-Standardschriftart"/>
    <w:uiPriority w:val="99"/>
    <w:semiHidden/>
    <w:unhideWhenUsed/>
    <w:rsid w:val="00E04BEB"/>
    <w:rPr>
      <w:color w:val="605E5C"/>
      <w:shd w:val="clear" w:color="auto" w:fill="E1DFDD"/>
    </w:rPr>
  </w:style>
  <w:style w:type="paragraph" w:customStyle="1" w:styleId="Kleinschrift">
    <w:name w:val="Kleinschrift"/>
    <w:qFormat/>
    <w:rsid w:val="00DA6E85"/>
    <w:rPr>
      <w:sz w:val="14"/>
    </w:rPr>
  </w:style>
  <w:style w:type="character" w:styleId="NichtaufgelsteErwhnung">
    <w:name w:val="Unresolved Mention"/>
    <w:basedOn w:val="Absatz-Standardschriftart"/>
    <w:uiPriority w:val="99"/>
    <w:semiHidden/>
    <w:unhideWhenUsed/>
    <w:rsid w:val="00467B19"/>
    <w:rPr>
      <w:color w:val="605E5C"/>
      <w:shd w:val="clear" w:color="auto" w:fill="E1DFDD"/>
    </w:rPr>
  </w:style>
  <w:style w:type="character" w:customStyle="1" w:styleId="apple-converted-space">
    <w:name w:val="apple-converted-space"/>
    <w:basedOn w:val="Absatz-Standardschriftart"/>
    <w:rsid w:val="00CE2C62"/>
  </w:style>
  <w:style w:type="character" w:styleId="BesuchterLink">
    <w:name w:val="FollowedHyperlink"/>
    <w:basedOn w:val="Absatz-Standardschriftart"/>
    <w:uiPriority w:val="99"/>
    <w:semiHidden/>
    <w:unhideWhenUsed/>
    <w:rsid w:val="00085DBD"/>
    <w:rPr>
      <w:color w:val="00000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25455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ailto:sandra.weibel@reynaers.com" TargetMode="External"/><Relationship Id="rId13" Type="http://schemas.openxmlformats.org/officeDocument/2006/relationships/image" Target="media/image2.jpg"/><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1.jp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maipr.com/"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reynaers.ch/"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mailto:reynaers-ch@maipr.com" TargetMode="External"/><Relationship Id="rId14"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1" Type="http://schemas.openxmlformats.org/officeDocument/2006/relationships/image" Target="media/image5.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oliim\AppData\Roaming\Microsoft\Templates\Forster\Neutral_German.dotx" TargetMode="External"/></Relationships>
</file>

<file path=word/theme/theme1.xml><?xml version="1.0" encoding="utf-8"?>
<a:theme xmlns:a="http://schemas.openxmlformats.org/drawingml/2006/main" name="forster">
  <a:themeElements>
    <a:clrScheme name="forster colors">
      <a:dk1>
        <a:sysClr val="windowText" lastClr="000000"/>
      </a:dk1>
      <a:lt1>
        <a:sysClr val="window" lastClr="FFFFFF"/>
      </a:lt1>
      <a:dk2>
        <a:srgbClr val="898C8E"/>
      </a:dk2>
      <a:lt2>
        <a:srgbClr val="B4B4B4"/>
      </a:lt2>
      <a:accent1>
        <a:srgbClr val="0F4196"/>
      </a:accent1>
      <a:accent2>
        <a:srgbClr val="9C3533"/>
      </a:accent2>
      <a:accent3>
        <a:srgbClr val="D8963C"/>
      </a:accent3>
      <a:accent4>
        <a:srgbClr val="F0DC48"/>
      </a:accent4>
      <a:accent5>
        <a:srgbClr val="AAC5E6"/>
      </a:accent5>
      <a:accent6>
        <a:srgbClr val="00375F"/>
      </a:accent6>
      <a:hlink>
        <a:srgbClr val="000000"/>
      </a:hlink>
      <a:folHlink>
        <a:srgbClr val="00000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raClrScheme>
      <a:clrScheme name="forster colors">
        <a:dk1>
          <a:srgbClr val="000000"/>
        </a:dk1>
        <a:lt1>
          <a:srgbClr val="FFFFFF"/>
        </a:lt1>
        <a:dk2>
          <a:srgbClr val="898C8E"/>
        </a:dk2>
        <a:lt2>
          <a:srgbClr val="B4B4B4"/>
        </a:lt2>
        <a:accent1>
          <a:srgbClr val="0F4196"/>
        </a:accent1>
        <a:accent2>
          <a:srgbClr val="9C3533"/>
        </a:accent2>
        <a:accent3>
          <a:srgbClr val="D8963C"/>
        </a:accent3>
        <a:accent4>
          <a:srgbClr val="F0DC48"/>
        </a:accent4>
        <a:accent5>
          <a:srgbClr val="AAC5E6"/>
        </a:accent5>
        <a:accent6>
          <a:srgbClr val="00375F"/>
        </a:accent6>
        <a:hlink>
          <a:srgbClr val="000000"/>
        </a:hlink>
        <a:folHlink>
          <a:srgbClr val="000000"/>
        </a:folHlink>
      </a:clrScheme>
      <a:clrMap bg1="lt1" tx1="dk1" bg2="lt2" tx2="dk2" accent1="accent1" accent2="accent2" accent3="accent3" accent4="accent4" accent5="accent5" accent6="accent6" hlink="hlink" folHlink="folHlink"/>
    </a:extraClrScheme>
  </a:extraClrSchemeLst>
  <a:custClrLst>
    <a:custClr name="Standard 100%">
      <a:srgbClr val="000000"/>
    </a:custClr>
    <a:custClr name="Standard 90%">
      <a:srgbClr val="191919"/>
    </a:custClr>
    <a:custClr name="Weiss">
      <a:srgbClr val="FFFFFF"/>
    </a:custClr>
    <a:custClr name="forster Hauptfarbe">
      <a:srgbClr val="0F4196"/>
    </a:custClr>
    <a:custClr name="forster fuego light">
      <a:srgbClr val="9C3533"/>
    </a:custClr>
    <a:custClr name="forster thermfix">
      <a:srgbClr val="D8963C"/>
    </a:custClr>
    <a:custClr name="forster presto">
      <a:srgbClr val="F0DC48"/>
    </a:custClr>
    <a:custClr name="forster unico">
      <a:srgbClr val="AAC5E6"/>
    </a:custClr>
    <a:custClr name="forster omnia">
      <a:srgbClr val="00375F"/>
    </a:custClr>
    <a:custClr name="forster norm">
      <a:srgbClr val="B4B4B4"/>
    </a:custClr>
    <a:custClr name="Standard 80%">
      <a:srgbClr val="333333"/>
    </a:custClr>
    <a:custClr name="Standard 70%">
      <a:srgbClr val="4D4D4D"/>
    </a:custClr>
    <a:custClr name="Weiss">
      <a:srgbClr val="FFFFFF"/>
    </a:custClr>
    <a:custClr name="forster Veredelung">
      <a:srgbClr val="898C8E"/>
    </a:custClr>
    <a:custClr name="forster fuego light 80%">
      <a:srgbClr val="B05D5C"/>
    </a:custClr>
    <a:custClr name="forster thermfix 80%">
      <a:srgbClr val="E0AB63"/>
    </a:custClr>
    <a:custClr name="forster presto 80%">
      <a:srgbClr val="F3E36D"/>
    </a:custClr>
    <a:custClr name="forster unico 80%">
      <a:srgbClr val="BBD1EB"/>
    </a:custClr>
    <a:custClr name="forster omnia 80%">
      <a:srgbClr val="335F7F"/>
    </a:custClr>
    <a:custClr name="forster norm 80%">
      <a:srgbClr val="C3C3C3"/>
    </a:custClr>
    <a:custClr name="Standard 60%">
      <a:srgbClr val="666666"/>
    </a:custClr>
    <a:custClr name="Standard 50%">
      <a:srgbClr val="808080"/>
    </a:custClr>
    <a:custClr name="Weiss">
      <a:srgbClr val="FFFFFF"/>
    </a:custClr>
    <a:custClr name="Weiss">
      <a:srgbClr val="FFFFFF"/>
    </a:custClr>
    <a:custClr name="forster fuego light 60%">
      <a:srgbClr val="C48685"/>
    </a:custClr>
    <a:custClr name="forster thermfix 60%">
      <a:srgbClr val="E8C08A"/>
    </a:custClr>
    <a:custClr name="forster presto 60%">
      <a:srgbClr val="F6EA91"/>
    </a:custClr>
    <a:custClr name="forster unico 60%">
      <a:srgbClr val="CCDCF0"/>
    </a:custClr>
    <a:custClr name="forster omnia 60%">
      <a:srgbClr val="66879F"/>
    </a:custClr>
    <a:custClr name="forster norm 60%">
      <a:srgbClr val="D2D2D2"/>
    </a:custClr>
    <a:custClr name="Standard 40%">
      <a:srgbClr val="999999"/>
    </a:custClr>
    <a:custClr name="Standard 30%">
      <a:srgbClr val="B3B3B3"/>
    </a:custClr>
    <a:custClr name="Weiss">
      <a:srgbClr val="FFFFFF"/>
    </a:custClr>
    <a:custClr name="Weiss">
      <a:srgbClr val="FFFFFF"/>
    </a:custClr>
    <a:custClr name="forster fuego light 40%">
      <a:srgbClr val="D7AEAD"/>
    </a:custClr>
    <a:custClr name="forster thermfix 40%">
      <a:srgbClr val="EFD5B1"/>
    </a:custClr>
    <a:custClr name="forster presto 40%">
      <a:srgbClr val="F9F1B6"/>
    </a:custClr>
    <a:custClr name="forster unico 40%">
      <a:srgbClr val="DDE8F5"/>
    </a:custClr>
    <a:custClr name="forster omnia 40%">
      <a:srgbClr val="99AFBF"/>
    </a:custClr>
    <a:custClr name="forster norm 40%">
      <a:srgbClr val="E1E1E1"/>
    </a:custClr>
    <a:custClr name="Standard 20%">
      <a:srgbClr val="CCCCCC"/>
    </a:custClr>
    <a:custClr name="Standard 10%">
      <a:srgbClr val="E6E6E6"/>
    </a:custClr>
    <a:custClr name="Weiss">
      <a:srgbClr val="FFFFFF"/>
    </a:custClr>
    <a:custClr name="Weiss">
      <a:srgbClr val="FFFFFF"/>
    </a:custClr>
    <a:custClr name="forster fuego light 20%">
      <a:srgbClr val="EBD7D6"/>
    </a:custClr>
    <a:custClr name="forster thermfix 20%">
      <a:srgbClr val="F7EAD8"/>
    </a:custClr>
    <a:custClr name="forster presto 20%">
      <a:srgbClr val="FCF8DA"/>
    </a:custClr>
    <a:custClr name="forster unico 20%">
      <a:srgbClr val="EEF3FA"/>
    </a:custClr>
    <a:custClr name="forster omnia 20%">
      <a:srgbClr val="CCD7DF"/>
    </a:custClr>
    <a:custClr name="forster norm 20%">
      <a:srgbClr val="F0F0F0"/>
    </a:custClr>
  </a:custClrLst>
  <a:extLst>
    <a:ext uri="{05A4C25C-085E-4340-85A3-A5531E510DB2}">
      <thm15:themeFamily xmlns:thm15="http://schemas.microsoft.com/office/thememl/2012/main" name="forster" id="{2C7A6FAE-49E1-4283-AF49-EA2C02A14214}" vid="{2CD07F61-68F2-4774-80BA-F49069EB4B79}"/>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2562E9B-42DA-4CEA-A066-3146F41D46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C:\Users\choliim\AppData\Roaming\Microsoft\Templates\Forster\Neutral_German.dotx</Template>
  <TotalTime>0</TotalTime>
  <Pages>4</Pages>
  <Words>816</Words>
  <Characters>5146</Characters>
  <Application>Microsoft Office Word</Application>
  <DocSecurity>0</DocSecurity>
  <Lines>42</Lines>
  <Paragraphs>11</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5951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Olivia Imhof</dc:creator>
  <cp:keywords/>
  <dc:description/>
  <cp:lastModifiedBy>Office Konto HB2019</cp:lastModifiedBy>
  <cp:revision>19</cp:revision>
  <cp:lastPrinted>2023-07-11T10:14:00Z</cp:lastPrinted>
  <dcterms:created xsi:type="dcterms:W3CDTF">2023-07-11T10:14:00Z</dcterms:created>
  <dcterms:modified xsi:type="dcterms:W3CDTF">2023-10-11T12:13:00Z</dcterms:modified>
</cp:coreProperties>
</file>