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97BDE" w14:textId="49C06314" w:rsidR="00E56746" w:rsidRPr="00905D42" w:rsidRDefault="00C107AD" w:rsidP="00444848">
      <w:pPr>
        <w:spacing w:line="360" w:lineRule="auto"/>
        <w:rPr>
          <w:rFonts w:ascii="Arial" w:hAnsi="Arial" w:cs="Arial"/>
          <w:b/>
          <w:bCs/>
          <w:color w:val="E30613"/>
          <w:sz w:val="22"/>
          <w:szCs w:val="22"/>
        </w:rPr>
      </w:pPr>
      <w:r w:rsidRPr="004D7AE2">
        <w:rPr>
          <w:rFonts w:ascii="Arial" w:hAnsi="Arial" w:cs="Arial"/>
          <w:b/>
          <w:bCs/>
          <w:color w:val="E30613"/>
          <w:sz w:val="32"/>
          <w:szCs w:val="32"/>
        </w:rPr>
        <w:t>SERVICE</w:t>
      </w:r>
      <w:r w:rsidR="009D1E8D" w:rsidRPr="004D7AE2">
        <w:rPr>
          <w:rFonts w:ascii="Arial" w:hAnsi="Arial" w:cs="Arial"/>
          <w:b/>
          <w:bCs/>
          <w:color w:val="E30613"/>
          <w:sz w:val="32"/>
          <w:szCs w:val="32"/>
        </w:rPr>
        <w:t>-</w:t>
      </w:r>
      <w:r w:rsidRPr="004D7AE2">
        <w:rPr>
          <w:rFonts w:ascii="Arial" w:hAnsi="Arial" w:cs="Arial"/>
          <w:b/>
          <w:bCs/>
          <w:color w:val="E30613"/>
          <w:sz w:val="32"/>
          <w:szCs w:val="32"/>
        </w:rPr>
        <w:t>NEWS</w:t>
      </w:r>
      <w:r w:rsidR="00880CFB">
        <w:rPr>
          <w:rFonts w:ascii="Arial" w:hAnsi="Arial" w:cs="Arial"/>
          <w:b/>
          <w:bCs/>
          <w:color w:val="E30613"/>
          <w:sz w:val="32"/>
          <w:szCs w:val="32"/>
        </w:rPr>
        <w:t xml:space="preserve"> – Sperrfrist bis zum 15.10.24</w:t>
      </w:r>
      <w:r w:rsidR="00D96F96" w:rsidRPr="00905D42">
        <w:rPr>
          <w:rFonts w:ascii="Arial" w:hAnsi="Arial" w:cs="Arial"/>
          <w:b/>
          <w:bCs/>
          <w:color w:val="E30613"/>
          <w:sz w:val="32"/>
          <w:szCs w:val="32"/>
        </w:rPr>
        <w:br/>
      </w:r>
    </w:p>
    <w:p w14:paraId="0D99DE3F" w14:textId="77777777" w:rsidR="00905D42" w:rsidRPr="00905D42" w:rsidRDefault="00905D42" w:rsidP="00905D42">
      <w:pPr>
        <w:spacing w:line="360" w:lineRule="auto"/>
        <w:rPr>
          <w:rFonts w:ascii="Arial" w:hAnsi="Arial" w:cs="Arial"/>
          <w:sz w:val="22"/>
          <w:szCs w:val="22"/>
        </w:rPr>
      </w:pPr>
      <w:r w:rsidRPr="00905D42">
        <w:rPr>
          <w:rFonts w:ascii="Arial" w:hAnsi="Arial" w:cs="Arial"/>
          <w:sz w:val="22"/>
          <w:szCs w:val="22"/>
        </w:rPr>
        <w:t>Beste Argumente für den Fenstertausch:</w:t>
      </w:r>
    </w:p>
    <w:p w14:paraId="3121737E" w14:textId="72E28EE5" w:rsidR="00905D42" w:rsidRPr="001C4225" w:rsidRDefault="00905D42" w:rsidP="00444848">
      <w:pPr>
        <w:spacing w:line="360" w:lineRule="auto"/>
        <w:rPr>
          <w:rFonts w:ascii="Arial" w:hAnsi="Arial" w:cs="Arial"/>
          <w:b/>
          <w:bCs/>
          <w:sz w:val="32"/>
          <w:szCs w:val="32"/>
        </w:rPr>
      </w:pPr>
      <w:r w:rsidRPr="00905D42">
        <w:rPr>
          <w:rFonts w:ascii="Arial" w:hAnsi="Arial" w:cs="Arial"/>
          <w:b/>
          <w:bCs/>
          <w:sz w:val="32"/>
          <w:szCs w:val="32"/>
        </w:rPr>
        <w:t>Der SANCO Energiesimulator</w:t>
      </w:r>
    </w:p>
    <w:p w14:paraId="662A8B52" w14:textId="5CAE542F" w:rsidR="00416CC2" w:rsidRPr="00E56746" w:rsidRDefault="001C4225" w:rsidP="00444848">
      <w:pPr>
        <w:spacing w:line="360" w:lineRule="auto"/>
        <w:rPr>
          <w:rFonts w:ascii="Arial" w:hAnsi="Arial" w:cs="Arial"/>
          <w:bCs/>
          <w:color w:val="000000" w:themeColor="text1"/>
          <w:sz w:val="22"/>
          <w:szCs w:val="22"/>
        </w:rPr>
      </w:pPr>
      <w:r>
        <w:rPr>
          <w:rFonts w:ascii="Arial" w:hAnsi="Arial" w:cs="Arial"/>
          <w:bCs/>
          <w:noProof/>
          <w:color w:val="000000" w:themeColor="text1"/>
          <w:sz w:val="22"/>
          <w:szCs w:val="22"/>
        </w:rPr>
        <w:drawing>
          <wp:inline distT="0" distB="0" distL="0" distR="0" wp14:anchorId="26E07B6C" wp14:editId="1F895730">
            <wp:extent cx="5971540" cy="4401820"/>
            <wp:effectExtent l="12700" t="12700" r="10160" b="17780"/>
            <wp:docPr id="107290249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902490" name="Grafik 1072902490"/>
                    <pic:cNvPicPr/>
                  </pic:nvPicPr>
                  <pic:blipFill>
                    <a:blip r:embed="rId7"/>
                    <a:stretch>
                      <a:fillRect/>
                    </a:stretch>
                  </pic:blipFill>
                  <pic:spPr>
                    <a:xfrm>
                      <a:off x="0" y="0"/>
                      <a:ext cx="5971540" cy="4401820"/>
                    </a:xfrm>
                    <a:prstGeom prst="rect">
                      <a:avLst/>
                    </a:prstGeom>
                    <a:ln>
                      <a:solidFill>
                        <a:schemeClr val="tx1"/>
                      </a:solidFill>
                    </a:ln>
                  </pic:spPr>
                </pic:pic>
              </a:graphicData>
            </a:graphic>
          </wp:inline>
        </w:drawing>
      </w:r>
    </w:p>
    <w:p w14:paraId="7F26B97F" w14:textId="7837B2AA" w:rsidR="00F83650" w:rsidRPr="00444848" w:rsidRDefault="0004189B" w:rsidP="00444848">
      <w:pPr>
        <w:spacing w:line="360" w:lineRule="auto"/>
        <w:rPr>
          <w:rFonts w:ascii="Arial" w:hAnsi="Arial" w:cs="Arial"/>
          <w:bCs/>
          <w:color w:val="000000" w:themeColor="text1"/>
          <w:sz w:val="18"/>
          <w:szCs w:val="18"/>
        </w:rPr>
      </w:pPr>
      <w:r>
        <w:rPr>
          <w:rFonts w:ascii="Arial" w:hAnsi="Arial" w:cs="Arial"/>
          <w:bCs/>
          <w:color w:val="000000" w:themeColor="text1"/>
          <w:sz w:val="18"/>
          <w:szCs w:val="18"/>
        </w:rPr>
        <w:t>Einsparmöglichkeiten ausloten: Warum nicht einfach mal die Fenster tauschen?</w:t>
      </w:r>
    </w:p>
    <w:p w14:paraId="0A967FBB" w14:textId="77777777" w:rsidR="005159E5" w:rsidRPr="00BA29F2" w:rsidRDefault="005159E5" w:rsidP="00444848">
      <w:pPr>
        <w:spacing w:line="360" w:lineRule="auto"/>
        <w:rPr>
          <w:rFonts w:ascii="Arial" w:hAnsi="Arial" w:cs="Arial"/>
          <w:bCs/>
          <w:color w:val="000000" w:themeColor="text1"/>
          <w:sz w:val="22"/>
          <w:szCs w:val="22"/>
        </w:rPr>
      </w:pPr>
    </w:p>
    <w:p w14:paraId="3C89CA0A" w14:textId="1A3E146A" w:rsidR="00BA29F2" w:rsidRPr="005B253B" w:rsidRDefault="00BA29F2" w:rsidP="00BA29F2">
      <w:pPr>
        <w:spacing w:before="120" w:after="120" w:line="360" w:lineRule="auto"/>
        <w:rPr>
          <w:rFonts w:ascii="Arial" w:hAnsi="Arial" w:cs="Arial"/>
          <w:sz w:val="22"/>
          <w:szCs w:val="22"/>
        </w:rPr>
      </w:pPr>
      <w:r w:rsidRPr="005B253B">
        <w:rPr>
          <w:rFonts w:ascii="Arial" w:hAnsi="Arial" w:cs="Arial"/>
          <w:sz w:val="22"/>
          <w:szCs w:val="22"/>
        </w:rPr>
        <w:t>Hohe Zinsen, unsichere Rahmenbedingungen – es gibt viele Gründe, warum die energetische Modernisierung von Gebäuden vielerorts ins Stocken gerät. Doch es muss ja nicht immer die Komplettsanierung sein: Allein ein Fenstertausch bringt mehr, als die meisten denken. Wie viel Energie, Kosten und CO</w:t>
      </w:r>
      <w:r w:rsidRPr="005B253B">
        <w:rPr>
          <w:rFonts w:ascii="Arial" w:hAnsi="Arial" w:cs="Arial"/>
          <w:sz w:val="22"/>
          <w:szCs w:val="22"/>
          <w:vertAlign w:val="subscript"/>
        </w:rPr>
        <w:t>2</w:t>
      </w:r>
      <w:r w:rsidRPr="005B253B">
        <w:rPr>
          <w:rFonts w:ascii="Arial" w:hAnsi="Arial" w:cs="Arial"/>
          <w:sz w:val="22"/>
          <w:szCs w:val="22"/>
        </w:rPr>
        <w:t xml:space="preserve"> dabei genau eingespart werden können, lässt sich mit dem neuen SANCO Energiesimulator errechnen. Das digitale Werkzeug richtet sich an Isolierglashersteller </w:t>
      </w:r>
      <w:r w:rsidRPr="005B253B">
        <w:rPr>
          <w:rFonts w:ascii="Arial" w:hAnsi="Arial" w:cs="Arial"/>
          <w:sz w:val="22"/>
          <w:szCs w:val="22"/>
        </w:rPr>
        <w:lastRenderedPageBreak/>
        <w:t>und Fensterbauer, die ihren Kund*innen überzeugende Argumente für den Fenstertausch liefern wollen.</w:t>
      </w:r>
    </w:p>
    <w:p w14:paraId="42AB50F4" w14:textId="5AA1EBAA" w:rsidR="00BA29F2" w:rsidRPr="005B253B" w:rsidRDefault="00BA29F2" w:rsidP="00BA29F2">
      <w:pPr>
        <w:spacing w:before="120" w:after="120" w:line="360" w:lineRule="auto"/>
        <w:rPr>
          <w:rFonts w:ascii="Arial" w:hAnsi="Arial" w:cs="Arial"/>
          <w:sz w:val="22"/>
          <w:szCs w:val="22"/>
        </w:rPr>
      </w:pPr>
      <w:r w:rsidRPr="005B253B">
        <w:rPr>
          <w:rFonts w:ascii="Arial" w:hAnsi="Arial" w:cs="Arial"/>
          <w:sz w:val="22"/>
          <w:szCs w:val="22"/>
        </w:rPr>
        <w:t xml:space="preserve">Es gibt wenige Bauprodukte, bei denen die Energieeffizienz in den letzten Jahrzehnten so stark verbessert wurde wie beim Glas. Deshalb ist Gebäudebesitzer*innen häufig gar nicht bewusst, wie viel Geld und CO2 sie durch den Einbau neuer Fenster sparen können – und wie zügig sich die Investition amortisiert. Stammen Isoliergläser beispielsweise aus den 1990er Jahren, so lässt sich durch einen Austausch gegen moderne Fenster mit beschichteten Isoliergläsern so viel Energie sparen, dass die Anschaffungskosten bereits nach wenigen Jahren ausgeglichen sind. Und danach geht das Sparen erst richtig los. </w:t>
      </w:r>
    </w:p>
    <w:p w14:paraId="414D8379" w14:textId="77777777" w:rsidR="00BA29F2" w:rsidRPr="005B253B" w:rsidRDefault="00BA29F2" w:rsidP="00BA29F2">
      <w:pPr>
        <w:spacing w:before="120" w:after="120" w:line="360" w:lineRule="auto"/>
        <w:rPr>
          <w:rFonts w:ascii="Arial" w:hAnsi="Arial" w:cs="Arial"/>
          <w:b/>
          <w:bCs/>
          <w:sz w:val="22"/>
          <w:szCs w:val="22"/>
        </w:rPr>
      </w:pPr>
      <w:r w:rsidRPr="005B253B">
        <w:rPr>
          <w:rFonts w:ascii="Arial" w:hAnsi="Arial" w:cs="Arial"/>
          <w:b/>
          <w:bCs/>
          <w:sz w:val="22"/>
          <w:szCs w:val="22"/>
        </w:rPr>
        <w:t>Realistische Werte durch vielfältige Einstellungsmöglichkeiten</w:t>
      </w:r>
    </w:p>
    <w:p w14:paraId="55B982D6" w14:textId="77777777" w:rsidR="00BA29F2" w:rsidRPr="005B253B" w:rsidRDefault="00BA29F2" w:rsidP="00BA29F2">
      <w:pPr>
        <w:spacing w:before="120" w:after="120" w:line="360" w:lineRule="auto"/>
        <w:rPr>
          <w:rFonts w:ascii="Arial" w:hAnsi="Arial" w:cs="Arial"/>
          <w:sz w:val="22"/>
          <w:szCs w:val="22"/>
        </w:rPr>
      </w:pPr>
      <w:r w:rsidRPr="005B253B">
        <w:rPr>
          <w:rFonts w:ascii="Arial" w:hAnsi="Arial" w:cs="Arial"/>
          <w:sz w:val="22"/>
          <w:szCs w:val="22"/>
        </w:rPr>
        <w:t xml:space="preserve">Der Browser basierte SANCO Energiesimulator ist ein praxisorientiertes Tool, um konkrete Zahlen für den Nutzen eines Fenstertausches zu ermitteln. Für eine möglichst genaue Schätzung können hier neben der Auswahl des Standortes und des Gebäudetyps auch Details wie Fenstergrößen, etwaige Verschattungen oder Dachüberstände mit in die bauphysikalische Berechnung einbezogen werden. Auch das Alter und die Beschaffenheit der Referenzfenster lässt sich an die jeweiligen Gegebenheiten anpassen. Nach Eingabe der Heizungsart, des Nutzungsgrades und des Energiepreises liefert der Simulator eine realistische Schätzung des Energiebedarfs für Heizung, Kühlung und Beleuchtung für jeweils drei verschiedene Verglasungsvarianten: Bei der ersten liegt der Fokus auf dem winterlichen Wärmeschutz. Variante 2 bezieht auch den immer wichtiger werdenden sommerlichen Hitzeschutz mit ein. Und die dritte Variante orientiert sich am Konzept des „360 Grad </w:t>
      </w:r>
      <w:proofErr w:type="spellStart"/>
      <w:r w:rsidRPr="005B253B">
        <w:rPr>
          <w:rFonts w:ascii="Arial" w:hAnsi="Arial" w:cs="Arial"/>
          <w:sz w:val="22"/>
          <w:szCs w:val="22"/>
        </w:rPr>
        <w:t>Glazings</w:t>
      </w:r>
      <w:proofErr w:type="spellEnd"/>
      <w:r w:rsidRPr="005B253B">
        <w:rPr>
          <w:rFonts w:ascii="Arial" w:hAnsi="Arial" w:cs="Arial"/>
          <w:sz w:val="22"/>
          <w:szCs w:val="22"/>
        </w:rPr>
        <w:t>“, nach dem an den Gebäudeseiten unterschiedliche Verglasungen eingesetzt werden, um die Energieeffizienz zusätzlich zu optimieren. Im sogenannten Expertenmodus kann die Art der Verglasung zudem individuell verändert werden. Dort finden sich auch detaillierte Informationen und Editiermöglichkeiten zu relevanten Kenngrößen wie den U- oder g-Werten.</w:t>
      </w:r>
    </w:p>
    <w:p w14:paraId="48DD2954" w14:textId="77777777" w:rsidR="00BA29F2" w:rsidRPr="005B253B" w:rsidRDefault="00BA29F2" w:rsidP="00BA29F2">
      <w:pPr>
        <w:spacing w:before="120" w:after="120" w:line="360" w:lineRule="auto"/>
        <w:rPr>
          <w:rFonts w:ascii="Arial" w:hAnsi="Arial" w:cs="Arial"/>
          <w:sz w:val="22"/>
          <w:szCs w:val="22"/>
        </w:rPr>
      </w:pPr>
    </w:p>
    <w:p w14:paraId="087F14CA" w14:textId="10DACBB3" w:rsidR="009D33FC" w:rsidRDefault="001C4225" w:rsidP="00444848">
      <w:pPr>
        <w:spacing w:before="120" w:after="120" w:line="360" w:lineRule="auto"/>
        <w:rPr>
          <w:rFonts w:ascii="Arial" w:hAnsi="Arial" w:cs="Arial"/>
          <w:sz w:val="22"/>
          <w:szCs w:val="22"/>
        </w:rPr>
      </w:pPr>
      <w:r>
        <w:rPr>
          <w:rFonts w:ascii="Arial" w:hAnsi="Arial" w:cs="Arial"/>
          <w:noProof/>
          <w:sz w:val="22"/>
          <w:szCs w:val="22"/>
        </w:rPr>
        <w:lastRenderedPageBreak/>
        <w:drawing>
          <wp:inline distT="0" distB="0" distL="0" distR="0" wp14:anchorId="35BF5155" wp14:editId="48079E4D">
            <wp:extent cx="5971540" cy="4378325"/>
            <wp:effectExtent l="12700" t="12700" r="10160" b="15875"/>
            <wp:docPr id="14952317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23172" name="Grafik 149523172"/>
                    <pic:cNvPicPr/>
                  </pic:nvPicPr>
                  <pic:blipFill>
                    <a:blip r:embed="rId8"/>
                    <a:stretch>
                      <a:fillRect/>
                    </a:stretch>
                  </pic:blipFill>
                  <pic:spPr>
                    <a:xfrm>
                      <a:off x="0" y="0"/>
                      <a:ext cx="5971540" cy="4378325"/>
                    </a:xfrm>
                    <a:prstGeom prst="rect">
                      <a:avLst/>
                    </a:prstGeom>
                    <a:ln>
                      <a:solidFill>
                        <a:schemeClr val="tx1"/>
                      </a:solidFill>
                    </a:ln>
                  </pic:spPr>
                </pic:pic>
              </a:graphicData>
            </a:graphic>
          </wp:inline>
        </w:drawing>
      </w:r>
    </w:p>
    <w:p w14:paraId="345B9BD3" w14:textId="34C55DEE" w:rsidR="00F9713D" w:rsidRDefault="00D85D6E" w:rsidP="00444848">
      <w:pPr>
        <w:spacing w:before="120" w:after="120" w:line="360" w:lineRule="auto"/>
        <w:rPr>
          <w:rFonts w:ascii="Arial" w:hAnsi="Arial" w:cs="Arial"/>
          <w:sz w:val="22"/>
          <w:szCs w:val="22"/>
        </w:rPr>
      </w:pPr>
      <w:r w:rsidRPr="005B253B">
        <w:rPr>
          <w:rFonts w:ascii="Arial" w:hAnsi="Arial" w:cs="Arial"/>
          <w:sz w:val="22"/>
          <w:szCs w:val="22"/>
        </w:rPr>
        <w:t xml:space="preserve">Der SANCO-Energiesimulator kann unter folgender Adresse aufgerufen werden: </w:t>
      </w:r>
      <w:hyperlink r:id="rId9" w:history="1">
        <w:r w:rsidRPr="005B253B">
          <w:rPr>
            <w:rStyle w:val="Hyperlink"/>
            <w:rFonts w:ascii="Arial" w:hAnsi="Arial" w:cs="Arial"/>
            <w:sz w:val="22"/>
            <w:szCs w:val="22"/>
          </w:rPr>
          <w:t>https://www.sanco.de/service/sanco-energiesimulator</w:t>
        </w:r>
      </w:hyperlink>
      <w:r w:rsidRPr="005B253B">
        <w:rPr>
          <w:rFonts w:ascii="Arial" w:hAnsi="Arial" w:cs="Arial"/>
          <w:sz w:val="22"/>
          <w:szCs w:val="22"/>
        </w:rPr>
        <w:t>. Unter dieser Adresse findet sich auch ein kurzes Video, das die wichtigsten Funktionen des Simulators veranschaulicht.</w:t>
      </w:r>
    </w:p>
    <w:p w14:paraId="61CE2EC1" w14:textId="40E6E597" w:rsidR="00047B20" w:rsidRPr="00E56746" w:rsidRDefault="00047B20" w:rsidP="00F847B4">
      <w:pPr>
        <w:rPr>
          <w:rFonts w:ascii="Arial" w:hAnsi="Arial" w:cs="Arial"/>
          <w:sz w:val="22"/>
          <w:szCs w:val="22"/>
        </w:rPr>
      </w:pPr>
      <w:r w:rsidRPr="00E56746">
        <w:rPr>
          <w:rFonts w:ascii="Arial" w:hAnsi="Arial" w:cs="Arial"/>
          <w:b/>
          <w:sz w:val="22"/>
          <w:szCs w:val="22"/>
        </w:rPr>
        <w:t>Weitere Informationen:</w:t>
      </w:r>
      <w:r w:rsidR="00E56746" w:rsidRPr="00E56746">
        <w:rPr>
          <w:rFonts w:ascii="Arial" w:hAnsi="Arial" w:cs="Arial"/>
          <w:sz w:val="22"/>
          <w:szCs w:val="22"/>
        </w:rPr>
        <w:br/>
      </w:r>
    </w:p>
    <w:p w14:paraId="0F1D9850" w14:textId="77777777" w:rsidR="00F847B4" w:rsidRPr="00F847B4" w:rsidRDefault="00F847B4" w:rsidP="00F847B4">
      <w:pPr>
        <w:rPr>
          <w:rFonts w:ascii="Arial" w:hAnsi="Arial" w:cs="Arial"/>
          <w:sz w:val="22"/>
          <w:szCs w:val="22"/>
        </w:rPr>
      </w:pPr>
      <w:r w:rsidRPr="00F847B4">
        <w:rPr>
          <w:rFonts w:ascii="Arial" w:hAnsi="Arial" w:cs="Arial"/>
          <w:sz w:val="22"/>
          <w:szCs w:val="22"/>
        </w:rPr>
        <w:t xml:space="preserve">SANCO Beratung | </w:t>
      </w:r>
      <w:r w:rsidRPr="00F847B4">
        <w:rPr>
          <w:rFonts w:ascii="Arial" w:hAnsi="Arial" w:cs="Arial"/>
          <w:bCs/>
          <w:sz w:val="22"/>
          <w:szCs w:val="22"/>
        </w:rPr>
        <w:t xml:space="preserve">Glas </w:t>
      </w:r>
      <w:proofErr w:type="spellStart"/>
      <w:r w:rsidRPr="00F847B4">
        <w:rPr>
          <w:rFonts w:ascii="Arial" w:hAnsi="Arial" w:cs="Arial"/>
          <w:bCs/>
          <w:sz w:val="22"/>
          <w:szCs w:val="22"/>
        </w:rPr>
        <w:t>Trösch</w:t>
      </w:r>
      <w:proofErr w:type="spellEnd"/>
      <w:r w:rsidRPr="00F847B4">
        <w:rPr>
          <w:rFonts w:ascii="Arial" w:hAnsi="Arial" w:cs="Arial"/>
          <w:bCs/>
          <w:sz w:val="22"/>
          <w:szCs w:val="22"/>
        </w:rPr>
        <w:t xml:space="preserve"> GmbH</w:t>
      </w:r>
    </w:p>
    <w:p w14:paraId="7D68F6FF" w14:textId="7148BC99" w:rsidR="00F847B4" w:rsidRPr="00F847B4" w:rsidRDefault="00F847B4" w:rsidP="00F847B4">
      <w:pPr>
        <w:rPr>
          <w:rFonts w:ascii="Arial" w:hAnsi="Arial" w:cs="Arial"/>
          <w:sz w:val="22"/>
          <w:szCs w:val="22"/>
        </w:rPr>
      </w:pPr>
      <w:r w:rsidRPr="00F847B4">
        <w:rPr>
          <w:rFonts w:ascii="Arial" w:hAnsi="Arial" w:cs="Arial"/>
          <w:sz w:val="22"/>
          <w:szCs w:val="22"/>
        </w:rPr>
        <w:t xml:space="preserve">Im Lehrer Feld 30 | </w:t>
      </w:r>
      <w:r>
        <w:rPr>
          <w:rFonts w:ascii="Arial" w:hAnsi="Arial" w:cs="Arial"/>
          <w:sz w:val="22"/>
          <w:szCs w:val="22"/>
        </w:rPr>
        <w:t>D-</w:t>
      </w:r>
      <w:r w:rsidRPr="00F847B4">
        <w:rPr>
          <w:rFonts w:ascii="Arial" w:hAnsi="Arial" w:cs="Arial"/>
          <w:sz w:val="22"/>
          <w:szCs w:val="22"/>
        </w:rPr>
        <w:t>89081 Ulm</w:t>
      </w:r>
    </w:p>
    <w:p w14:paraId="3ED88ED8" w14:textId="0E782449" w:rsidR="00F847B4" w:rsidRPr="00F847B4" w:rsidRDefault="00F847B4" w:rsidP="00F847B4">
      <w:pPr>
        <w:rPr>
          <w:rFonts w:ascii="Arial" w:hAnsi="Arial" w:cs="Arial"/>
          <w:sz w:val="22"/>
          <w:szCs w:val="22"/>
        </w:rPr>
      </w:pPr>
      <w:r w:rsidRPr="00F847B4">
        <w:rPr>
          <w:rFonts w:ascii="Arial" w:hAnsi="Arial" w:cs="Arial"/>
          <w:sz w:val="22"/>
          <w:szCs w:val="22"/>
        </w:rPr>
        <w:t>+49 (0)</w:t>
      </w:r>
      <w:r>
        <w:rPr>
          <w:rFonts w:ascii="Arial" w:hAnsi="Arial" w:cs="Arial"/>
          <w:sz w:val="22"/>
          <w:szCs w:val="22"/>
        </w:rPr>
        <w:t xml:space="preserve"> </w:t>
      </w:r>
      <w:r w:rsidRPr="00F847B4">
        <w:rPr>
          <w:rFonts w:ascii="Arial" w:hAnsi="Arial" w:cs="Arial"/>
          <w:sz w:val="22"/>
          <w:szCs w:val="22"/>
        </w:rPr>
        <w:t>731 4096 147</w:t>
      </w:r>
    </w:p>
    <w:p w14:paraId="12354AE2" w14:textId="5CE4A8AA" w:rsidR="00E56746" w:rsidRPr="00444848" w:rsidRDefault="00000000" w:rsidP="00F847B4">
      <w:pPr>
        <w:rPr>
          <w:rFonts w:ascii="Arial" w:hAnsi="Arial" w:cs="Arial"/>
          <w:sz w:val="22"/>
          <w:szCs w:val="22"/>
        </w:rPr>
      </w:pPr>
      <w:hyperlink r:id="rId10" w:history="1">
        <w:r w:rsidR="00F847B4" w:rsidRPr="003A21A4">
          <w:rPr>
            <w:rStyle w:val="Hyperlink"/>
            <w:rFonts w:ascii="Arial" w:hAnsi="Arial" w:cs="Arial"/>
            <w:sz w:val="22"/>
            <w:szCs w:val="22"/>
          </w:rPr>
          <w:t>press@sanco.com</w:t>
        </w:r>
      </w:hyperlink>
      <w:r w:rsidR="00D57A56" w:rsidRPr="00E56746">
        <w:rPr>
          <w:rFonts w:ascii="Arial" w:hAnsi="Arial" w:cs="Arial"/>
          <w:sz w:val="22"/>
          <w:szCs w:val="22"/>
        </w:rPr>
        <w:t xml:space="preserve"> </w:t>
      </w:r>
      <w:r w:rsidR="005304AE" w:rsidRPr="00E56746">
        <w:rPr>
          <w:rFonts w:ascii="Arial" w:hAnsi="Arial" w:cs="Arial"/>
          <w:sz w:val="22"/>
          <w:szCs w:val="22"/>
        </w:rPr>
        <w:t xml:space="preserve"> </w:t>
      </w:r>
    </w:p>
    <w:p w14:paraId="00CCB0FF" w14:textId="77777777" w:rsidR="00E56746" w:rsidRPr="00E56746" w:rsidRDefault="00E56746" w:rsidP="00444848">
      <w:pPr>
        <w:spacing w:line="276" w:lineRule="auto"/>
        <w:rPr>
          <w:rFonts w:ascii="Arial" w:hAnsi="Arial" w:cs="Arial"/>
          <w:bCs/>
          <w:sz w:val="22"/>
          <w:szCs w:val="22"/>
        </w:rPr>
      </w:pPr>
    </w:p>
    <w:p w14:paraId="5485D2E0" w14:textId="6B7A3929" w:rsidR="00047B20" w:rsidRPr="00E56746" w:rsidRDefault="00047B20" w:rsidP="00444848">
      <w:pPr>
        <w:spacing w:line="276" w:lineRule="auto"/>
        <w:rPr>
          <w:rFonts w:ascii="Arial" w:hAnsi="Arial" w:cs="Arial"/>
          <w:b/>
          <w:sz w:val="22"/>
          <w:szCs w:val="22"/>
        </w:rPr>
      </w:pPr>
      <w:r w:rsidRPr="00E56746">
        <w:rPr>
          <w:rFonts w:ascii="Arial" w:hAnsi="Arial" w:cs="Arial"/>
          <w:b/>
          <w:sz w:val="22"/>
          <w:szCs w:val="22"/>
        </w:rPr>
        <w:t>Rückfragen der Presse beantworte</w:t>
      </w:r>
      <w:r w:rsidR="00066F0E" w:rsidRPr="00E56746">
        <w:rPr>
          <w:rFonts w:ascii="Arial" w:hAnsi="Arial" w:cs="Arial"/>
          <w:b/>
          <w:sz w:val="22"/>
          <w:szCs w:val="22"/>
        </w:rPr>
        <w:t>t</w:t>
      </w:r>
      <w:r w:rsidRPr="00E56746">
        <w:rPr>
          <w:rFonts w:ascii="Arial" w:hAnsi="Arial" w:cs="Arial"/>
          <w:b/>
          <w:sz w:val="22"/>
          <w:szCs w:val="22"/>
        </w:rPr>
        <w:t>:</w:t>
      </w:r>
    </w:p>
    <w:p w14:paraId="2CF7BAC3" w14:textId="7DBAFEF9" w:rsidR="00047B20" w:rsidRPr="00E56746" w:rsidRDefault="00047B20" w:rsidP="00444848">
      <w:pPr>
        <w:spacing w:line="276" w:lineRule="auto"/>
        <w:rPr>
          <w:rFonts w:ascii="Arial" w:hAnsi="Arial" w:cs="Arial"/>
          <w:sz w:val="22"/>
          <w:szCs w:val="22"/>
        </w:rPr>
      </w:pPr>
    </w:p>
    <w:p w14:paraId="2C7F0BF8" w14:textId="4309BC5F" w:rsidR="00047B20" w:rsidRPr="00E56746" w:rsidRDefault="00165DDB" w:rsidP="00444848">
      <w:pPr>
        <w:rPr>
          <w:rFonts w:ascii="Arial" w:hAnsi="Arial" w:cs="Arial"/>
          <w:sz w:val="22"/>
          <w:szCs w:val="22"/>
          <w:lang w:val="fr-CH"/>
        </w:rPr>
      </w:pPr>
      <w:r w:rsidRPr="00E56746">
        <w:rPr>
          <w:rFonts w:ascii="Arial" w:hAnsi="Arial" w:cs="Arial"/>
          <w:sz w:val="22"/>
          <w:szCs w:val="22"/>
          <w:lang w:val="fr-CH"/>
        </w:rPr>
        <w:t>Matthias Mai</w:t>
      </w:r>
      <w:r w:rsidR="00E56746" w:rsidRPr="00E56746">
        <w:rPr>
          <w:rFonts w:ascii="Arial" w:hAnsi="Arial" w:cs="Arial"/>
          <w:sz w:val="22"/>
          <w:szCs w:val="22"/>
          <w:lang w:val="fr-CH"/>
        </w:rPr>
        <w:t xml:space="preserve"> </w:t>
      </w:r>
      <w:r w:rsidR="005170E8" w:rsidRPr="00E56746">
        <w:rPr>
          <w:rFonts w:ascii="Arial" w:hAnsi="Arial" w:cs="Arial"/>
          <w:sz w:val="22"/>
          <w:szCs w:val="22"/>
        </w:rPr>
        <w:t xml:space="preserve">| </w:t>
      </w:r>
      <w:r w:rsidR="00047B20" w:rsidRPr="00E56746">
        <w:rPr>
          <w:rFonts w:ascii="Arial" w:hAnsi="Arial" w:cs="Arial"/>
          <w:sz w:val="22"/>
          <w:szCs w:val="22"/>
          <w:lang w:val="fr-CH"/>
        </w:rPr>
        <w:t xml:space="preserve">mai public relations </w:t>
      </w:r>
      <w:proofErr w:type="spellStart"/>
      <w:r w:rsidR="00047B20" w:rsidRPr="00E56746">
        <w:rPr>
          <w:rFonts w:ascii="Arial" w:hAnsi="Arial" w:cs="Arial"/>
          <w:sz w:val="22"/>
          <w:szCs w:val="22"/>
          <w:lang w:val="fr-CH"/>
        </w:rPr>
        <w:t>GmbH</w:t>
      </w:r>
      <w:proofErr w:type="spellEnd"/>
    </w:p>
    <w:p w14:paraId="3390B423" w14:textId="55CAA09C" w:rsidR="003B0A98" w:rsidRPr="00E56746" w:rsidRDefault="00047B20" w:rsidP="00444848">
      <w:pPr>
        <w:rPr>
          <w:rFonts w:ascii="Arial" w:hAnsi="Arial" w:cs="Arial"/>
          <w:sz w:val="22"/>
          <w:szCs w:val="22"/>
        </w:rPr>
      </w:pPr>
      <w:r w:rsidRPr="00E56746">
        <w:rPr>
          <w:rFonts w:ascii="Arial" w:hAnsi="Arial" w:cs="Arial"/>
          <w:sz w:val="22"/>
          <w:szCs w:val="22"/>
        </w:rPr>
        <w:t>Leuschnerdamm 13 | D-10999 Berlin</w:t>
      </w:r>
    </w:p>
    <w:p w14:paraId="24A4CB5E" w14:textId="393E507D" w:rsidR="008A3070" w:rsidRPr="00E56746" w:rsidRDefault="003B0A98" w:rsidP="00444848">
      <w:pPr>
        <w:rPr>
          <w:rFonts w:ascii="Arial" w:hAnsi="Arial" w:cs="Arial"/>
          <w:sz w:val="22"/>
          <w:szCs w:val="22"/>
          <w:u w:val="single"/>
        </w:rPr>
      </w:pPr>
      <w:r w:rsidRPr="00E56746">
        <w:rPr>
          <w:rFonts w:ascii="Arial" w:eastAsia="Times New Roman" w:hAnsi="Arial" w:cs="Arial"/>
          <w:color w:val="auto"/>
          <w:sz w:val="22"/>
          <w:szCs w:val="22"/>
          <w:bdr w:val="none" w:sz="0" w:space="0" w:color="auto"/>
          <w:lang w:eastAsia="de-DE"/>
        </w:rPr>
        <w:t>+49 (0) 30 66 40 40 5</w:t>
      </w:r>
      <w:r w:rsidR="00066F0E" w:rsidRPr="00E56746">
        <w:rPr>
          <w:rFonts w:ascii="Arial" w:eastAsia="Times New Roman" w:hAnsi="Arial" w:cs="Arial"/>
          <w:color w:val="auto"/>
          <w:sz w:val="22"/>
          <w:szCs w:val="22"/>
          <w:bdr w:val="none" w:sz="0" w:space="0" w:color="auto"/>
          <w:lang w:eastAsia="de-DE"/>
        </w:rPr>
        <w:t>63</w:t>
      </w:r>
      <w:r w:rsidRPr="00E56746">
        <w:rPr>
          <w:rFonts w:ascii="Arial" w:eastAsia="Times New Roman" w:hAnsi="Arial" w:cs="Arial"/>
          <w:color w:val="auto"/>
          <w:sz w:val="22"/>
          <w:szCs w:val="22"/>
          <w:bdr w:val="none" w:sz="0" w:space="0" w:color="auto"/>
          <w:lang w:eastAsia="de-DE"/>
        </w:rPr>
        <w:t xml:space="preserve"> </w:t>
      </w:r>
      <w:r w:rsidRPr="00E56746">
        <w:rPr>
          <w:rFonts w:ascii="Arial" w:eastAsia="Times New Roman" w:hAnsi="Arial" w:cs="Arial"/>
          <w:color w:val="auto"/>
          <w:sz w:val="24"/>
          <w:szCs w:val="24"/>
          <w:bdr w:val="none" w:sz="0" w:space="0" w:color="auto"/>
          <w:lang w:eastAsia="de-DE"/>
        </w:rPr>
        <w:t xml:space="preserve">| </w:t>
      </w:r>
      <w:hyperlink r:id="rId11" w:history="1">
        <w:r w:rsidR="00F847B4" w:rsidRPr="003A21A4">
          <w:rPr>
            <w:rStyle w:val="Hyperlink"/>
            <w:rFonts w:ascii="Arial" w:hAnsi="Arial" w:cs="Arial"/>
            <w:sz w:val="22"/>
            <w:szCs w:val="22"/>
          </w:rPr>
          <w:t>sanco@maipr.com</w:t>
        </w:r>
      </w:hyperlink>
    </w:p>
    <w:sectPr w:rsidR="008A3070" w:rsidRPr="00E56746" w:rsidSect="00386B08">
      <w:headerReference w:type="default" r:id="rId12"/>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A7130B" w14:textId="77777777" w:rsidR="00527CBD" w:rsidRDefault="00527CBD">
      <w:r>
        <w:separator/>
      </w:r>
    </w:p>
  </w:endnote>
  <w:endnote w:type="continuationSeparator" w:id="0">
    <w:p w14:paraId="17083BE9" w14:textId="77777777" w:rsidR="00527CBD" w:rsidRDefault="00527C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B96457" w14:textId="77777777" w:rsidR="00527CBD" w:rsidRDefault="00527CBD">
      <w:r>
        <w:separator/>
      </w:r>
    </w:p>
  </w:footnote>
  <w:footnote w:type="continuationSeparator" w:id="0">
    <w:p w14:paraId="60D76AE1" w14:textId="77777777" w:rsidR="00527CBD" w:rsidRDefault="00527C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17A04" w14:textId="04069DB4" w:rsidR="00974962" w:rsidRPr="00984F60" w:rsidRDefault="00F847B4">
    <w:pPr>
      <w:pStyle w:val="Kopfzeile"/>
      <w:rPr>
        <w:sz w:val="22"/>
        <w:szCs w:val="22"/>
        <w:lang w:val="en-US"/>
      </w:rPr>
    </w:pPr>
    <w:r w:rsidRPr="00984F60">
      <w:rPr>
        <w:rFonts w:ascii="Arial" w:hAnsi="Arial" w:cs="Arial"/>
        <w:b/>
        <w:noProof/>
        <w:sz w:val="22"/>
        <w:szCs w:val="22"/>
      </w:rPr>
      <w:drawing>
        <wp:anchor distT="0" distB="0" distL="114300" distR="114300" simplePos="0" relativeHeight="251661312" behindDoc="1" locked="0" layoutInCell="1" allowOverlap="1" wp14:anchorId="5D9ED56F" wp14:editId="2EEAE2AC">
          <wp:simplePos x="0" y="0"/>
          <wp:positionH relativeFrom="column">
            <wp:posOffset>3517900</wp:posOffset>
          </wp:positionH>
          <wp:positionV relativeFrom="page">
            <wp:posOffset>291465</wp:posOffset>
          </wp:positionV>
          <wp:extent cx="2995200" cy="892800"/>
          <wp:effectExtent l="0" t="0" r="0" b="0"/>
          <wp:wrapThrough wrapText="bothSides">
            <wp:wrapPolygon edited="0">
              <wp:start x="20061" y="1845"/>
              <wp:lineTo x="2382" y="2460"/>
              <wp:lineTo x="641" y="2767"/>
              <wp:lineTo x="641" y="8917"/>
              <wp:lineTo x="1924" y="12299"/>
              <wp:lineTo x="2473" y="12299"/>
              <wp:lineTo x="641" y="13529"/>
              <wp:lineTo x="550" y="14451"/>
              <wp:lineTo x="1099" y="17219"/>
              <wp:lineTo x="2015" y="18756"/>
              <wp:lineTo x="18321" y="18756"/>
              <wp:lineTo x="19237" y="17219"/>
              <wp:lineTo x="20061" y="12299"/>
              <wp:lineTo x="19878" y="7379"/>
              <wp:lineTo x="20885" y="6149"/>
              <wp:lineTo x="21160" y="3997"/>
              <wp:lineTo x="20702" y="1845"/>
              <wp:lineTo x="20061" y="1845"/>
            </wp:wrapPolygon>
          </wp:wrapThrough>
          <wp:docPr id="12485363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536393" name="Grafik 1248536393"/>
                  <pic:cNvPicPr/>
                </pic:nvPicPr>
                <pic:blipFill>
                  <a:blip r:embed="rId1">
                    <a:extLst>
                      <a:ext uri="{96DAC541-7B7A-43D3-8B79-37D633B846F1}">
                        <asvg:svgBlip xmlns:asvg="http://schemas.microsoft.com/office/drawing/2016/SVG/main" r:embed="rId2"/>
                      </a:ext>
                    </a:extLst>
                  </a:blip>
                  <a:stretch>
                    <a:fillRect/>
                  </a:stretch>
                </pic:blipFill>
                <pic:spPr>
                  <a:xfrm>
                    <a:off x="0" y="0"/>
                    <a:ext cx="2995200" cy="89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2"/>
  </w:num>
  <w:num w:numId="3" w16cid:durableId="1117145016">
    <w:abstractNumId w:val="3"/>
  </w:num>
  <w:num w:numId="4" w16cid:durableId="184561447">
    <w:abstractNumId w:val="1"/>
  </w:num>
  <w:num w:numId="5" w16cid:durableId="13505985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7"/>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056A4"/>
    <w:rsid w:val="0001011B"/>
    <w:rsid w:val="00011B05"/>
    <w:rsid w:val="00015F06"/>
    <w:rsid w:val="00016F51"/>
    <w:rsid w:val="00017B03"/>
    <w:rsid w:val="00020B4A"/>
    <w:rsid w:val="00021F7A"/>
    <w:rsid w:val="00023977"/>
    <w:rsid w:val="000243DC"/>
    <w:rsid w:val="0002577E"/>
    <w:rsid w:val="00027547"/>
    <w:rsid w:val="0003044D"/>
    <w:rsid w:val="00030D16"/>
    <w:rsid w:val="00032BF9"/>
    <w:rsid w:val="00033692"/>
    <w:rsid w:val="000337DF"/>
    <w:rsid w:val="000353C6"/>
    <w:rsid w:val="00036557"/>
    <w:rsid w:val="000369D4"/>
    <w:rsid w:val="0004189B"/>
    <w:rsid w:val="00043D8F"/>
    <w:rsid w:val="000452D4"/>
    <w:rsid w:val="000459F4"/>
    <w:rsid w:val="00045A7B"/>
    <w:rsid w:val="0004658E"/>
    <w:rsid w:val="000477F2"/>
    <w:rsid w:val="00047B20"/>
    <w:rsid w:val="00053802"/>
    <w:rsid w:val="00054DA4"/>
    <w:rsid w:val="0006012F"/>
    <w:rsid w:val="00065B97"/>
    <w:rsid w:val="00066970"/>
    <w:rsid w:val="00066F0E"/>
    <w:rsid w:val="00070F58"/>
    <w:rsid w:val="0007108C"/>
    <w:rsid w:val="00071D16"/>
    <w:rsid w:val="000728E3"/>
    <w:rsid w:val="00073676"/>
    <w:rsid w:val="00073F39"/>
    <w:rsid w:val="0007580F"/>
    <w:rsid w:val="00076199"/>
    <w:rsid w:val="00076802"/>
    <w:rsid w:val="000803F4"/>
    <w:rsid w:val="000809A6"/>
    <w:rsid w:val="0008118E"/>
    <w:rsid w:val="00082118"/>
    <w:rsid w:val="0008255B"/>
    <w:rsid w:val="000825C2"/>
    <w:rsid w:val="00082D63"/>
    <w:rsid w:val="0008672E"/>
    <w:rsid w:val="00087174"/>
    <w:rsid w:val="00093C59"/>
    <w:rsid w:val="0009673B"/>
    <w:rsid w:val="000A15CA"/>
    <w:rsid w:val="000A3B20"/>
    <w:rsid w:val="000A6846"/>
    <w:rsid w:val="000B2F52"/>
    <w:rsid w:val="000B7ADF"/>
    <w:rsid w:val="000C0258"/>
    <w:rsid w:val="000C31C3"/>
    <w:rsid w:val="000C6271"/>
    <w:rsid w:val="000C62A2"/>
    <w:rsid w:val="000C6494"/>
    <w:rsid w:val="000D4409"/>
    <w:rsid w:val="000D4BD0"/>
    <w:rsid w:val="000D6950"/>
    <w:rsid w:val="000D6DE5"/>
    <w:rsid w:val="000E5501"/>
    <w:rsid w:val="000E7919"/>
    <w:rsid w:val="000F445E"/>
    <w:rsid w:val="000F7AB2"/>
    <w:rsid w:val="00104DEF"/>
    <w:rsid w:val="00105476"/>
    <w:rsid w:val="00112276"/>
    <w:rsid w:val="00112E31"/>
    <w:rsid w:val="00114A35"/>
    <w:rsid w:val="00115FD2"/>
    <w:rsid w:val="00121D96"/>
    <w:rsid w:val="0012346F"/>
    <w:rsid w:val="001270EA"/>
    <w:rsid w:val="00130E3C"/>
    <w:rsid w:val="00131292"/>
    <w:rsid w:val="00132B42"/>
    <w:rsid w:val="001346D3"/>
    <w:rsid w:val="001350A1"/>
    <w:rsid w:val="001362A6"/>
    <w:rsid w:val="0013797D"/>
    <w:rsid w:val="00141529"/>
    <w:rsid w:val="0014239A"/>
    <w:rsid w:val="001424A4"/>
    <w:rsid w:val="00142DE7"/>
    <w:rsid w:val="0014468B"/>
    <w:rsid w:val="0014543D"/>
    <w:rsid w:val="00145ABE"/>
    <w:rsid w:val="00145C9B"/>
    <w:rsid w:val="001470A4"/>
    <w:rsid w:val="00147D52"/>
    <w:rsid w:val="001514FD"/>
    <w:rsid w:val="00151C0B"/>
    <w:rsid w:val="0015368A"/>
    <w:rsid w:val="00156DA7"/>
    <w:rsid w:val="001578E5"/>
    <w:rsid w:val="0015799B"/>
    <w:rsid w:val="00165131"/>
    <w:rsid w:val="00165DDB"/>
    <w:rsid w:val="00166244"/>
    <w:rsid w:val="0016659D"/>
    <w:rsid w:val="00166FC9"/>
    <w:rsid w:val="00167310"/>
    <w:rsid w:val="0017005D"/>
    <w:rsid w:val="00170245"/>
    <w:rsid w:val="00170C0B"/>
    <w:rsid w:val="00173414"/>
    <w:rsid w:val="0017460E"/>
    <w:rsid w:val="00174971"/>
    <w:rsid w:val="001755ED"/>
    <w:rsid w:val="001800B6"/>
    <w:rsid w:val="001836E8"/>
    <w:rsid w:val="00184162"/>
    <w:rsid w:val="00186819"/>
    <w:rsid w:val="001912CD"/>
    <w:rsid w:val="00194BF4"/>
    <w:rsid w:val="0019532F"/>
    <w:rsid w:val="00195B55"/>
    <w:rsid w:val="00196837"/>
    <w:rsid w:val="00196C10"/>
    <w:rsid w:val="00197B0D"/>
    <w:rsid w:val="00197BAE"/>
    <w:rsid w:val="001A19F5"/>
    <w:rsid w:val="001A1C00"/>
    <w:rsid w:val="001A357B"/>
    <w:rsid w:val="001A42B6"/>
    <w:rsid w:val="001A46B4"/>
    <w:rsid w:val="001A511F"/>
    <w:rsid w:val="001A5574"/>
    <w:rsid w:val="001B087E"/>
    <w:rsid w:val="001B2AD2"/>
    <w:rsid w:val="001C164E"/>
    <w:rsid w:val="001C21BD"/>
    <w:rsid w:val="001C4225"/>
    <w:rsid w:val="001C599F"/>
    <w:rsid w:val="001C7682"/>
    <w:rsid w:val="001C7A34"/>
    <w:rsid w:val="001D2A12"/>
    <w:rsid w:val="001D512A"/>
    <w:rsid w:val="001D54B6"/>
    <w:rsid w:val="001D54C1"/>
    <w:rsid w:val="001D609D"/>
    <w:rsid w:val="001D7F20"/>
    <w:rsid w:val="001E5932"/>
    <w:rsid w:val="001E7EF7"/>
    <w:rsid w:val="001F21E8"/>
    <w:rsid w:val="001F2C29"/>
    <w:rsid w:val="001F2DFD"/>
    <w:rsid w:val="001F4CFE"/>
    <w:rsid w:val="002001BD"/>
    <w:rsid w:val="00201FC6"/>
    <w:rsid w:val="00204066"/>
    <w:rsid w:val="002065D9"/>
    <w:rsid w:val="00206C44"/>
    <w:rsid w:val="002139BD"/>
    <w:rsid w:val="00214FF2"/>
    <w:rsid w:val="0021541D"/>
    <w:rsid w:val="0021769F"/>
    <w:rsid w:val="00221005"/>
    <w:rsid w:val="00224088"/>
    <w:rsid w:val="00227061"/>
    <w:rsid w:val="00230725"/>
    <w:rsid w:val="00230AC1"/>
    <w:rsid w:val="00231D1E"/>
    <w:rsid w:val="0023228A"/>
    <w:rsid w:val="00232374"/>
    <w:rsid w:val="00232BB4"/>
    <w:rsid w:val="00234C96"/>
    <w:rsid w:val="00234CF7"/>
    <w:rsid w:val="0023578F"/>
    <w:rsid w:val="00241F48"/>
    <w:rsid w:val="002430F2"/>
    <w:rsid w:val="00243707"/>
    <w:rsid w:val="00254571"/>
    <w:rsid w:val="00254572"/>
    <w:rsid w:val="00257413"/>
    <w:rsid w:val="00257C51"/>
    <w:rsid w:val="00263383"/>
    <w:rsid w:val="002651DF"/>
    <w:rsid w:val="0026592A"/>
    <w:rsid w:val="0026667C"/>
    <w:rsid w:val="002670E6"/>
    <w:rsid w:val="002678A0"/>
    <w:rsid w:val="00267ADB"/>
    <w:rsid w:val="00267F8C"/>
    <w:rsid w:val="002729E3"/>
    <w:rsid w:val="002772A8"/>
    <w:rsid w:val="00277944"/>
    <w:rsid w:val="00282C2C"/>
    <w:rsid w:val="0028336C"/>
    <w:rsid w:val="00284688"/>
    <w:rsid w:val="00284846"/>
    <w:rsid w:val="002877D6"/>
    <w:rsid w:val="002908E6"/>
    <w:rsid w:val="00290AEC"/>
    <w:rsid w:val="00292A45"/>
    <w:rsid w:val="00294766"/>
    <w:rsid w:val="0029500F"/>
    <w:rsid w:val="002A0171"/>
    <w:rsid w:val="002A07EB"/>
    <w:rsid w:val="002A15A0"/>
    <w:rsid w:val="002A18A6"/>
    <w:rsid w:val="002A51A2"/>
    <w:rsid w:val="002A5D35"/>
    <w:rsid w:val="002A644D"/>
    <w:rsid w:val="002A796F"/>
    <w:rsid w:val="002B3776"/>
    <w:rsid w:val="002B3EF9"/>
    <w:rsid w:val="002B4068"/>
    <w:rsid w:val="002B7E45"/>
    <w:rsid w:val="002C26C6"/>
    <w:rsid w:val="002C2C07"/>
    <w:rsid w:val="002C3731"/>
    <w:rsid w:val="002C5B87"/>
    <w:rsid w:val="002D089F"/>
    <w:rsid w:val="002D2995"/>
    <w:rsid w:val="002D385E"/>
    <w:rsid w:val="002D40C7"/>
    <w:rsid w:val="002D6856"/>
    <w:rsid w:val="002D741E"/>
    <w:rsid w:val="002D7CCC"/>
    <w:rsid w:val="002E0EEA"/>
    <w:rsid w:val="002E30BC"/>
    <w:rsid w:val="002E4ED2"/>
    <w:rsid w:val="002E5553"/>
    <w:rsid w:val="002F04C7"/>
    <w:rsid w:val="002F212E"/>
    <w:rsid w:val="002F45B7"/>
    <w:rsid w:val="002F4D23"/>
    <w:rsid w:val="002F59C8"/>
    <w:rsid w:val="002F5C06"/>
    <w:rsid w:val="003025C9"/>
    <w:rsid w:val="00305464"/>
    <w:rsid w:val="003059A7"/>
    <w:rsid w:val="003075C2"/>
    <w:rsid w:val="00310A1D"/>
    <w:rsid w:val="00311A07"/>
    <w:rsid w:val="00312A50"/>
    <w:rsid w:val="0031676D"/>
    <w:rsid w:val="00320AAA"/>
    <w:rsid w:val="0033098C"/>
    <w:rsid w:val="003322BA"/>
    <w:rsid w:val="00332CDF"/>
    <w:rsid w:val="00336DEA"/>
    <w:rsid w:val="00337A74"/>
    <w:rsid w:val="003416F4"/>
    <w:rsid w:val="0034381C"/>
    <w:rsid w:val="00343FF0"/>
    <w:rsid w:val="003453B7"/>
    <w:rsid w:val="00345528"/>
    <w:rsid w:val="00350D40"/>
    <w:rsid w:val="00350D9F"/>
    <w:rsid w:val="0035154F"/>
    <w:rsid w:val="0035184F"/>
    <w:rsid w:val="003532BF"/>
    <w:rsid w:val="00356641"/>
    <w:rsid w:val="00363A78"/>
    <w:rsid w:val="00370265"/>
    <w:rsid w:val="00370466"/>
    <w:rsid w:val="00381B43"/>
    <w:rsid w:val="00382113"/>
    <w:rsid w:val="00383693"/>
    <w:rsid w:val="00386B08"/>
    <w:rsid w:val="0038717E"/>
    <w:rsid w:val="00390754"/>
    <w:rsid w:val="00390FFD"/>
    <w:rsid w:val="0039374D"/>
    <w:rsid w:val="00393824"/>
    <w:rsid w:val="003A3B20"/>
    <w:rsid w:val="003A42CD"/>
    <w:rsid w:val="003A5DFF"/>
    <w:rsid w:val="003A63C7"/>
    <w:rsid w:val="003A6F94"/>
    <w:rsid w:val="003B0A98"/>
    <w:rsid w:val="003C0616"/>
    <w:rsid w:val="003C31C3"/>
    <w:rsid w:val="003C3207"/>
    <w:rsid w:val="003C3F9A"/>
    <w:rsid w:val="003C5E7F"/>
    <w:rsid w:val="003C6CB5"/>
    <w:rsid w:val="003D2808"/>
    <w:rsid w:val="003D5693"/>
    <w:rsid w:val="003D6598"/>
    <w:rsid w:val="003D6842"/>
    <w:rsid w:val="003E496D"/>
    <w:rsid w:val="003E5934"/>
    <w:rsid w:val="003F26B9"/>
    <w:rsid w:val="003F3A20"/>
    <w:rsid w:val="004008BF"/>
    <w:rsid w:val="0040239F"/>
    <w:rsid w:val="00403087"/>
    <w:rsid w:val="00406EFC"/>
    <w:rsid w:val="00407E1E"/>
    <w:rsid w:val="004106F0"/>
    <w:rsid w:val="00411059"/>
    <w:rsid w:val="004111DA"/>
    <w:rsid w:val="00411B1D"/>
    <w:rsid w:val="004127D4"/>
    <w:rsid w:val="004150D0"/>
    <w:rsid w:val="00415DFE"/>
    <w:rsid w:val="00416CC2"/>
    <w:rsid w:val="00425608"/>
    <w:rsid w:val="004263BB"/>
    <w:rsid w:val="00426EF3"/>
    <w:rsid w:val="0043484E"/>
    <w:rsid w:val="0043553B"/>
    <w:rsid w:val="00442D96"/>
    <w:rsid w:val="004436F7"/>
    <w:rsid w:val="004439A4"/>
    <w:rsid w:val="00444290"/>
    <w:rsid w:val="00444848"/>
    <w:rsid w:val="00445281"/>
    <w:rsid w:val="00446453"/>
    <w:rsid w:val="004503AE"/>
    <w:rsid w:val="00450DD0"/>
    <w:rsid w:val="00450F03"/>
    <w:rsid w:val="0045142D"/>
    <w:rsid w:val="00452828"/>
    <w:rsid w:val="004549CD"/>
    <w:rsid w:val="00454D09"/>
    <w:rsid w:val="00454D20"/>
    <w:rsid w:val="0045507D"/>
    <w:rsid w:val="00467AFC"/>
    <w:rsid w:val="0047060B"/>
    <w:rsid w:val="0047728B"/>
    <w:rsid w:val="0047778E"/>
    <w:rsid w:val="00477EA6"/>
    <w:rsid w:val="0048259D"/>
    <w:rsid w:val="00485FAA"/>
    <w:rsid w:val="00491FB9"/>
    <w:rsid w:val="004921F1"/>
    <w:rsid w:val="00493CA7"/>
    <w:rsid w:val="00495467"/>
    <w:rsid w:val="00496378"/>
    <w:rsid w:val="004A13B2"/>
    <w:rsid w:val="004A32B0"/>
    <w:rsid w:val="004A4ACE"/>
    <w:rsid w:val="004B0627"/>
    <w:rsid w:val="004B195D"/>
    <w:rsid w:val="004B1FAA"/>
    <w:rsid w:val="004B2BDE"/>
    <w:rsid w:val="004B3241"/>
    <w:rsid w:val="004B3C5E"/>
    <w:rsid w:val="004B64C5"/>
    <w:rsid w:val="004C1B90"/>
    <w:rsid w:val="004C5C5C"/>
    <w:rsid w:val="004C602E"/>
    <w:rsid w:val="004D05E4"/>
    <w:rsid w:val="004D0A4B"/>
    <w:rsid w:val="004D1F58"/>
    <w:rsid w:val="004D7AE2"/>
    <w:rsid w:val="004D7E9B"/>
    <w:rsid w:val="004E1077"/>
    <w:rsid w:val="004E11E6"/>
    <w:rsid w:val="004E2B65"/>
    <w:rsid w:val="004E3927"/>
    <w:rsid w:val="004E5789"/>
    <w:rsid w:val="004E755F"/>
    <w:rsid w:val="004E7BEB"/>
    <w:rsid w:val="004F1228"/>
    <w:rsid w:val="004F4BA9"/>
    <w:rsid w:val="004F6A83"/>
    <w:rsid w:val="004F74B0"/>
    <w:rsid w:val="004F7CA4"/>
    <w:rsid w:val="00502A1F"/>
    <w:rsid w:val="00502C2C"/>
    <w:rsid w:val="005039A5"/>
    <w:rsid w:val="00507153"/>
    <w:rsid w:val="00513894"/>
    <w:rsid w:val="00515948"/>
    <w:rsid w:val="005159E5"/>
    <w:rsid w:val="00516028"/>
    <w:rsid w:val="005170E8"/>
    <w:rsid w:val="0052281C"/>
    <w:rsid w:val="005239E2"/>
    <w:rsid w:val="0052402F"/>
    <w:rsid w:val="0052425E"/>
    <w:rsid w:val="00524E11"/>
    <w:rsid w:val="00525171"/>
    <w:rsid w:val="00525EA4"/>
    <w:rsid w:val="005266F1"/>
    <w:rsid w:val="00526A6F"/>
    <w:rsid w:val="00527CBD"/>
    <w:rsid w:val="0053036C"/>
    <w:rsid w:val="005304AE"/>
    <w:rsid w:val="005328F5"/>
    <w:rsid w:val="00533036"/>
    <w:rsid w:val="00537F9C"/>
    <w:rsid w:val="0054007B"/>
    <w:rsid w:val="00540CAC"/>
    <w:rsid w:val="00541186"/>
    <w:rsid w:val="00541FFF"/>
    <w:rsid w:val="005439CC"/>
    <w:rsid w:val="00544700"/>
    <w:rsid w:val="005449D4"/>
    <w:rsid w:val="0054582F"/>
    <w:rsid w:val="005463EA"/>
    <w:rsid w:val="00550CF9"/>
    <w:rsid w:val="00550E69"/>
    <w:rsid w:val="00552A09"/>
    <w:rsid w:val="005532FF"/>
    <w:rsid w:val="00557C01"/>
    <w:rsid w:val="00560609"/>
    <w:rsid w:val="00560DB9"/>
    <w:rsid w:val="005629E2"/>
    <w:rsid w:val="00566B29"/>
    <w:rsid w:val="00573D05"/>
    <w:rsid w:val="005767C5"/>
    <w:rsid w:val="00576D8E"/>
    <w:rsid w:val="0057706C"/>
    <w:rsid w:val="00582AE1"/>
    <w:rsid w:val="00587246"/>
    <w:rsid w:val="00590C29"/>
    <w:rsid w:val="00592FD2"/>
    <w:rsid w:val="005A15FC"/>
    <w:rsid w:val="005A1631"/>
    <w:rsid w:val="005A195D"/>
    <w:rsid w:val="005A34FE"/>
    <w:rsid w:val="005A526A"/>
    <w:rsid w:val="005A584A"/>
    <w:rsid w:val="005A5DF2"/>
    <w:rsid w:val="005A6EEE"/>
    <w:rsid w:val="005A7B2C"/>
    <w:rsid w:val="005B016C"/>
    <w:rsid w:val="005B1BFB"/>
    <w:rsid w:val="005B253B"/>
    <w:rsid w:val="005B25DC"/>
    <w:rsid w:val="005B2D7C"/>
    <w:rsid w:val="005B2DB0"/>
    <w:rsid w:val="005B3EB5"/>
    <w:rsid w:val="005B499E"/>
    <w:rsid w:val="005B643C"/>
    <w:rsid w:val="005B66A9"/>
    <w:rsid w:val="005B6D1C"/>
    <w:rsid w:val="005B735A"/>
    <w:rsid w:val="005C1E35"/>
    <w:rsid w:val="005C308C"/>
    <w:rsid w:val="005C3EDB"/>
    <w:rsid w:val="005C49EA"/>
    <w:rsid w:val="005C6402"/>
    <w:rsid w:val="005C7816"/>
    <w:rsid w:val="005D041E"/>
    <w:rsid w:val="005D1079"/>
    <w:rsid w:val="005D2A3F"/>
    <w:rsid w:val="005D305F"/>
    <w:rsid w:val="005D33C8"/>
    <w:rsid w:val="005D5064"/>
    <w:rsid w:val="005D5BB7"/>
    <w:rsid w:val="005D630D"/>
    <w:rsid w:val="005D6599"/>
    <w:rsid w:val="005D7491"/>
    <w:rsid w:val="005D7F64"/>
    <w:rsid w:val="005E0E4F"/>
    <w:rsid w:val="005E1C90"/>
    <w:rsid w:val="005E42C5"/>
    <w:rsid w:val="005E65D2"/>
    <w:rsid w:val="005F01D6"/>
    <w:rsid w:val="005F2234"/>
    <w:rsid w:val="005F25C3"/>
    <w:rsid w:val="005F2A7F"/>
    <w:rsid w:val="005F3818"/>
    <w:rsid w:val="005F566C"/>
    <w:rsid w:val="005F5798"/>
    <w:rsid w:val="005F7196"/>
    <w:rsid w:val="006002F2"/>
    <w:rsid w:val="00603032"/>
    <w:rsid w:val="00607B98"/>
    <w:rsid w:val="006103C1"/>
    <w:rsid w:val="00611163"/>
    <w:rsid w:val="00611B32"/>
    <w:rsid w:val="00612A4F"/>
    <w:rsid w:val="00613521"/>
    <w:rsid w:val="0061627B"/>
    <w:rsid w:val="00616D14"/>
    <w:rsid w:val="006239A2"/>
    <w:rsid w:val="006306FD"/>
    <w:rsid w:val="006317A8"/>
    <w:rsid w:val="00631D5B"/>
    <w:rsid w:val="00633ED8"/>
    <w:rsid w:val="00634598"/>
    <w:rsid w:val="0064055F"/>
    <w:rsid w:val="00641758"/>
    <w:rsid w:val="00642A5E"/>
    <w:rsid w:val="00646FC3"/>
    <w:rsid w:val="00647E5B"/>
    <w:rsid w:val="00651F18"/>
    <w:rsid w:val="00655DA6"/>
    <w:rsid w:val="00656878"/>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919C0"/>
    <w:rsid w:val="006928AE"/>
    <w:rsid w:val="00696BDC"/>
    <w:rsid w:val="006978CF"/>
    <w:rsid w:val="00697B19"/>
    <w:rsid w:val="006A0ED8"/>
    <w:rsid w:val="006A491E"/>
    <w:rsid w:val="006A5CCE"/>
    <w:rsid w:val="006A6BCA"/>
    <w:rsid w:val="006A6C18"/>
    <w:rsid w:val="006B3FEB"/>
    <w:rsid w:val="006C14F5"/>
    <w:rsid w:val="006C2197"/>
    <w:rsid w:val="006D2049"/>
    <w:rsid w:val="006D3804"/>
    <w:rsid w:val="006D634D"/>
    <w:rsid w:val="006E1A3B"/>
    <w:rsid w:val="006E2DFA"/>
    <w:rsid w:val="006E6CE9"/>
    <w:rsid w:val="006F0A40"/>
    <w:rsid w:val="006F17F9"/>
    <w:rsid w:val="006F21B6"/>
    <w:rsid w:val="006F2CC1"/>
    <w:rsid w:val="006F6EE4"/>
    <w:rsid w:val="00704B81"/>
    <w:rsid w:val="00705AD4"/>
    <w:rsid w:val="0071086E"/>
    <w:rsid w:val="00711033"/>
    <w:rsid w:val="0071187A"/>
    <w:rsid w:val="00715D7F"/>
    <w:rsid w:val="00716FA1"/>
    <w:rsid w:val="0071769A"/>
    <w:rsid w:val="00724FE5"/>
    <w:rsid w:val="007269FB"/>
    <w:rsid w:val="007277EC"/>
    <w:rsid w:val="007317B4"/>
    <w:rsid w:val="00734209"/>
    <w:rsid w:val="00735111"/>
    <w:rsid w:val="00737491"/>
    <w:rsid w:val="0074242F"/>
    <w:rsid w:val="00743D8D"/>
    <w:rsid w:val="00745E10"/>
    <w:rsid w:val="007506B2"/>
    <w:rsid w:val="00751645"/>
    <w:rsid w:val="00751CA2"/>
    <w:rsid w:val="007528FE"/>
    <w:rsid w:val="00760C4D"/>
    <w:rsid w:val="00766001"/>
    <w:rsid w:val="007721C2"/>
    <w:rsid w:val="0077397C"/>
    <w:rsid w:val="00774304"/>
    <w:rsid w:val="00775A7A"/>
    <w:rsid w:val="007814F9"/>
    <w:rsid w:val="00782AFC"/>
    <w:rsid w:val="00783081"/>
    <w:rsid w:val="0078566B"/>
    <w:rsid w:val="0079035D"/>
    <w:rsid w:val="0079375C"/>
    <w:rsid w:val="0079441A"/>
    <w:rsid w:val="0079642F"/>
    <w:rsid w:val="007A1BEC"/>
    <w:rsid w:val="007A3A05"/>
    <w:rsid w:val="007A437B"/>
    <w:rsid w:val="007A6ED0"/>
    <w:rsid w:val="007A7505"/>
    <w:rsid w:val="007B1EC0"/>
    <w:rsid w:val="007B46D9"/>
    <w:rsid w:val="007C0505"/>
    <w:rsid w:val="007C6530"/>
    <w:rsid w:val="007C6A8B"/>
    <w:rsid w:val="007D0C1B"/>
    <w:rsid w:val="007D1097"/>
    <w:rsid w:val="007D39DF"/>
    <w:rsid w:val="007D4829"/>
    <w:rsid w:val="007D6387"/>
    <w:rsid w:val="007D7DF4"/>
    <w:rsid w:val="007E0DA1"/>
    <w:rsid w:val="007F1F32"/>
    <w:rsid w:val="007F5155"/>
    <w:rsid w:val="00801C5A"/>
    <w:rsid w:val="00802B3F"/>
    <w:rsid w:val="008104BC"/>
    <w:rsid w:val="00810EFC"/>
    <w:rsid w:val="00813389"/>
    <w:rsid w:val="00813650"/>
    <w:rsid w:val="00813ED6"/>
    <w:rsid w:val="00817C4B"/>
    <w:rsid w:val="008204B7"/>
    <w:rsid w:val="008215E8"/>
    <w:rsid w:val="00823586"/>
    <w:rsid w:val="00825313"/>
    <w:rsid w:val="00826064"/>
    <w:rsid w:val="008261C9"/>
    <w:rsid w:val="00827C10"/>
    <w:rsid w:val="008310D6"/>
    <w:rsid w:val="00834A69"/>
    <w:rsid w:val="00851218"/>
    <w:rsid w:val="00853E4A"/>
    <w:rsid w:val="00860028"/>
    <w:rsid w:val="00862213"/>
    <w:rsid w:val="00864A93"/>
    <w:rsid w:val="0086573A"/>
    <w:rsid w:val="00867366"/>
    <w:rsid w:val="00867519"/>
    <w:rsid w:val="00871AE4"/>
    <w:rsid w:val="008736E7"/>
    <w:rsid w:val="00873A91"/>
    <w:rsid w:val="00873EF0"/>
    <w:rsid w:val="00874ACE"/>
    <w:rsid w:val="008772BD"/>
    <w:rsid w:val="0088041D"/>
    <w:rsid w:val="00880CFB"/>
    <w:rsid w:val="008830BD"/>
    <w:rsid w:val="008830C6"/>
    <w:rsid w:val="00883777"/>
    <w:rsid w:val="00884F5F"/>
    <w:rsid w:val="008858DB"/>
    <w:rsid w:val="00893DCE"/>
    <w:rsid w:val="00893E8B"/>
    <w:rsid w:val="008A2F41"/>
    <w:rsid w:val="008A3070"/>
    <w:rsid w:val="008A6505"/>
    <w:rsid w:val="008A6684"/>
    <w:rsid w:val="008B0200"/>
    <w:rsid w:val="008B0265"/>
    <w:rsid w:val="008B0616"/>
    <w:rsid w:val="008B0CAA"/>
    <w:rsid w:val="008B1F35"/>
    <w:rsid w:val="008C04A6"/>
    <w:rsid w:val="008C1475"/>
    <w:rsid w:val="008C1784"/>
    <w:rsid w:val="008C17AE"/>
    <w:rsid w:val="008C52B6"/>
    <w:rsid w:val="008C6D99"/>
    <w:rsid w:val="008D25CA"/>
    <w:rsid w:val="008D3531"/>
    <w:rsid w:val="008D53A6"/>
    <w:rsid w:val="008D5BA9"/>
    <w:rsid w:val="008D674D"/>
    <w:rsid w:val="008E1230"/>
    <w:rsid w:val="008E2A40"/>
    <w:rsid w:val="008E30D6"/>
    <w:rsid w:val="008E4DA8"/>
    <w:rsid w:val="008E7E18"/>
    <w:rsid w:val="008F04E6"/>
    <w:rsid w:val="008F2982"/>
    <w:rsid w:val="008F2BE4"/>
    <w:rsid w:val="008F3366"/>
    <w:rsid w:val="008F5F24"/>
    <w:rsid w:val="0090184D"/>
    <w:rsid w:val="00901B0B"/>
    <w:rsid w:val="0090432F"/>
    <w:rsid w:val="00905D42"/>
    <w:rsid w:val="009073F3"/>
    <w:rsid w:val="00914FB9"/>
    <w:rsid w:val="0092031E"/>
    <w:rsid w:val="00920CC1"/>
    <w:rsid w:val="00920CC7"/>
    <w:rsid w:val="00923242"/>
    <w:rsid w:val="009238F7"/>
    <w:rsid w:val="00924504"/>
    <w:rsid w:val="009253E3"/>
    <w:rsid w:val="0092792E"/>
    <w:rsid w:val="009307D6"/>
    <w:rsid w:val="0093357A"/>
    <w:rsid w:val="009354F0"/>
    <w:rsid w:val="00935FEA"/>
    <w:rsid w:val="00941587"/>
    <w:rsid w:val="0094301A"/>
    <w:rsid w:val="009435F8"/>
    <w:rsid w:val="009453B2"/>
    <w:rsid w:val="009459A1"/>
    <w:rsid w:val="0094749F"/>
    <w:rsid w:val="00957CFA"/>
    <w:rsid w:val="00957E7E"/>
    <w:rsid w:val="00960EBB"/>
    <w:rsid w:val="0096344A"/>
    <w:rsid w:val="009647EA"/>
    <w:rsid w:val="00965C3E"/>
    <w:rsid w:val="00970240"/>
    <w:rsid w:val="00971344"/>
    <w:rsid w:val="0097201F"/>
    <w:rsid w:val="00972CF2"/>
    <w:rsid w:val="00973D1E"/>
    <w:rsid w:val="009748AE"/>
    <w:rsid w:val="00974962"/>
    <w:rsid w:val="00980BEA"/>
    <w:rsid w:val="00984F60"/>
    <w:rsid w:val="009854E8"/>
    <w:rsid w:val="00987369"/>
    <w:rsid w:val="009877D0"/>
    <w:rsid w:val="00987DF0"/>
    <w:rsid w:val="0099256A"/>
    <w:rsid w:val="009A004D"/>
    <w:rsid w:val="009A0DC9"/>
    <w:rsid w:val="009A4DC6"/>
    <w:rsid w:val="009A51F1"/>
    <w:rsid w:val="009A5F64"/>
    <w:rsid w:val="009B1D25"/>
    <w:rsid w:val="009B335C"/>
    <w:rsid w:val="009B608B"/>
    <w:rsid w:val="009B61B2"/>
    <w:rsid w:val="009C099C"/>
    <w:rsid w:val="009C2DCE"/>
    <w:rsid w:val="009C30DC"/>
    <w:rsid w:val="009C3C2E"/>
    <w:rsid w:val="009C53FD"/>
    <w:rsid w:val="009D068D"/>
    <w:rsid w:val="009D1E8D"/>
    <w:rsid w:val="009D33FC"/>
    <w:rsid w:val="009D5B09"/>
    <w:rsid w:val="009D5EDC"/>
    <w:rsid w:val="009D701D"/>
    <w:rsid w:val="009D7F78"/>
    <w:rsid w:val="009E2F67"/>
    <w:rsid w:val="009E3C19"/>
    <w:rsid w:val="009E6A22"/>
    <w:rsid w:val="009E6ACC"/>
    <w:rsid w:val="009E6C0F"/>
    <w:rsid w:val="009F1326"/>
    <w:rsid w:val="009F20A3"/>
    <w:rsid w:val="009F24E6"/>
    <w:rsid w:val="009F6700"/>
    <w:rsid w:val="009F69E5"/>
    <w:rsid w:val="009F7433"/>
    <w:rsid w:val="009F771B"/>
    <w:rsid w:val="009F7B25"/>
    <w:rsid w:val="00A044FF"/>
    <w:rsid w:val="00A1454B"/>
    <w:rsid w:val="00A147A6"/>
    <w:rsid w:val="00A14EB0"/>
    <w:rsid w:val="00A153BB"/>
    <w:rsid w:val="00A1563D"/>
    <w:rsid w:val="00A15D94"/>
    <w:rsid w:val="00A16A51"/>
    <w:rsid w:val="00A2059A"/>
    <w:rsid w:val="00A23711"/>
    <w:rsid w:val="00A25C3F"/>
    <w:rsid w:val="00A25C73"/>
    <w:rsid w:val="00A26D54"/>
    <w:rsid w:val="00A304ED"/>
    <w:rsid w:val="00A32C14"/>
    <w:rsid w:val="00A32DFE"/>
    <w:rsid w:val="00A33BFF"/>
    <w:rsid w:val="00A36F62"/>
    <w:rsid w:val="00A40F7E"/>
    <w:rsid w:val="00A41F88"/>
    <w:rsid w:val="00A4681C"/>
    <w:rsid w:val="00A4786D"/>
    <w:rsid w:val="00A47A64"/>
    <w:rsid w:val="00A5205C"/>
    <w:rsid w:val="00A55C1A"/>
    <w:rsid w:val="00A60EA8"/>
    <w:rsid w:val="00A62CD1"/>
    <w:rsid w:val="00A63EFD"/>
    <w:rsid w:val="00A719C1"/>
    <w:rsid w:val="00A72364"/>
    <w:rsid w:val="00A727DB"/>
    <w:rsid w:val="00A73471"/>
    <w:rsid w:val="00A7737A"/>
    <w:rsid w:val="00A77472"/>
    <w:rsid w:val="00A81988"/>
    <w:rsid w:val="00A82584"/>
    <w:rsid w:val="00A86830"/>
    <w:rsid w:val="00A9062D"/>
    <w:rsid w:val="00A90E07"/>
    <w:rsid w:val="00A91143"/>
    <w:rsid w:val="00A937AC"/>
    <w:rsid w:val="00A94747"/>
    <w:rsid w:val="00A96D02"/>
    <w:rsid w:val="00AA1655"/>
    <w:rsid w:val="00AA36AF"/>
    <w:rsid w:val="00AA628F"/>
    <w:rsid w:val="00AA62F5"/>
    <w:rsid w:val="00AA6436"/>
    <w:rsid w:val="00AA7307"/>
    <w:rsid w:val="00AB039B"/>
    <w:rsid w:val="00AB39EA"/>
    <w:rsid w:val="00AB6922"/>
    <w:rsid w:val="00AC25E4"/>
    <w:rsid w:val="00AC472A"/>
    <w:rsid w:val="00AC4CA4"/>
    <w:rsid w:val="00AC4E85"/>
    <w:rsid w:val="00AC5ADC"/>
    <w:rsid w:val="00AC6FAF"/>
    <w:rsid w:val="00AD0519"/>
    <w:rsid w:val="00AD1648"/>
    <w:rsid w:val="00AD381B"/>
    <w:rsid w:val="00AD7D6C"/>
    <w:rsid w:val="00AD7FD5"/>
    <w:rsid w:val="00AE1345"/>
    <w:rsid w:val="00AE2408"/>
    <w:rsid w:val="00AE4615"/>
    <w:rsid w:val="00AE5E70"/>
    <w:rsid w:val="00AE75B9"/>
    <w:rsid w:val="00AF0604"/>
    <w:rsid w:val="00AF32A7"/>
    <w:rsid w:val="00AF3C4B"/>
    <w:rsid w:val="00AF5289"/>
    <w:rsid w:val="00AF76AF"/>
    <w:rsid w:val="00B06179"/>
    <w:rsid w:val="00B10E10"/>
    <w:rsid w:val="00B10EF8"/>
    <w:rsid w:val="00B17435"/>
    <w:rsid w:val="00B22C86"/>
    <w:rsid w:val="00B25264"/>
    <w:rsid w:val="00B25360"/>
    <w:rsid w:val="00B256E2"/>
    <w:rsid w:val="00B26229"/>
    <w:rsid w:val="00B33A85"/>
    <w:rsid w:val="00B34147"/>
    <w:rsid w:val="00B351A7"/>
    <w:rsid w:val="00B42335"/>
    <w:rsid w:val="00B4256D"/>
    <w:rsid w:val="00B43398"/>
    <w:rsid w:val="00B4689C"/>
    <w:rsid w:val="00B47B53"/>
    <w:rsid w:val="00B504F3"/>
    <w:rsid w:val="00B508BA"/>
    <w:rsid w:val="00B52FF6"/>
    <w:rsid w:val="00B53ECC"/>
    <w:rsid w:val="00B54654"/>
    <w:rsid w:val="00B54A86"/>
    <w:rsid w:val="00B554D9"/>
    <w:rsid w:val="00B57B54"/>
    <w:rsid w:val="00B70C33"/>
    <w:rsid w:val="00B72084"/>
    <w:rsid w:val="00B728AF"/>
    <w:rsid w:val="00B74E13"/>
    <w:rsid w:val="00B75990"/>
    <w:rsid w:val="00B779E1"/>
    <w:rsid w:val="00B8087C"/>
    <w:rsid w:val="00B82230"/>
    <w:rsid w:val="00B82695"/>
    <w:rsid w:val="00B851A2"/>
    <w:rsid w:val="00B9011C"/>
    <w:rsid w:val="00B90FB4"/>
    <w:rsid w:val="00B92D48"/>
    <w:rsid w:val="00B97698"/>
    <w:rsid w:val="00BA29F2"/>
    <w:rsid w:val="00BA2FE7"/>
    <w:rsid w:val="00BA54C6"/>
    <w:rsid w:val="00BA5527"/>
    <w:rsid w:val="00BA6127"/>
    <w:rsid w:val="00BA6C98"/>
    <w:rsid w:val="00BA7825"/>
    <w:rsid w:val="00BB0DBB"/>
    <w:rsid w:val="00BB1B28"/>
    <w:rsid w:val="00BB2D49"/>
    <w:rsid w:val="00BB34DC"/>
    <w:rsid w:val="00BC4368"/>
    <w:rsid w:val="00BC6D0E"/>
    <w:rsid w:val="00BD063F"/>
    <w:rsid w:val="00BD2808"/>
    <w:rsid w:val="00BD3E89"/>
    <w:rsid w:val="00BD55DA"/>
    <w:rsid w:val="00BD5E6D"/>
    <w:rsid w:val="00BD7AC6"/>
    <w:rsid w:val="00BE3B65"/>
    <w:rsid w:val="00BE5292"/>
    <w:rsid w:val="00BE6CE5"/>
    <w:rsid w:val="00BF0586"/>
    <w:rsid w:val="00BF16B1"/>
    <w:rsid w:val="00BF1C9F"/>
    <w:rsid w:val="00BF5FA0"/>
    <w:rsid w:val="00BF6706"/>
    <w:rsid w:val="00C010FA"/>
    <w:rsid w:val="00C0163B"/>
    <w:rsid w:val="00C044F7"/>
    <w:rsid w:val="00C05EAB"/>
    <w:rsid w:val="00C072F3"/>
    <w:rsid w:val="00C107AD"/>
    <w:rsid w:val="00C142DE"/>
    <w:rsid w:val="00C1461A"/>
    <w:rsid w:val="00C1527A"/>
    <w:rsid w:val="00C153AC"/>
    <w:rsid w:val="00C156B3"/>
    <w:rsid w:val="00C17534"/>
    <w:rsid w:val="00C17B3A"/>
    <w:rsid w:val="00C24001"/>
    <w:rsid w:val="00C241D9"/>
    <w:rsid w:val="00C24370"/>
    <w:rsid w:val="00C30744"/>
    <w:rsid w:val="00C324E2"/>
    <w:rsid w:val="00C325D2"/>
    <w:rsid w:val="00C32BDC"/>
    <w:rsid w:val="00C3491E"/>
    <w:rsid w:val="00C36116"/>
    <w:rsid w:val="00C4100D"/>
    <w:rsid w:val="00C411B3"/>
    <w:rsid w:val="00C4229A"/>
    <w:rsid w:val="00C4719A"/>
    <w:rsid w:val="00C47C6A"/>
    <w:rsid w:val="00C56192"/>
    <w:rsid w:val="00C562FF"/>
    <w:rsid w:val="00C606DF"/>
    <w:rsid w:val="00C6403D"/>
    <w:rsid w:val="00C648AC"/>
    <w:rsid w:val="00C64C7C"/>
    <w:rsid w:val="00C716F1"/>
    <w:rsid w:val="00C71722"/>
    <w:rsid w:val="00C721DB"/>
    <w:rsid w:val="00C73617"/>
    <w:rsid w:val="00C74CFF"/>
    <w:rsid w:val="00C85CDA"/>
    <w:rsid w:val="00C872B1"/>
    <w:rsid w:val="00C87994"/>
    <w:rsid w:val="00C934D7"/>
    <w:rsid w:val="00C93504"/>
    <w:rsid w:val="00C95FB7"/>
    <w:rsid w:val="00C9781F"/>
    <w:rsid w:val="00C97A52"/>
    <w:rsid w:val="00C97C4E"/>
    <w:rsid w:val="00CA3606"/>
    <w:rsid w:val="00CA38E4"/>
    <w:rsid w:val="00CA4AB3"/>
    <w:rsid w:val="00CA63BA"/>
    <w:rsid w:val="00CA6D83"/>
    <w:rsid w:val="00CB1B84"/>
    <w:rsid w:val="00CB4F33"/>
    <w:rsid w:val="00CB5CDA"/>
    <w:rsid w:val="00CB604F"/>
    <w:rsid w:val="00CB77F5"/>
    <w:rsid w:val="00CC0432"/>
    <w:rsid w:val="00CC04FA"/>
    <w:rsid w:val="00CC0DA3"/>
    <w:rsid w:val="00CC1505"/>
    <w:rsid w:val="00CC21BE"/>
    <w:rsid w:val="00CC31FF"/>
    <w:rsid w:val="00CD5435"/>
    <w:rsid w:val="00CD6C79"/>
    <w:rsid w:val="00CD7F89"/>
    <w:rsid w:val="00CE2F50"/>
    <w:rsid w:val="00CE456C"/>
    <w:rsid w:val="00CE6911"/>
    <w:rsid w:val="00CE773F"/>
    <w:rsid w:val="00CF2FE5"/>
    <w:rsid w:val="00CF4A25"/>
    <w:rsid w:val="00CF79C6"/>
    <w:rsid w:val="00D00056"/>
    <w:rsid w:val="00D01018"/>
    <w:rsid w:val="00D0124D"/>
    <w:rsid w:val="00D02D48"/>
    <w:rsid w:val="00D046AF"/>
    <w:rsid w:val="00D04C29"/>
    <w:rsid w:val="00D06DDD"/>
    <w:rsid w:val="00D0703D"/>
    <w:rsid w:val="00D07F88"/>
    <w:rsid w:val="00D10165"/>
    <w:rsid w:val="00D1050F"/>
    <w:rsid w:val="00D117CA"/>
    <w:rsid w:val="00D12E19"/>
    <w:rsid w:val="00D17993"/>
    <w:rsid w:val="00D201DF"/>
    <w:rsid w:val="00D249EC"/>
    <w:rsid w:val="00D25535"/>
    <w:rsid w:val="00D260D0"/>
    <w:rsid w:val="00D264F6"/>
    <w:rsid w:val="00D30FCC"/>
    <w:rsid w:val="00D31561"/>
    <w:rsid w:val="00D32C03"/>
    <w:rsid w:val="00D33EF9"/>
    <w:rsid w:val="00D34BA9"/>
    <w:rsid w:val="00D3559B"/>
    <w:rsid w:val="00D378AB"/>
    <w:rsid w:val="00D439F7"/>
    <w:rsid w:val="00D44336"/>
    <w:rsid w:val="00D51347"/>
    <w:rsid w:val="00D515D7"/>
    <w:rsid w:val="00D518B4"/>
    <w:rsid w:val="00D576B1"/>
    <w:rsid w:val="00D57915"/>
    <w:rsid w:val="00D57A56"/>
    <w:rsid w:val="00D57B8E"/>
    <w:rsid w:val="00D626D9"/>
    <w:rsid w:val="00D63D83"/>
    <w:rsid w:val="00D74068"/>
    <w:rsid w:val="00D74B2F"/>
    <w:rsid w:val="00D76598"/>
    <w:rsid w:val="00D76DAB"/>
    <w:rsid w:val="00D7732C"/>
    <w:rsid w:val="00D776D6"/>
    <w:rsid w:val="00D85267"/>
    <w:rsid w:val="00D853C5"/>
    <w:rsid w:val="00D85D6E"/>
    <w:rsid w:val="00D92356"/>
    <w:rsid w:val="00D92C99"/>
    <w:rsid w:val="00D92CDD"/>
    <w:rsid w:val="00D94379"/>
    <w:rsid w:val="00D9463D"/>
    <w:rsid w:val="00D94D51"/>
    <w:rsid w:val="00D951A4"/>
    <w:rsid w:val="00D95863"/>
    <w:rsid w:val="00D96F96"/>
    <w:rsid w:val="00DA124D"/>
    <w:rsid w:val="00DA2C63"/>
    <w:rsid w:val="00DA77DE"/>
    <w:rsid w:val="00DB06F8"/>
    <w:rsid w:val="00DB1E48"/>
    <w:rsid w:val="00DB29F3"/>
    <w:rsid w:val="00DB4165"/>
    <w:rsid w:val="00DB5691"/>
    <w:rsid w:val="00DB59D1"/>
    <w:rsid w:val="00DC0101"/>
    <w:rsid w:val="00DC04D2"/>
    <w:rsid w:val="00DC146A"/>
    <w:rsid w:val="00DC14D7"/>
    <w:rsid w:val="00DC4A55"/>
    <w:rsid w:val="00DC5D9D"/>
    <w:rsid w:val="00DC6522"/>
    <w:rsid w:val="00DD192F"/>
    <w:rsid w:val="00DD38E6"/>
    <w:rsid w:val="00DD442D"/>
    <w:rsid w:val="00DD4518"/>
    <w:rsid w:val="00DD464B"/>
    <w:rsid w:val="00DD4F5B"/>
    <w:rsid w:val="00DD6975"/>
    <w:rsid w:val="00DD6A58"/>
    <w:rsid w:val="00DD77D1"/>
    <w:rsid w:val="00DE0297"/>
    <w:rsid w:val="00DE0432"/>
    <w:rsid w:val="00DE2BC6"/>
    <w:rsid w:val="00DF1FC4"/>
    <w:rsid w:val="00DF2DF6"/>
    <w:rsid w:val="00DF4BB1"/>
    <w:rsid w:val="00DF77DB"/>
    <w:rsid w:val="00E00535"/>
    <w:rsid w:val="00E00CBF"/>
    <w:rsid w:val="00E01A26"/>
    <w:rsid w:val="00E03834"/>
    <w:rsid w:val="00E054A2"/>
    <w:rsid w:val="00E05709"/>
    <w:rsid w:val="00E05AC3"/>
    <w:rsid w:val="00E12141"/>
    <w:rsid w:val="00E12E01"/>
    <w:rsid w:val="00E13681"/>
    <w:rsid w:val="00E146BA"/>
    <w:rsid w:val="00E157BD"/>
    <w:rsid w:val="00E174EC"/>
    <w:rsid w:val="00E17D84"/>
    <w:rsid w:val="00E27ED4"/>
    <w:rsid w:val="00E3077C"/>
    <w:rsid w:val="00E34924"/>
    <w:rsid w:val="00E34AD3"/>
    <w:rsid w:val="00E3503B"/>
    <w:rsid w:val="00E3542A"/>
    <w:rsid w:val="00E35B95"/>
    <w:rsid w:val="00E40AAC"/>
    <w:rsid w:val="00E456C9"/>
    <w:rsid w:val="00E459FB"/>
    <w:rsid w:val="00E5249F"/>
    <w:rsid w:val="00E56746"/>
    <w:rsid w:val="00E64959"/>
    <w:rsid w:val="00E673AB"/>
    <w:rsid w:val="00E70D80"/>
    <w:rsid w:val="00E73012"/>
    <w:rsid w:val="00E738DC"/>
    <w:rsid w:val="00E7791E"/>
    <w:rsid w:val="00E77A01"/>
    <w:rsid w:val="00E829D2"/>
    <w:rsid w:val="00E838FA"/>
    <w:rsid w:val="00E87449"/>
    <w:rsid w:val="00E87CE0"/>
    <w:rsid w:val="00E927A6"/>
    <w:rsid w:val="00E9640B"/>
    <w:rsid w:val="00E97543"/>
    <w:rsid w:val="00EA0EFC"/>
    <w:rsid w:val="00EA23FC"/>
    <w:rsid w:val="00EA4E93"/>
    <w:rsid w:val="00EB3AE5"/>
    <w:rsid w:val="00EB525F"/>
    <w:rsid w:val="00EB5E92"/>
    <w:rsid w:val="00EB7427"/>
    <w:rsid w:val="00EC2331"/>
    <w:rsid w:val="00EC462C"/>
    <w:rsid w:val="00ED0A05"/>
    <w:rsid w:val="00ED1A96"/>
    <w:rsid w:val="00ED308E"/>
    <w:rsid w:val="00ED4089"/>
    <w:rsid w:val="00ED460E"/>
    <w:rsid w:val="00ED49B0"/>
    <w:rsid w:val="00EE0FA7"/>
    <w:rsid w:val="00EE1783"/>
    <w:rsid w:val="00EE1A05"/>
    <w:rsid w:val="00EE1F92"/>
    <w:rsid w:val="00EE5818"/>
    <w:rsid w:val="00EF0890"/>
    <w:rsid w:val="00EF37B8"/>
    <w:rsid w:val="00EF441F"/>
    <w:rsid w:val="00F00CF4"/>
    <w:rsid w:val="00F00FEA"/>
    <w:rsid w:val="00F0213C"/>
    <w:rsid w:val="00F06780"/>
    <w:rsid w:val="00F07CEC"/>
    <w:rsid w:val="00F107DA"/>
    <w:rsid w:val="00F10A22"/>
    <w:rsid w:val="00F10F69"/>
    <w:rsid w:val="00F11A43"/>
    <w:rsid w:val="00F11F87"/>
    <w:rsid w:val="00F1299B"/>
    <w:rsid w:val="00F132DF"/>
    <w:rsid w:val="00F16C5E"/>
    <w:rsid w:val="00F177A2"/>
    <w:rsid w:val="00F177AC"/>
    <w:rsid w:val="00F17C3F"/>
    <w:rsid w:val="00F20AF7"/>
    <w:rsid w:val="00F20E26"/>
    <w:rsid w:val="00F253C6"/>
    <w:rsid w:val="00F30234"/>
    <w:rsid w:val="00F316C6"/>
    <w:rsid w:val="00F32638"/>
    <w:rsid w:val="00F35ECD"/>
    <w:rsid w:val="00F361B5"/>
    <w:rsid w:val="00F41463"/>
    <w:rsid w:val="00F444F4"/>
    <w:rsid w:val="00F448C8"/>
    <w:rsid w:val="00F47366"/>
    <w:rsid w:val="00F50CD2"/>
    <w:rsid w:val="00F5106E"/>
    <w:rsid w:val="00F51365"/>
    <w:rsid w:val="00F54713"/>
    <w:rsid w:val="00F602BE"/>
    <w:rsid w:val="00F65261"/>
    <w:rsid w:val="00F710D4"/>
    <w:rsid w:val="00F751C4"/>
    <w:rsid w:val="00F75791"/>
    <w:rsid w:val="00F77E6C"/>
    <w:rsid w:val="00F80D16"/>
    <w:rsid w:val="00F83650"/>
    <w:rsid w:val="00F847B4"/>
    <w:rsid w:val="00F84C9C"/>
    <w:rsid w:val="00F86467"/>
    <w:rsid w:val="00F86F3E"/>
    <w:rsid w:val="00F87F25"/>
    <w:rsid w:val="00F91647"/>
    <w:rsid w:val="00F96712"/>
    <w:rsid w:val="00F96FEB"/>
    <w:rsid w:val="00F9713D"/>
    <w:rsid w:val="00FA0745"/>
    <w:rsid w:val="00FA0AF5"/>
    <w:rsid w:val="00FA149D"/>
    <w:rsid w:val="00FA2595"/>
    <w:rsid w:val="00FA29DF"/>
    <w:rsid w:val="00FA2BAF"/>
    <w:rsid w:val="00FA3B36"/>
    <w:rsid w:val="00FB0D21"/>
    <w:rsid w:val="00FB393E"/>
    <w:rsid w:val="00FB73F7"/>
    <w:rsid w:val="00FB7AB1"/>
    <w:rsid w:val="00FC0443"/>
    <w:rsid w:val="00FC0732"/>
    <w:rsid w:val="00FC1FE7"/>
    <w:rsid w:val="00FC5612"/>
    <w:rsid w:val="00FC614D"/>
    <w:rsid w:val="00FD33E0"/>
    <w:rsid w:val="00FD7EC9"/>
    <w:rsid w:val="00FE121B"/>
    <w:rsid w:val="00FF12E2"/>
    <w:rsid w:val="00FF1B7E"/>
    <w:rsid w:val="00FF25E3"/>
    <w:rsid w:val="00FF543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F847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63381295">
      <w:bodyDiv w:val="1"/>
      <w:marLeft w:val="0"/>
      <w:marRight w:val="0"/>
      <w:marTop w:val="0"/>
      <w:marBottom w:val="0"/>
      <w:divBdr>
        <w:top w:val="none" w:sz="0" w:space="0" w:color="auto"/>
        <w:left w:val="none" w:sz="0" w:space="0" w:color="auto"/>
        <w:bottom w:val="none" w:sz="0" w:space="0" w:color="auto"/>
        <w:right w:val="none" w:sz="0" w:space="0" w:color="auto"/>
      </w:divBdr>
      <w:divsChild>
        <w:div w:id="1301112652">
          <w:marLeft w:val="0"/>
          <w:marRight w:val="0"/>
          <w:marTop w:val="0"/>
          <w:marBottom w:val="0"/>
          <w:divBdr>
            <w:top w:val="none" w:sz="0" w:space="0" w:color="auto"/>
            <w:left w:val="none" w:sz="0" w:space="0" w:color="auto"/>
            <w:bottom w:val="none" w:sz="0" w:space="0" w:color="auto"/>
            <w:right w:val="none" w:sz="0" w:space="0" w:color="auto"/>
          </w:divBdr>
          <w:divsChild>
            <w:div w:id="920021562">
              <w:marLeft w:val="0"/>
              <w:marRight w:val="0"/>
              <w:marTop w:val="0"/>
              <w:marBottom w:val="0"/>
              <w:divBdr>
                <w:top w:val="none" w:sz="0" w:space="0" w:color="auto"/>
                <w:left w:val="none" w:sz="0" w:space="0" w:color="auto"/>
                <w:bottom w:val="none" w:sz="0" w:space="0" w:color="auto"/>
                <w:right w:val="none" w:sz="0" w:space="0" w:color="auto"/>
              </w:divBdr>
              <w:divsChild>
                <w:div w:id="1208222992">
                  <w:marLeft w:val="0"/>
                  <w:marRight w:val="0"/>
                  <w:marTop w:val="0"/>
                  <w:marBottom w:val="0"/>
                  <w:divBdr>
                    <w:top w:val="none" w:sz="0" w:space="0" w:color="auto"/>
                    <w:left w:val="none" w:sz="0" w:space="0" w:color="auto"/>
                    <w:bottom w:val="none" w:sz="0" w:space="0" w:color="auto"/>
                    <w:right w:val="none" w:sz="0" w:space="0" w:color="auto"/>
                  </w:divBdr>
                  <w:divsChild>
                    <w:div w:id="493450563">
                      <w:marLeft w:val="0"/>
                      <w:marRight w:val="0"/>
                      <w:marTop w:val="0"/>
                      <w:marBottom w:val="0"/>
                      <w:divBdr>
                        <w:top w:val="none" w:sz="0" w:space="0" w:color="auto"/>
                        <w:left w:val="none" w:sz="0" w:space="0" w:color="auto"/>
                        <w:bottom w:val="none" w:sz="0" w:space="0" w:color="auto"/>
                        <w:right w:val="none" w:sz="0" w:space="0" w:color="auto"/>
                      </w:divBdr>
                      <w:divsChild>
                        <w:div w:id="12377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38966">
          <w:marLeft w:val="0"/>
          <w:marRight w:val="0"/>
          <w:marTop w:val="0"/>
          <w:marBottom w:val="0"/>
          <w:divBdr>
            <w:top w:val="none" w:sz="0" w:space="0" w:color="auto"/>
            <w:left w:val="none" w:sz="0" w:space="0" w:color="auto"/>
            <w:bottom w:val="none" w:sz="0" w:space="0" w:color="auto"/>
            <w:right w:val="none" w:sz="0" w:space="0" w:color="auto"/>
          </w:divBdr>
          <w:divsChild>
            <w:div w:id="784810252">
              <w:marLeft w:val="0"/>
              <w:marRight w:val="0"/>
              <w:marTop w:val="0"/>
              <w:marBottom w:val="0"/>
              <w:divBdr>
                <w:top w:val="none" w:sz="0" w:space="0" w:color="auto"/>
                <w:left w:val="none" w:sz="0" w:space="0" w:color="auto"/>
                <w:bottom w:val="none" w:sz="0" w:space="0" w:color="auto"/>
                <w:right w:val="none" w:sz="0" w:space="0" w:color="auto"/>
              </w:divBdr>
              <w:divsChild>
                <w:div w:id="1085541094">
                  <w:marLeft w:val="0"/>
                  <w:marRight w:val="0"/>
                  <w:marTop w:val="0"/>
                  <w:marBottom w:val="0"/>
                  <w:divBdr>
                    <w:top w:val="none" w:sz="0" w:space="0" w:color="auto"/>
                    <w:left w:val="none" w:sz="0" w:space="0" w:color="auto"/>
                    <w:bottom w:val="none" w:sz="0" w:space="0" w:color="auto"/>
                    <w:right w:val="none" w:sz="0" w:space="0" w:color="auto"/>
                  </w:divBdr>
                  <w:divsChild>
                    <w:div w:id="9660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228398">
          <w:marLeft w:val="0"/>
          <w:marRight w:val="0"/>
          <w:marTop w:val="0"/>
          <w:marBottom w:val="0"/>
          <w:divBdr>
            <w:top w:val="none" w:sz="0" w:space="0" w:color="auto"/>
            <w:left w:val="none" w:sz="0" w:space="0" w:color="auto"/>
            <w:bottom w:val="none" w:sz="0" w:space="0" w:color="auto"/>
            <w:right w:val="none" w:sz="0" w:space="0" w:color="auto"/>
          </w:divBdr>
          <w:divsChild>
            <w:div w:id="1469282434">
              <w:marLeft w:val="0"/>
              <w:marRight w:val="0"/>
              <w:marTop w:val="0"/>
              <w:marBottom w:val="0"/>
              <w:divBdr>
                <w:top w:val="none" w:sz="0" w:space="0" w:color="auto"/>
                <w:left w:val="none" w:sz="0" w:space="0" w:color="auto"/>
                <w:bottom w:val="none" w:sz="0" w:space="0" w:color="auto"/>
                <w:right w:val="none" w:sz="0" w:space="0" w:color="auto"/>
              </w:divBdr>
              <w:divsChild>
                <w:div w:id="192977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35652241">
      <w:bodyDiv w:val="1"/>
      <w:marLeft w:val="0"/>
      <w:marRight w:val="0"/>
      <w:marTop w:val="0"/>
      <w:marBottom w:val="0"/>
      <w:divBdr>
        <w:top w:val="none" w:sz="0" w:space="0" w:color="auto"/>
        <w:left w:val="none" w:sz="0" w:space="0" w:color="auto"/>
        <w:bottom w:val="none" w:sz="0" w:space="0" w:color="auto"/>
        <w:right w:val="none" w:sz="0" w:space="0" w:color="auto"/>
      </w:divBdr>
      <w:divsChild>
        <w:div w:id="1332683293">
          <w:marLeft w:val="0"/>
          <w:marRight w:val="0"/>
          <w:marTop w:val="0"/>
          <w:marBottom w:val="0"/>
          <w:divBdr>
            <w:top w:val="none" w:sz="0" w:space="0" w:color="auto"/>
            <w:left w:val="none" w:sz="0" w:space="0" w:color="auto"/>
            <w:bottom w:val="none" w:sz="0" w:space="0" w:color="auto"/>
            <w:right w:val="none" w:sz="0" w:space="0" w:color="auto"/>
          </w:divBdr>
          <w:divsChild>
            <w:div w:id="619800695">
              <w:marLeft w:val="0"/>
              <w:marRight w:val="0"/>
              <w:marTop w:val="0"/>
              <w:marBottom w:val="0"/>
              <w:divBdr>
                <w:top w:val="none" w:sz="0" w:space="0" w:color="auto"/>
                <w:left w:val="none" w:sz="0" w:space="0" w:color="auto"/>
                <w:bottom w:val="none" w:sz="0" w:space="0" w:color="auto"/>
                <w:right w:val="none" w:sz="0" w:space="0" w:color="auto"/>
              </w:divBdr>
              <w:divsChild>
                <w:div w:id="16942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460418541">
      <w:bodyDiv w:val="1"/>
      <w:marLeft w:val="0"/>
      <w:marRight w:val="0"/>
      <w:marTop w:val="0"/>
      <w:marBottom w:val="0"/>
      <w:divBdr>
        <w:top w:val="none" w:sz="0" w:space="0" w:color="auto"/>
        <w:left w:val="none" w:sz="0" w:space="0" w:color="auto"/>
        <w:bottom w:val="none" w:sz="0" w:space="0" w:color="auto"/>
        <w:right w:val="none" w:sz="0" w:space="0" w:color="auto"/>
      </w:divBdr>
      <w:divsChild>
        <w:div w:id="1663662458">
          <w:marLeft w:val="0"/>
          <w:marRight w:val="0"/>
          <w:marTop w:val="0"/>
          <w:marBottom w:val="0"/>
          <w:divBdr>
            <w:top w:val="none" w:sz="0" w:space="0" w:color="auto"/>
            <w:left w:val="none" w:sz="0" w:space="0" w:color="auto"/>
            <w:bottom w:val="none" w:sz="0" w:space="0" w:color="auto"/>
            <w:right w:val="none" w:sz="0" w:space="0" w:color="auto"/>
          </w:divBdr>
          <w:divsChild>
            <w:div w:id="1678118916">
              <w:marLeft w:val="0"/>
              <w:marRight w:val="0"/>
              <w:marTop w:val="0"/>
              <w:marBottom w:val="0"/>
              <w:divBdr>
                <w:top w:val="none" w:sz="0" w:space="0" w:color="auto"/>
                <w:left w:val="none" w:sz="0" w:space="0" w:color="auto"/>
                <w:bottom w:val="none" w:sz="0" w:space="0" w:color="auto"/>
                <w:right w:val="none" w:sz="0" w:space="0" w:color="auto"/>
              </w:divBdr>
              <w:divsChild>
                <w:div w:id="4221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57619">
      <w:bodyDiv w:val="1"/>
      <w:marLeft w:val="0"/>
      <w:marRight w:val="0"/>
      <w:marTop w:val="0"/>
      <w:marBottom w:val="0"/>
      <w:divBdr>
        <w:top w:val="none" w:sz="0" w:space="0" w:color="auto"/>
        <w:left w:val="none" w:sz="0" w:space="0" w:color="auto"/>
        <w:bottom w:val="none" w:sz="0" w:space="0" w:color="auto"/>
        <w:right w:val="none" w:sz="0" w:space="0" w:color="auto"/>
      </w:divBdr>
      <w:divsChild>
        <w:div w:id="1011299767">
          <w:marLeft w:val="0"/>
          <w:marRight w:val="0"/>
          <w:marTop w:val="0"/>
          <w:marBottom w:val="0"/>
          <w:divBdr>
            <w:top w:val="none" w:sz="0" w:space="0" w:color="auto"/>
            <w:left w:val="none" w:sz="0" w:space="0" w:color="auto"/>
            <w:bottom w:val="none" w:sz="0" w:space="0" w:color="auto"/>
            <w:right w:val="none" w:sz="0" w:space="0" w:color="auto"/>
          </w:divBdr>
          <w:divsChild>
            <w:div w:id="1548839738">
              <w:marLeft w:val="0"/>
              <w:marRight w:val="0"/>
              <w:marTop w:val="0"/>
              <w:marBottom w:val="0"/>
              <w:divBdr>
                <w:top w:val="none" w:sz="0" w:space="0" w:color="auto"/>
                <w:left w:val="none" w:sz="0" w:space="0" w:color="auto"/>
                <w:bottom w:val="none" w:sz="0" w:space="0" w:color="auto"/>
                <w:right w:val="none" w:sz="0" w:space="0" w:color="auto"/>
              </w:divBdr>
              <w:divsChild>
                <w:div w:id="81878702">
                  <w:marLeft w:val="0"/>
                  <w:marRight w:val="0"/>
                  <w:marTop w:val="0"/>
                  <w:marBottom w:val="0"/>
                  <w:divBdr>
                    <w:top w:val="none" w:sz="0" w:space="0" w:color="auto"/>
                    <w:left w:val="none" w:sz="0" w:space="0" w:color="auto"/>
                    <w:bottom w:val="none" w:sz="0" w:space="0" w:color="auto"/>
                    <w:right w:val="none" w:sz="0" w:space="0" w:color="auto"/>
                  </w:divBdr>
                  <w:divsChild>
                    <w:div w:id="830027566">
                      <w:marLeft w:val="0"/>
                      <w:marRight w:val="0"/>
                      <w:marTop w:val="0"/>
                      <w:marBottom w:val="0"/>
                      <w:divBdr>
                        <w:top w:val="none" w:sz="0" w:space="0" w:color="auto"/>
                        <w:left w:val="none" w:sz="0" w:space="0" w:color="auto"/>
                        <w:bottom w:val="none" w:sz="0" w:space="0" w:color="auto"/>
                        <w:right w:val="none" w:sz="0" w:space="0" w:color="auto"/>
                      </w:divBdr>
                      <w:divsChild>
                        <w:div w:id="3005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518433">
          <w:marLeft w:val="0"/>
          <w:marRight w:val="0"/>
          <w:marTop w:val="0"/>
          <w:marBottom w:val="0"/>
          <w:divBdr>
            <w:top w:val="none" w:sz="0" w:space="0" w:color="auto"/>
            <w:left w:val="none" w:sz="0" w:space="0" w:color="auto"/>
            <w:bottom w:val="none" w:sz="0" w:space="0" w:color="auto"/>
            <w:right w:val="none" w:sz="0" w:space="0" w:color="auto"/>
          </w:divBdr>
          <w:divsChild>
            <w:div w:id="353728002">
              <w:marLeft w:val="0"/>
              <w:marRight w:val="0"/>
              <w:marTop w:val="0"/>
              <w:marBottom w:val="0"/>
              <w:divBdr>
                <w:top w:val="none" w:sz="0" w:space="0" w:color="auto"/>
                <w:left w:val="none" w:sz="0" w:space="0" w:color="auto"/>
                <w:bottom w:val="none" w:sz="0" w:space="0" w:color="auto"/>
                <w:right w:val="none" w:sz="0" w:space="0" w:color="auto"/>
              </w:divBdr>
              <w:divsChild>
                <w:div w:id="257829835">
                  <w:marLeft w:val="0"/>
                  <w:marRight w:val="0"/>
                  <w:marTop w:val="0"/>
                  <w:marBottom w:val="0"/>
                  <w:divBdr>
                    <w:top w:val="none" w:sz="0" w:space="0" w:color="auto"/>
                    <w:left w:val="none" w:sz="0" w:space="0" w:color="auto"/>
                    <w:bottom w:val="none" w:sz="0" w:space="0" w:color="auto"/>
                    <w:right w:val="none" w:sz="0" w:space="0" w:color="auto"/>
                  </w:divBdr>
                  <w:divsChild>
                    <w:div w:id="96777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40301">
          <w:marLeft w:val="0"/>
          <w:marRight w:val="0"/>
          <w:marTop w:val="0"/>
          <w:marBottom w:val="0"/>
          <w:divBdr>
            <w:top w:val="none" w:sz="0" w:space="0" w:color="auto"/>
            <w:left w:val="none" w:sz="0" w:space="0" w:color="auto"/>
            <w:bottom w:val="none" w:sz="0" w:space="0" w:color="auto"/>
            <w:right w:val="none" w:sz="0" w:space="0" w:color="auto"/>
          </w:divBdr>
          <w:divsChild>
            <w:div w:id="524058368">
              <w:marLeft w:val="0"/>
              <w:marRight w:val="0"/>
              <w:marTop w:val="0"/>
              <w:marBottom w:val="0"/>
              <w:divBdr>
                <w:top w:val="none" w:sz="0" w:space="0" w:color="auto"/>
                <w:left w:val="none" w:sz="0" w:space="0" w:color="auto"/>
                <w:bottom w:val="none" w:sz="0" w:space="0" w:color="auto"/>
                <w:right w:val="none" w:sz="0" w:space="0" w:color="auto"/>
              </w:divBdr>
              <w:divsChild>
                <w:div w:id="39782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sanco@maipr.com" TargetMode="External"/><Relationship Id="rId5" Type="http://schemas.openxmlformats.org/officeDocument/2006/relationships/footnotes" Target="footnotes.xml"/><Relationship Id="rId10" Type="http://schemas.openxmlformats.org/officeDocument/2006/relationships/hyperlink" Target="mailto:press@sanco.com" TargetMode="External"/><Relationship Id="rId4" Type="http://schemas.openxmlformats.org/officeDocument/2006/relationships/webSettings" Target="webSettings.xml"/><Relationship Id="rId9" Type="http://schemas.openxmlformats.org/officeDocument/2006/relationships/hyperlink" Target="https://www.sanco.de/service/sanco-energiesimulator"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447</Words>
  <Characters>2938</Characters>
  <Application>Microsoft Office Word</Application>
  <DocSecurity>0</DocSecurity>
  <Lines>63</Lines>
  <Paragraphs>21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3364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V Kühn</cp:lastModifiedBy>
  <cp:revision>4</cp:revision>
  <cp:lastPrinted>2024-09-13T09:45:00Z</cp:lastPrinted>
  <dcterms:created xsi:type="dcterms:W3CDTF">2024-09-13T12:21:00Z</dcterms:created>
  <dcterms:modified xsi:type="dcterms:W3CDTF">2024-09-16T06:49:00Z</dcterms:modified>
  <cp:category/>
</cp:coreProperties>
</file>