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E950" w14:textId="7D9164D4" w:rsidR="00E8135B" w:rsidRPr="0057319E" w:rsidRDefault="007069E9" w:rsidP="00286B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57319E">
        <w:rPr>
          <w:rFonts w:cs="Arial"/>
          <w:b/>
          <w:sz w:val="28"/>
          <w:szCs w:val="28"/>
        </w:rPr>
        <w:t>5</w:t>
      </w:r>
      <w:r w:rsidR="00FA70C7" w:rsidRPr="0057319E">
        <w:rPr>
          <w:rFonts w:cs="Arial"/>
          <w:b/>
          <w:sz w:val="28"/>
          <w:szCs w:val="28"/>
        </w:rPr>
        <w:t>1</w:t>
      </w:r>
      <w:r w:rsidR="003E0CCD" w:rsidRPr="0057319E">
        <w:rPr>
          <w:rFonts w:cs="Arial"/>
          <w:b/>
          <w:sz w:val="28"/>
          <w:szCs w:val="28"/>
        </w:rPr>
        <w:t xml:space="preserve">. Hauptversammlung in </w:t>
      </w:r>
      <w:r w:rsidR="00FA70C7" w:rsidRPr="0057319E">
        <w:rPr>
          <w:rFonts w:cs="Arial"/>
          <w:b/>
          <w:sz w:val="28"/>
          <w:szCs w:val="28"/>
        </w:rPr>
        <w:t>Amsterdam</w:t>
      </w:r>
      <w:r w:rsidR="00AC27B8" w:rsidRPr="0057319E">
        <w:rPr>
          <w:rFonts w:cs="Arial"/>
          <w:b/>
          <w:sz w:val="28"/>
          <w:szCs w:val="28"/>
        </w:rPr>
        <w:t>:</w:t>
      </w:r>
    </w:p>
    <w:p w14:paraId="5652DB28" w14:textId="323012F6" w:rsidR="00DD1534" w:rsidRPr="0057319E" w:rsidRDefault="00BE4F12" w:rsidP="00286B90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57319E">
        <w:rPr>
          <w:rFonts w:cs="Arial"/>
          <w:b/>
          <w:sz w:val="22"/>
          <w:szCs w:val="22"/>
        </w:rPr>
        <w:t xml:space="preserve">Starker Zusammenhalt in </w:t>
      </w:r>
      <w:r w:rsidR="002A3535" w:rsidRPr="0057319E">
        <w:rPr>
          <w:rFonts w:cs="Arial"/>
          <w:b/>
          <w:sz w:val="22"/>
          <w:szCs w:val="22"/>
        </w:rPr>
        <w:t>der SANCO Gruppe</w:t>
      </w:r>
    </w:p>
    <w:p w14:paraId="05A5A26B" w14:textId="77777777" w:rsidR="003E0CCD" w:rsidRPr="00E8135B" w:rsidRDefault="003E0CCD" w:rsidP="00C31B0D">
      <w:pPr>
        <w:spacing w:line="360" w:lineRule="auto"/>
        <w:jc w:val="both"/>
        <w:rPr>
          <w:rFonts w:cs="Arial"/>
        </w:rPr>
      </w:pPr>
    </w:p>
    <w:p w14:paraId="64786BEE" w14:textId="38DC0333" w:rsidR="004E65CE" w:rsidRPr="0057319E" w:rsidRDefault="00BB7532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 xml:space="preserve">Ulm, </w:t>
      </w:r>
      <w:r w:rsidR="009B1935" w:rsidRPr="0057319E">
        <w:rPr>
          <w:rFonts w:cs="Arial"/>
          <w:b/>
          <w:bCs/>
          <w:sz w:val="22"/>
          <w:szCs w:val="22"/>
        </w:rPr>
        <w:t xml:space="preserve">Juni </w:t>
      </w:r>
      <w:r w:rsidRPr="0057319E">
        <w:rPr>
          <w:rFonts w:cs="Arial"/>
          <w:b/>
          <w:bCs/>
          <w:sz w:val="22"/>
          <w:szCs w:val="22"/>
        </w:rPr>
        <w:t>202</w:t>
      </w:r>
      <w:r w:rsidR="00FA70C7" w:rsidRPr="0057319E">
        <w:rPr>
          <w:rFonts w:cs="Arial"/>
          <w:b/>
          <w:bCs/>
          <w:sz w:val="22"/>
          <w:szCs w:val="22"/>
        </w:rPr>
        <w:t>3</w:t>
      </w:r>
      <w:r w:rsidRPr="0057319E">
        <w:rPr>
          <w:rFonts w:cs="Arial"/>
          <w:b/>
          <w:bCs/>
          <w:sz w:val="22"/>
          <w:szCs w:val="22"/>
        </w:rPr>
        <w:t xml:space="preserve">. </w:t>
      </w:r>
      <w:r w:rsidR="00BE4F12" w:rsidRPr="0057319E">
        <w:rPr>
          <w:rFonts w:cs="Arial"/>
          <w:i/>
          <w:iCs/>
          <w:sz w:val="22"/>
          <w:szCs w:val="22"/>
        </w:rPr>
        <w:t xml:space="preserve">Die </w:t>
      </w:r>
      <w:r w:rsidR="005A53E4" w:rsidRPr="0057319E">
        <w:rPr>
          <w:rFonts w:cs="Arial"/>
          <w:i/>
          <w:iCs/>
          <w:sz w:val="22"/>
          <w:szCs w:val="22"/>
        </w:rPr>
        <w:t>SANCO</w:t>
      </w:r>
      <w:r w:rsidR="00BE4F12" w:rsidRPr="0057319E">
        <w:rPr>
          <w:rFonts w:cs="Arial"/>
          <w:i/>
          <w:iCs/>
          <w:sz w:val="22"/>
          <w:szCs w:val="22"/>
        </w:rPr>
        <w:t xml:space="preserve"> Gruppe, </w:t>
      </w:r>
      <w:r w:rsidR="005A53E4" w:rsidRPr="0057319E">
        <w:rPr>
          <w:rFonts w:cs="Arial"/>
          <w:i/>
          <w:iCs/>
          <w:sz w:val="22"/>
          <w:szCs w:val="22"/>
        </w:rPr>
        <w:t>größte Allianz</w:t>
      </w:r>
      <w:r w:rsidR="00BE4F12" w:rsidRPr="0057319E">
        <w:rPr>
          <w:rFonts w:cs="Arial"/>
          <w:i/>
          <w:iCs/>
          <w:sz w:val="22"/>
          <w:szCs w:val="22"/>
        </w:rPr>
        <w:t xml:space="preserve"> von Isolierglas-Herstellern in Europa, traf sich Mitte Mai </w:t>
      </w:r>
      <w:r w:rsidR="00071A40" w:rsidRPr="0057319E">
        <w:rPr>
          <w:rFonts w:cs="Arial"/>
          <w:i/>
          <w:iCs/>
          <w:sz w:val="22"/>
          <w:szCs w:val="22"/>
        </w:rPr>
        <w:t xml:space="preserve">zur jährlichen Hauptversammlung </w:t>
      </w:r>
      <w:r w:rsidR="00BE4F12" w:rsidRPr="0057319E">
        <w:rPr>
          <w:rFonts w:cs="Arial"/>
          <w:i/>
          <w:iCs/>
          <w:sz w:val="22"/>
          <w:szCs w:val="22"/>
        </w:rPr>
        <w:t>in Amsterdam</w:t>
      </w:r>
      <w:r w:rsidR="000405F0" w:rsidRPr="0057319E">
        <w:rPr>
          <w:rFonts w:cs="Arial"/>
          <w:i/>
          <w:iCs/>
          <w:sz w:val="22"/>
          <w:szCs w:val="22"/>
        </w:rPr>
        <w:t>.</w:t>
      </w:r>
      <w:r w:rsidR="005A53E4" w:rsidRPr="0057319E">
        <w:rPr>
          <w:rFonts w:cs="Arial"/>
          <w:i/>
          <w:iCs/>
          <w:sz w:val="22"/>
          <w:szCs w:val="22"/>
        </w:rPr>
        <w:t xml:space="preserve"> </w:t>
      </w:r>
      <w:r w:rsidR="00A541AF" w:rsidRPr="0057319E">
        <w:rPr>
          <w:rFonts w:cs="Arial"/>
          <w:i/>
          <w:iCs/>
          <w:sz w:val="22"/>
          <w:szCs w:val="22"/>
        </w:rPr>
        <w:t>Rund</w:t>
      </w:r>
      <w:r w:rsidR="005A53E4" w:rsidRPr="0057319E">
        <w:rPr>
          <w:rFonts w:cs="Arial"/>
          <w:i/>
          <w:iCs/>
          <w:sz w:val="22"/>
          <w:szCs w:val="22"/>
        </w:rPr>
        <w:t xml:space="preserve"> 1</w:t>
      </w:r>
      <w:r w:rsidR="005D5628" w:rsidRPr="0057319E">
        <w:rPr>
          <w:rFonts w:cs="Arial"/>
          <w:i/>
          <w:iCs/>
          <w:sz w:val="22"/>
          <w:szCs w:val="22"/>
        </w:rPr>
        <w:t>1</w:t>
      </w:r>
      <w:r w:rsidR="005A53E4" w:rsidRPr="0057319E">
        <w:rPr>
          <w:rFonts w:cs="Arial"/>
          <w:i/>
          <w:iCs/>
          <w:sz w:val="22"/>
          <w:szCs w:val="22"/>
        </w:rPr>
        <w:t xml:space="preserve">0 Vertreter*innen der </w:t>
      </w:r>
      <w:r w:rsidR="00A541AF" w:rsidRPr="0057319E">
        <w:rPr>
          <w:rFonts w:cs="Arial"/>
          <w:i/>
          <w:iCs/>
          <w:sz w:val="22"/>
          <w:szCs w:val="22"/>
        </w:rPr>
        <w:t xml:space="preserve">mehr als 60 </w:t>
      </w:r>
      <w:r w:rsidR="005A53E4" w:rsidRPr="0057319E">
        <w:rPr>
          <w:rFonts w:cs="Arial"/>
          <w:i/>
          <w:iCs/>
          <w:sz w:val="22"/>
          <w:szCs w:val="22"/>
        </w:rPr>
        <w:t xml:space="preserve">Mitgliedsunternehmen </w:t>
      </w:r>
      <w:r w:rsidR="000D1BD2" w:rsidRPr="0057319E">
        <w:rPr>
          <w:rFonts w:cs="Arial"/>
          <w:i/>
          <w:iCs/>
          <w:sz w:val="22"/>
          <w:szCs w:val="22"/>
        </w:rPr>
        <w:t>kamen</w:t>
      </w:r>
      <w:r w:rsidR="004703C7" w:rsidRPr="0057319E">
        <w:rPr>
          <w:rFonts w:cs="Arial"/>
          <w:i/>
          <w:iCs/>
          <w:sz w:val="22"/>
          <w:szCs w:val="22"/>
        </w:rPr>
        <w:t xml:space="preserve"> </w:t>
      </w:r>
      <w:r w:rsidR="005A53E4" w:rsidRPr="0057319E">
        <w:rPr>
          <w:rFonts w:cs="Arial"/>
          <w:i/>
          <w:iCs/>
          <w:sz w:val="22"/>
          <w:szCs w:val="22"/>
        </w:rPr>
        <w:t>in d</w:t>
      </w:r>
      <w:r w:rsidR="00BE4626" w:rsidRPr="0057319E">
        <w:rPr>
          <w:rFonts w:cs="Arial"/>
          <w:i/>
          <w:iCs/>
          <w:sz w:val="22"/>
          <w:szCs w:val="22"/>
        </w:rPr>
        <w:t>er</w:t>
      </w:r>
      <w:r w:rsidR="005A53E4" w:rsidRPr="0057319E">
        <w:rPr>
          <w:rFonts w:cs="Arial"/>
          <w:i/>
          <w:iCs/>
          <w:sz w:val="22"/>
          <w:szCs w:val="22"/>
        </w:rPr>
        <w:t xml:space="preserve"> niederländische</w:t>
      </w:r>
      <w:r w:rsidR="0066108B" w:rsidRPr="0057319E">
        <w:rPr>
          <w:rFonts w:cs="Arial"/>
          <w:i/>
          <w:iCs/>
          <w:sz w:val="22"/>
          <w:szCs w:val="22"/>
        </w:rPr>
        <w:t>n</w:t>
      </w:r>
      <w:r w:rsidR="005A53E4" w:rsidRPr="0057319E">
        <w:rPr>
          <w:rFonts w:cs="Arial"/>
          <w:i/>
          <w:iCs/>
          <w:sz w:val="22"/>
          <w:szCs w:val="22"/>
        </w:rPr>
        <w:t xml:space="preserve"> Metropole</w:t>
      </w:r>
      <w:r w:rsidR="000D1BD2" w:rsidRPr="0057319E">
        <w:rPr>
          <w:rFonts w:cs="Arial"/>
          <w:i/>
          <w:iCs/>
          <w:sz w:val="22"/>
          <w:szCs w:val="22"/>
        </w:rPr>
        <w:t xml:space="preserve"> zusammen</w:t>
      </w:r>
      <w:r w:rsidR="005A53E4" w:rsidRPr="0057319E">
        <w:rPr>
          <w:rFonts w:cs="Arial"/>
          <w:i/>
          <w:iCs/>
          <w:sz w:val="22"/>
          <w:szCs w:val="22"/>
        </w:rPr>
        <w:t xml:space="preserve">, um sich über </w:t>
      </w:r>
      <w:r w:rsidR="002A3535" w:rsidRPr="0057319E">
        <w:rPr>
          <w:rFonts w:cs="Arial"/>
          <w:i/>
          <w:iCs/>
          <w:sz w:val="22"/>
          <w:szCs w:val="22"/>
        </w:rPr>
        <w:t>neueste</w:t>
      </w:r>
      <w:r w:rsidR="005A53E4" w:rsidRPr="0057319E">
        <w:rPr>
          <w:rFonts w:cs="Arial"/>
          <w:i/>
          <w:iCs/>
          <w:sz w:val="22"/>
          <w:szCs w:val="22"/>
        </w:rPr>
        <w:t xml:space="preserve"> </w:t>
      </w:r>
      <w:r w:rsidR="002A3535" w:rsidRPr="0057319E">
        <w:rPr>
          <w:rFonts w:cs="Arial"/>
          <w:i/>
          <w:iCs/>
          <w:sz w:val="22"/>
          <w:szCs w:val="22"/>
        </w:rPr>
        <w:t>Glast</w:t>
      </w:r>
      <w:r w:rsidR="005A53E4" w:rsidRPr="0057319E">
        <w:rPr>
          <w:rFonts w:cs="Arial"/>
          <w:i/>
          <w:iCs/>
          <w:sz w:val="22"/>
          <w:szCs w:val="22"/>
        </w:rPr>
        <w:t xml:space="preserve">rends und </w:t>
      </w:r>
      <w:r w:rsidR="002A3535" w:rsidRPr="0057319E">
        <w:rPr>
          <w:rFonts w:cs="Arial"/>
          <w:i/>
          <w:iCs/>
          <w:sz w:val="22"/>
          <w:szCs w:val="22"/>
        </w:rPr>
        <w:t xml:space="preserve">aktuelle </w:t>
      </w:r>
      <w:r w:rsidR="0083231E" w:rsidRPr="0057319E">
        <w:rPr>
          <w:rFonts w:cs="Arial"/>
          <w:i/>
          <w:iCs/>
          <w:sz w:val="22"/>
          <w:szCs w:val="22"/>
        </w:rPr>
        <w:t>Markt</w:t>
      </w:r>
      <w:r w:rsidR="005A53E4" w:rsidRPr="0057319E">
        <w:rPr>
          <w:rFonts w:cs="Arial"/>
          <w:i/>
          <w:iCs/>
          <w:sz w:val="22"/>
          <w:szCs w:val="22"/>
        </w:rPr>
        <w:t>entwicklung</w:t>
      </w:r>
      <w:r w:rsidR="0046622B" w:rsidRPr="0057319E">
        <w:rPr>
          <w:rFonts w:cs="Arial"/>
          <w:i/>
          <w:iCs/>
          <w:sz w:val="22"/>
          <w:szCs w:val="22"/>
        </w:rPr>
        <w:t>en</w:t>
      </w:r>
      <w:r w:rsidR="005A53E4" w:rsidRPr="0057319E">
        <w:rPr>
          <w:rFonts w:cs="Arial"/>
          <w:i/>
          <w:iCs/>
          <w:sz w:val="22"/>
          <w:szCs w:val="22"/>
        </w:rPr>
        <w:t xml:space="preserve"> auszutauschen. </w:t>
      </w:r>
      <w:r w:rsidR="001632F5" w:rsidRPr="0057319E">
        <w:rPr>
          <w:rFonts w:cs="Arial"/>
          <w:i/>
          <w:iCs/>
          <w:sz w:val="22"/>
          <w:szCs w:val="22"/>
        </w:rPr>
        <w:t xml:space="preserve">Als Vertreter des Lizenzgebers </w:t>
      </w:r>
      <w:r w:rsidR="00BE4F12" w:rsidRPr="0057319E">
        <w:rPr>
          <w:rFonts w:cs="Arial"/>
          <w:i/>
          <w:iCs/>
          <w:sz w:val="22"/>
          <w:szCs w:val="22"/>
        </w:rPr>
        <w:t>bedankte sich</w:t>
      </w:r>
      <w:r w:rsidR="001632F5" w:rsidRPr="0057319E">
        <w:rPr>
          <w:rFonts w:cs="Arial"/>
          <w:i/>
          <w:iCs/>
          <w:sz w:val="22"/>
          <w:szCs w:val="22"/>
        </w:rPr>
        <w:t xml:space="preserve"> </w:t>
      </w:r>
      <w:r w:rsidR="00A541AF" w:rsidRPr="0057319E">
        <w:rPr>
          <w:rFonts w:cs="Arial"/>
          <w:i/>
          <w:iCs/>
          <w:sz w:val="22"/>
          <w:szCs w:val="22"/>
        </w:rPr>
        <w:t xml:space="preserve">Glas </w:t>
      </w:r>
      <w:proofErr w:type="spellStart"/>
      <w:r w:rsidR="00A541AF" w:rsidRPr="0057319E">
        <w:rPr>
          <w:rFonts w:cs="Arial"/>
          <w:i/>
          <w:iCs/>
          <w:sz w:val="22"/>
          <w:szCs w:val="22"/>
        </w:rPr>
        <w:t>Trösch</w:t>
      </w:r>
      <w:proofErr w:type="spellEnd"/>
      <w:r w:rsidR="00A541AF" w:rsidRPr="0057319E">
        <w:rPr>
          <w:rFonts w:cs="Arial"/>
          <w:i/>
          <w:iCs/>
          <w:sz w:val="22"/>
          <w:szCs w:val="22"/>
        </w:rPr>
        <w:t xml:space="preserve"> </w:t>
      </w:r>
      <w:r w:rsidR="001632F5" w:rsidRPr="0057319E">
        <w:rPr>
          <w:rFonts w:cs="Arial"/>
          <w:i/>
          <w:iCs/>
          <w:sz w:val="22"/>
          <w:szCs w:val="22"/>
        </w:rPr>
        <w:t xml:space="preserve">CEO </w:t>
      </w:r>
      <w:r w:rsidR="00070A7E" w:rsidRPr="0057319E">
        <w:rPr>
          <w:rFonts w:cs="Arial"/>
          <w:i/>
          <w:iCs/>
          <w:sz w:val="22"/>
          <w:szCs w:val="22"/>
        </w:rPr>
        <w:t xml:space="preserve">Dr. </w:t>
      </w:r>
      <w:r w:rsidR="001632F5" w:rsidRPr="0057319E">
        <w:rPr>
          <w:rFonts w:cs="Arial"/>
          <w:i/>
          <w:iCs/>
          <w:sz w:val="22"/>
          <w:szCs w:val="22"/>
        </w:rPr>
        <w:t xml:space="preserve">Fabian Zwick </w:t>
      </w:r>
      <w:r w:rsidR="00225492" w:rsidRPr="0057319E">
        <w:rPr>
          <w:rFonts w:cs="Arial"/>
          <w:i/>
          <w:iCs/>
          <w:sz w:val="22"/>
          <w:szCs w:val="22"/>
        </w:rPr>
        <w:t xml:space="preserve">bei den Anwesenden </w:t>
      </w:r>
      <w:r w:rsidR="00BE4F12" w:rsidRPr="0057319E">
        <w:rPr>
          <w:rFonts w:cs="Arial"/>
          <w:i/>
          <w:iCs/>
          <w:sz w:val="22"/>
          <w:szCs w:val="22"/>
        </w:rPr>
        <w:t xml:space="preserve">für </w:t>
      </w:r>
      <w:r w:rsidR="00225492" w:rsidRPr="0057319E">
        <w:rPr>
          <w:rFonts w:cs="Arial"/>
          <w:i/>
          <w:iCs/>
          <w:sz w:val="22"/>
          <w:szCs w:val="22"/>
        </w:rPr>
        <w:t>ihre</w:t>
      </w:r>
      <w:r w:rsidR="00BE4F12" w:rsidRPr="0057319E">
        <w:rPr>
          <w:rFonts w:cs="Arial"/>
          <w:i/>
          <w:iCs/>
          <w:sz w:val="22"/>
          <w:szCs w:val="22"/>
        </w:rPr>
        <w:t xml:space="preserve"> Loyalität</w:t>
      </w:r>
      <w:r w:rsidR="006F7591" w:rsidRPr="0057319E">
        <w:rPr>
          <w:rFonts w:cs="Arial"/>
          <w:i/>
          <w:iCs/>
          <w:sz w:val="22"/>
          <w:szCs w:val="22"/>
        </w:rPr>
        <w:t xml:space="preserve">. </w:t>
      </w:r>
      <w:r w:rsidR="00402D45" w:rsidRPr="0057319E">
        <w:rPr>
          <w:rFonts w:cs="Arial"/>
          <w:i/>
          <w:iCs/>
          <w:sz w:val="22"/>
          <w:szCs w:val="22"/>
        </w:rPr>
        <w:t xml:space="preserve">Antonio </w:t>
      </w:r>
      <w:proofErr w:type="spellStart"/>
      <w:r w:rsidR="00402D45" w:rsidRPr="0057319E">
        <w:rPr>
          <w:rFonts w:cs="Arial"/>
          <w:i/>
          <w:iCs/>
          <w:sz w:val="22"/>
          <w:szCs w:val="22"/>
        </w:rPr>
        <w:t>Gioello</w:t>
      </w:r>
      <w:proofErr w:type="spellEnd"/>
      <w:r w:rsidR="00402D45" w:rsidRPr="0057319E">
        <w:rPr>
          <w:rFonts w:cs="Arial"/>
          <w:i/>
          <w:iCs/>
          <w:sz w:val="22"/>
          <w:szCs w:val="22"/>
        </w:rPr>
        <w:t>, Leiter der SANCO Beratung,</w:t>
      </w:r>
      <w:r w:rsidR="00B429D7" w:rsidRPr="0057319E">
        <w:rPr>
          <w:rFonts w:cs="Arial"/>
          <w:i/>
          <w:iCs/>
          <w:sz w:val="22"/>
          <w:szCs w:val="22"/>
        </w:rPr>
        <w:t xml:space="preserve"> </w:t>
      </w:r>
      <w:r w:rsidR="00225492" w:rsidRPr="0057319E">
        <w:rPr>
          <w:rFonts w:cs="Arial"/>
          <w:i/>
          <w:iCs/>
          <w:sz w:val="22"/>
          <w:szCs w:val="22"/>
        </w:rPr>
        <w:t>unterstrich den starken Zusammenhalt in der Gruppe</w:t>
      </w:r>
      <w:r w:rsidR="00BE4626" w:rsidRPr="0057319E">
        <w:rPr>
          <w:rFonts w:cs="Arial"/>
          <w:i/>
          <w:iCs/>
          <w:sz w:val="22"/>
          <w:szCs w:val="22"/>
        </w:rPr>
        <w:t xml:space="preserve"> und bekräftigte das Ziel </w:t>
      </w:r>
      <w:r w:rsidR="00661F08" w:rsidRPr="0057319E">
        <w:rPr>
          <w:rFonts w:cs="Arial"/>
          <w:i/>
          <w:iCs/>
          <w:sz w:val="22"/>
          <w:szCs w:val="22"/>
        </w:rPr>
        <w:t>hinsichtlich eines</w:t>
      </w:r>
      <w:r w:rsidR="0066108B" w:rsidRPr="0057319E">
        <w:rPr>
          <w:rFonts w:cs="Arial"/>
          <w:i/>
          <w:iCs/>
          <w:sz w:val="22"/>
          <w:szCs w:val="22"/>
        </w:rPr>
        <w:t xml:space="preserve"> qualitative</w:t>
      </w:r>
      <w:r w:rsidR="00661F08" w:rsidRPr="0057319E">
        <w:rPr>
          <w:rFonts w:cs="Arial"/>
          <w:i/>
          <w:iCs/>
          <w:sz w:val="22"/>
          <w:szCs w:val="22"/>
        </w:rPr>
        <w:t>n</w:t>
      </w:r>
      <w:r w:rsidR="0066108B" w:rsidRPr="0057319E">
        <w:rPr>
          <w:rFonts w:cs="Arial"/>
          <w:i/>
          <w:iCs/>
          <w:sz w:val="22"/>
          <w:szCs w:val="22"/>
        </w:rPr>
        <w:t xml:space="preserve"> Wachstum</w:t>
      </w:r>
      <w:r w:rsidR="00661F08" w:rsidRPr="0057319E">
        <w:rPr>
          <w:rFonts w:cs="Arial"/>
          <w:i/>
          <w:iCs/>
          <w:sz w:val="22"/>
          <w:szCs w:val="22"/>
        </w:rPr>
        <w:t>s</w:t>
      </w:r>
      <w:r w:rsidR="0066108B" w:rsidRPr="0057319E">
        <w:rPr>
          <w:rFonts w:cs="Arial"/>
          <w:i/>
          <w:iCs/>
          <w:sz w:val="22"/>
          <w:szCs w:val="22"/>
        </w:rPr>
        <w:t>.</w:t>
      </w:r>
    </w:p>
    <w:p w14:paraId="5FFA88D4" w14:textId="77777777" w:rsidR="003E0CCD" w:rsidRPr="0057319E" w:rsidRDefault="003E0CCD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646CE712" w14:textId="7916C04E" w:rsidR="00F62CB2" w:rsidRPr="0057319E" w:rsidRDefault="006F7591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Traditionell </w:t>
      </w:r>
      <w:r w:rsidR="00F62CB2" w:rsidRPr="0057319E">
        <w:rPr>
          <w:rFonts w:cs="Arial"/>
          <w:sz w:val="22"/>
          <w:szCs w:val="22"/>
        </w:rPr>
        <w:t xml:space="preserve">begrüßte </w:t>
      </w:r>
      <w:r w:rsidR="00891224" w:rsidRPr="0057319E">
        <w:rPr>
          <w:rFonts w:cs="Arial"/>
          <w:sz w:val="22"/>
          <w:szCs w:val="22"/>
        </w:rPr>
        <w:t xml:space="preserve">Glas </w:t>
      </w:r>
      <w:proofErr w:type="spellStart"/>
      <w:r w:rsidR="00891224" w:rsidRPr="0057319E">
        <w:rPr>
          <w:rFonts w:cs="Arial"/>
          <w:sz w:val="22"/>
          <w:szCs w:val="22"/>
        </w:rPr>
        <w:t>Trösch</w:t>
      </w:r>
      <w:proofErr w:type="spellEnd"/>
      <w:r w:rsidR="000D1BD2" w:rsidRPr="0057319E">
        <w:rPr>
          <w:rFonts w:cs="Arial"/>
          <w:sz w:val="22"/>
          <w:szCs w:val="22"/>
        </w:rPr>
        <w:t xml:space="preserve"> </w:t>
      </w:r>
      <w:r w:rsidR="003E0CCD" w:rsidRPr="0057319E">
        <w:rPr>
          <w:rFonts w:cs="Arial"/>
          <w:sz w:val="22"/>
          <w:szCs w:val="22"/>
        </w:rPr>
        <w:t xml:space="preserve">CEO </w:t>
      </w:r>
      <w:r w:rsidR="00070A7E" w:rsidRPr="0057319E">
        <w:rPr>
          <w:rFonts w:cs="Arial"/>
          <w:sz w:val="22"/>
          <w:szCs w:val="22"/>
        </w:rPr>
        <w:t xml:space="preserve">Dr. </w:t>
      </w:r>
      <w:r w:rsidR="003E0CCD" w:rsidRPr="0057319E">
        <w:rPr>
          <w:rFonts w:cs="Arial"/>
          <w:sz w:val="22"/>
          <w:szCs w:val="22"/>
        </w:rPr>
        <w:t xml:space="preserve">Fabian Zwick </w:t>
      </w:r>
      <w:r w:rsidRPr="0057319E">
        <w:rPr>
          <w:rFonts w:cs="Arial"/>
          <w:sz w:val="22"/>
          <w:szCs w:val="22"/>
        </w:rPr>
        <w:t xml:space="preserve">zu Beginn der Hauptversammlung </w:t>
      </w:r>
      <w:r w:rsidR="003E0CCD" w:rsidRPr="0057319E">
        <w:rPr>
          <w:rFonts w:cs="Arial"/>
          <w:sz w:val="22"/>
          <w:szCs w:val="22"/>
        </w:rPr>
        <w:t xml:space="preserve">die </w:t>
      </w:r>
      <w:r w:rsidR="005D5628" w:rsidRPr="0057319E">
        <w:rPr>
          <w:rFonts w:cs="Arial"/>
          <w:sz w:val="22"/>
          <w:szCs w:val="22"/>
        </w:rPr>
        <w:t xml:space="preserve">Anwesenden. </w:t>
      </w:r>
      <w:r w:rsidR="00400B43" w:rsidRPr="0057319E">
        <w:rPr>
          <w:rFonts w:cs="Arial"/>
          <w:sz w:val="22"/>
          <w:szCs w:val="22"/>
        </w:rPr>
        <w:t xml:space="preserve">Er </w:t>
      </w:r>
      <w:r w:rsidRPr="0057319E">
        <w:rPr>
          <w:rFonts w:cs="Arial"/>
          <w:sz w:val="22"/>
          <w:szCs w:val="22"/>
        </w:rPr>
        <w:t>würdigte</w:t>
      </w:r>
      <w:r w:rsidR="00400B43" w:rsidRPr="0057319E">
        <w:rPr>
          <w:rFonts w:cs="Arial"/>
          <w:sz w:val="22"/>
          <w:szCs w:val="22"/>
        </w:rPr>
        <w:t xml:space="preserve"> </w:t>
      </w:r>
      <w:r w:rsidR="003E0CCD" w:rsidRPr="0057319E">
        <w:rPr>
          <w:rFonts w:cs="Arial"/>
          <w:sz w:val="22"/>
          <w:szCs w:val="22"/>
        </w:rPr>
        <w:t xml:space="preserve">die </w:t>
      </w:r>
      <w:r w:rsidRPr="0057319E">
        <w:rPr>
          <w:rFonts w:cs="Arial"/>
          <w:sz w:val="22"/>
          <w:szCs w:val="22"/>
        </w:rPr>
        <w:t>gute</w:t>
      </w:r>
      <w:r w:rsidR="003E0CCD" w:rsidRPr="0057319E">
        <w:rPr>
          <w:rFonts w:cs="Arial"/>
          <w:sz w:val="22"/>
          <w:szCs w:val="22"/>
        </w:rPr>
        <w:t xml:space="preserve"> Zusammenarbeit</w:t>
      </w:r>
      <w:r w:rsidR="00400B43" w:rsidRPr="0057319E">
        <w:rPr>
          <w:rFonts w:cs="Arial"/>
          <w:sz w:val="22"/>
          <w:szCs w:val="22"/>
        </w:rPr>
        <w:t xml:space="preserve"> und</w:t>
      </w:r>
      <w:r w:rsidR="00A541AF" w:rsidRPr="0057319E">
        <w:rPr>
          <w:rFonts w:cs="Arial"/>
          <w:sz w:val="22"/>
          <w:szCs w:val="22"/>
        </w:rPr>
        <w:t xml:space="preserve"> unterstrich</w:t>
      </w:r>
      <w:r w:rsidR="007F662F" w:rsidRPr="0057319E">
        <w:rPr>
          <w:rFonts w:cs="Arial"/>
          <w:sz w:val="22"/>
          <w:szCs w:val="22"/>
        </w:rPr>
        <w:t xml:space="preserve"> s</w:t>
      </w:r>
      <w:r w:rsidR="00400B43" w:rsidRPr="0057319E">
        <w:rPr>
          <w:rFonts w:cs="Arial"/>
          <w:sz w:val="22"/>
          <w:szCs w:val="22"/>
        </w:rPr>
        <w:t xml:space="preserve">ein klares Bekenntnis zu SANCO. </w:t>
      </w:r>
      <w:r w:rsidR="008F3690" w:rsidRPr="0057319E">
        <w:rPr>
          <w:rFonts w:cs="Arial"/>
          <w:sz w:val="22"/>
          <w:szCs w:val="22"/>
        </w:rPr>
        <w:t>Gerade in diesen</w:t>
      </w:r>
      <w:r w:rsidR="007F662F" w:rsidRPr="0057319E">
        <w:rPr>
          <w:rFonts w:cs="Arial"/>
          <w:sz w:val="22"/>
          <w:szCs w:val="22"/>
        </w:rPr>
        <w:t xml:space="preserve"> herausfordernden Zeiten </w:t>
      </w:r>
      <w:r w:rsidR="003E18AE" w:rsidRPr="0057319E">
        <w:rPr>
          <w:rFonts w:cs="Arial"/>
          <w:sz w:val="22"/>
          <w:szCs w:val="22"/>
        </w:rPr>
        <w:t>sei</w:t>
      </w:r>
      <w:r w:rsidR="007F662F" w:rsidRPr="0057319E">
        <w:rPr>
          <w:rFonts w:cs="Arial"/>
          <w:sz w:val="22"/>
          <w:szCs w:val="22"/>
        </w:rPr>
        <w:t xml:space="preserve"> es wichtig </w:t>
      </w:r>
      <w:r w:rsidR="00FE1936" w:rsidRPr="0057319E">
        <w:rPr>
          <w:rFonts w:cs="Arial"/>
          <w:sz w:val="22"/>
          <w:szCs w:val="22"/>
        </w:rPr>
        <w:t>die Synergie</w:t>
      </w:r>
      <w:r w:rsidR="00225492" w:rsidRPr="0057319E">
        <w:rPr>
          <w:rFonts w:cs="Arial"/>
          <w:sz w:val="22"/>
          <w:szCs w:val="22"/>
        </w:rPr>
        <w:t>n</w:t>
      </w:r>
      <w:r w:rsidR="00FE1936" w:rsidRPr="0057319E">
        <w:rPr>
          <w:rFonts w:cs="Arial"/>
          <w:sz w:val="22"/>
          <w:szCs w:val="22"/>
        </w:rPr>
        <w:t xml:space="preserve"> zu nutzen, die </w:t>
      </w:r>
      <w:r w:rsidR="005A53E4" w:rsidRPr="0057319E">
        <w:rPr>
          <w:rFonts w:cs="Arial"/>
          <w:sz w:val="22"/>
          <w:szCs w:val="22"/>
        </w:rPr>
        <w:t xml:space="preserve">sich </w:t>
      </w:r>
      <w:r w:rsidR="00FE1936" w:rsidRPr="0057319E">
        <w:rPr>
          <w:rFonts w:cs="Arial"/>
          <w:sz w:val="22"/>
          <w:szCs w:val="22"/>
        </w:rPr>
        <w:t xml:space="preserve">innerhalb der Gruppe ergeben. Zudem stellte er die Leistungen der ukrainischen </w:t>
      </w:r>
      <w:r w:rsidR="00BE4626" w:rsidRPr="0057319E">
        <w:rPr>
          <w:rFonts w:cs="Arial"/>
          <w:sz w:val="22"/>
          <w:szCs w:val="22"/>
        </w:rPr>
        <w:t>Partnerbetriebe</w:t>
      </w:r>
      <w:r w:rsidR="00FE1936" w:rsidRPr="0057319E">
        <w:rPr>
          <w:rFonts w:cs="Arial"/>
          <w:sz w:val="22"/>
          <w:szCs w:val="22"/>
        </w:rPr>
        <w:t xml:space="preserve"> her</w:t>
      </w:r>
      <w:r w:rsidR="005D5628" w:rsidRPr="0057319E">
        <w:rPr>
          <w:rFonts w:cs="Arial"/>
          <w:sz w:val="22"/>
          <w:szCs w:val="22"/>
        </w:rPr>
        <w:t>aus</w:t>
      </w:r>
      <w:r w:rsidR="00FE1936" w:rsidRPr="0057319E">
        <w:rPr>
          <w:rFonts w:cs="Arial"/>
          <w:sz w:val="22"/>
          <w:szCs w:val="22"/>
        </w:rPr>
        <w:t>, die unter den schwierigsten Bedingungen dringend benötigte Verglasungen für zerstörte Gebäude herstellen.</w:t>
      </w:r>
    </w:p>
    <w:p w14:paraId="1CEC3D35" w14:textId="77777777" w:rsidR="00342EC7" w:rsidRPr="0057319E" w:rsidRDefault="00342EC7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279E8167" w14:textId="0530BD53" w:rsidR="00342EC7" w:rsidRPr="0057319E" w:rsidRDefault="00FE1936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>Digitalisierun</w:t>
      </w:r>
      <w:r w:rsidR="00F62CB2" w:rsidRPr="0057319E">
        <w:rPr>
          <w:rFonts w:cs="Arial"/>
          <w:b/>
          <w:bCs/>
          <w:sz w:val="22"/>
          <w:szCs w:val="22"/>
        </w:rPr>
        <w:t>g</w:t>
      </w:r>
      <w:r w:rsidR="00AA0FAB" w:rsidRPr="0057319E">
        <w:rPr>
          <w:rFonts w:cs="Arial"/>
          <w:b/>
          <w:bCs/>
          <w:sz w:val="22"/>
          <w:szCs w:val="22"/>
        </w:rPr>
        <w:t xml:space="preserve"> und Nachhaltigkeit</w:t>
      </w:r>
      <w:r w:rsidR="00F62CB2" w:rsidRPr="0057319E">
        <w:rPr>
          <w:rFonts w:cs="Arial"/>
          <w:b/>
          <w:bCs/>
          <w:sz w:val="22"/>
          <w:szCs w:val="22"/>
        </w:rPr>
        <w:t xml:space="preserve"> </w:t>
      </w:r>
      <w:r w:rsidR="00C97C0A" w:rsidRPr="0057319E">
        <w:rPr>
          <w:rFonts w:cs="Arial"/>
          <w:b/>
          <w:bCs/>
          <w:sz w:val="22"/>
          <w:szCs w:val="22"/>
        </w:rPr>
        <w:t>vorantreiben</w:t>
      </w:r>
    </w:p>
    <w:p w14:paraId="5AA37E43" w14:textId="1067C4BD" w:rsidR="003E18AE" w:rsidRPr="0057319E" w:rsidRDefault="003E18A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Als </w:t>
      </w:r>
      <w:r w:rsidR="006365C7" w:rsidRPr="0057319E">
        <w:rPr>
          <w:rFonts w:cs="Arial"/>
          <w:sz w:val="22"/>
          <w:szCs w:val="22"/>
        </w:rPr>
        <w:t>Leiter der SANCO Beratung</w:t>
      </w:r>
      <w:r w:rsidR="00BE0AE5" w:rsidRPr="0057319E">
        <w:rPr>
          <w:rFonts w:cs="Arial"/>
          <w:sz w:val="22"/>
          <w:szCs w:val="22"/>
        </w:rPr>
        <w:t xml:space="preserve"> </w:t>
      </w:r>
      <w:r w:rsidR="00F62CB2" w:rsidRPr="0057319E">
        <w:rPr>
          <w:rFonts w:cs="Arial"/>
          <w:sz w:val="22"/>
          <w:szCs w:val="22"/>
        </w:rPr>
        <w:t>bedankte sich</w:t>
      </w:r>
      <w:r w:rsidRPr="0057319E">
        <w:rPr>
          <w:rFonts w:cs="Arial"/>
          <w:sz w:val="22"/>
          <w:szCs w:val="22"/>
        </w:rPr>
        <w:t xml:space="preserve"> Antonio </w:t>
      </w:r>
      <w:proofErr w:type="spellStart"/>
      <w:r w:rsidRPr="0057319E">
        <w:rPr>
          <w:rFonts w:cs="Arial"/>
          <w:sz w:val="22"/>
          <w:szCs w:val="22"/>
        </w:rPr>
        <w:t>Gioello</w:t>
      </w:r>
      <w:proofErr w:type="spellEnd"/>
      <w:r w:rsidR="00F62CB2" w:rsidRPr="0057319E">
        <w:rPr>
          <w:rFonts w:cs="Arial"/>
          <w:sz w:val="22"/>
          <w:szCs w:val="22"/>
        </w:rPr>
        <w:t xml:space="preserve"> in seiner Ansprache bei </w:t>
      </w:r>
      <w:r w:rsidRPr="0057319E">
        <w:rPr>
          <w:rFonts w:cs="Arial"/>
          <w:sz w:val="22"/>
          <w:szCs w:val="22"/>
        </w:rPr>
        <w:t>den</w:t>
      </w:r>
      <w:r w:rsidR="00F62CB2" w:rsidRPr="0057319E">
        <w:rPr>
          <w:rFonts w:cs="Arial"/>
          <w:sz w:val="22"/>
          <w:szCs w:val="22"/>
        </w:rPr>
        <w:t xml:space="preserve"> Mitgliedern für das ih</w:t>
      </w:r>
      <w:r w:rsidR="005A53E4" w:rsidRPr="0057319E">
        <w:rPr>
          <w:rFonts w:cs="Arial"/>
          <w:sz w:val="22"/>
          <w:szCs w:val="22"/>
        </w:rPr>
        <w:t>m</w:t>
      </w:r>
      <w:r w:rsidR="00F62CB2" w:rsidRPr="0057319E">
        <w:rPr>
          <w:rFonts w:cs="Arial"/>
          <w:sz w:val="22"/>
          <w:szCs w:val="22"/>
        </w:rPr>
        <w:t xml:space="preserve"> </w:t>
      </w:r>
      <w:r w:rsidR="005A53E4" w:rsidRPr="0057319E">
        <w:rPr>
          <w:rFonts w:cs="Arial"/>
          <w:sz w:val="22"/>
          <w:szCs w:val="22"/>
        </w:rPr>
        <w:t xml:space="preserve">entgegengebrachte Vertrauen </w:t>
      </w:r>
      <w:r w:rsidRPr="0057319E">
        <w:rPr>
          <w:rFonts w:cs="Arial"/>
          <w:sz w:val="22"/>
          <w:szCs w:val="22"/>
        </w:rPr>
        <w:t xml:space="preserve">und </w:t>
      </w:r>
      <w:r w:rsidR="009B1935" w:rsidRPr="0057319E">
        <w:rPr>
          <w:rFonts w:cs="Arial"/>
          <w:sz w:val="22"/>
          <w:szCs w:val="22"/>
        </w:rPr>
        <w:t xml:space="preserve">gab einen Ausblick auf die strategische Entwicklung der Gruppe. Anschließend </w:t>
      </w:r>
      <w:r w:rsidR="00B4385B" w:rsidRPr="0057319E">
        <w:rPr>
          <w:rFonts w:cs="Arial"/>
          <w:sz w:val="22"/>
          <w:szCs w:val="22"/>
        </w:rPr>
        <w:t xml:space="preserve">fasste </w:t>
      </w:r>
      <w:r w:rsidR="009B1935" w:rsidRPr="0057319E">
        <w:rPr>
          <w:rFonts w:cs="Arial"/>
          <w:sz w:val="22"/>
          <w:szCs w:val="22"/>
        </w:rPr>
        <w:t>Denis Löhle, Mitarbeiter Technische Beratung bei SANCO, die Neuigkeiten aus dem Marketing</w:t>
      </w:r>
      <w:r w:rsidR="00225492" w:rsidRPr="0057319E">
        <w:rPr>
          <w:rFonts w:cs="Arial"/>
          <w:sz w:val="22"/>
          <w:szCs w:val="22"/>
        </w:rPr>
        <w:t xml:space="preserve"> </w:t>
      </w:r>
      <w:r w:rsidR="00B4385B" w:rsidRPr="0057319E">
        <w:rPr>
          <w:rFonts w:cs="Arial"/>
          <w:sz w:val="22"/>
          <w:szCs w:val="22"/>
        </w:rPr>
        <w:t>zusammen</w:t>
      </w:r>
      <w:r w:rsidR="00225492" w:rsidRPr="0057319E">
        <w:rPr>
          <w:rFonts w:cs="Arial"/>
          <w:sz w:val="22"/>
          <w:szCs w:val="22"/>
        </w:rPr>
        <w:t xml:space="preserve">. </w:t>
      </w:r>
      <w:r w:rsidRPr="0057319E">
        <w:rPr>
          <w:rFonts w:cs="Arial"/>
          <w:sz w:val="22"/>
          <w:szCs w:val="22"/>
        </w:rPr>
        <w:t xml:space="preserve">So </w:t>
      </w:r>
      <w:r w:rsidR="00B96B6E" w:rsidRPr="0057319E">
        <w:rPr>
          <w:rFonts w:cs="Arial"/>
          <w:sz w:val="22"/>
          <w:szCs w:val="22"/>
        </w:rPr>
        <w:t xml:space="preserve">wurde für die </w:t>
      </w:r>
      <w:r w:rsidRPr="0057319E">
        <w:rPr>
          <w:rFonts w:cs="Arial"/>
          <w:sz w:val="22"/>
          <w:szCs w:val="22"/>
        </w:rPr>
        <w:t>interne Kommunikation ein neues Intranet eingeführt</w:t>
      </w:r>
      <w:r w:rsidR="00B96B6E" w:rsidRPr="0057319E">
        <w:rPr>
          <w:rFonts w:cs="Arial"/>
          <w:sz w:val="22"/>
          <w:szCs w:val="22"/>
        </w:rPr>
        <w:t xml:space="preserve">, das die </w:t>
      </w:r>
      <w:r w:rsidRPr="0057319E">
        <w:rPr>
          <w:rFonts w:cs="Arial"/>
          <w:sz w:val="22"/>
          <w:szCs w:val="22"/>
        </w:rPr>
        <w:t>Partnerbetriebe regelmäßig mit aktuellen Informationen für die tägliche Arbeit</w:t>
      </w:r>
      <w:r w:rsidR="00B96B6E" w:rsidRPr="0057319E">
        <w:rPr>
          <w:rFonts w:cs="Arial"/>
          <w:sz w:val="22"/>
          <w:szCs w:val="22"/>
        </w:rPr>
        <w:t xml:space="preserve"> versorgt</w:t>
      </w:r>
      <w:r w:rsidRPr="0057319E">
        <w:rPr>
          <w:rFonts w:cs="Arial"/>
          <w:sz w:val="22"/>
          <w:szCs w:val="22"/>
        </w:rPr>
        <w:t xml:space="preserve">. </w:t>
      </w:r>
      <w:r w:rsidR="00B96B6E" w:rsidRPr="0057319E">
        <w:rPr>
          <w:rFonts w:cs="Arial"/>
          <w:sz w:val="22"/>
          <w:szCs w:val="22"/>
        </w:rPr>
        <w:t xml:space="preserve">Auch </w:t>
      </w:r>
      <w:r w:rsidR="009B1935" w:rsidRPr="0057319E">
        <w:rPr>
          <w:rFonts w:cs="Arial"/>
          <w:sz w:val="22"/>
          <w:szCs w:val="22"/>
        </w:rPr>
        <w:t xml:space="preserve">in der externen Kommunikation </w:t>
      </w:r>
      <w:r w:rsidR="00B96B6E" w:rsidRPr="0057319E">
        <w:rPr>
          <w:rFonts w:cs="Arial"/>
          <w:sz w:val="22"/>
          <w:szCs w:val="22"/>
        </w:rPr>
        <w:t xml:space="preserve">wird die Digitalisierung </w:t>
      </w:r>
      <w:r w:rsidR="0046622B" w:rsidRPr="0057319E">
        <w:rPr>
          <w:rFonts w:cs="Arial"/>
          <w:sz w:val="22"/>
          <w:szCs w:val="22"/>
        </w:rPr>
        <w:t>ausgebaut</w:t>
      </w:r>
      <w:r w:rsidR="00B96B6E" w:rsidRPr="0057319E">
        <w:rPr>
          <w:rFonts w:cs="Arial"/>
          <w:sz w:val="22"/>
          <w:szCs w:val="22"/>
        </w:rPr>
        <w:t>, zugleich a</w:t>
      </w:r>
      <w:r w:rsidR="000A4045" w:rsidRPr="0057319E">
        <w:rPr>
          <w:rFonts w:cs="Arial"/>
          <w:sz w:val="22"/>
          <w:szCs w:val="22"/>
        </w:rPr>
        <w:t>ber der</w:t>
      </w:r>
      <w:r w:rsidRPr="0057319E">
        <w:rPr>
          <w:rFonts w:cs="Arial"/>
          <w:sz w:val="22"/>
          <w:szCs w:val="22"/>
        </w:rPr>
        <w:t xml:space="preserve"> persönliche Kontakt </w:t>
      </w:r>
      <w:r w:rsidR="00A97268" w:rsidRPr="0057319E">
        <w:rPr>
          <w:rFonts w:cs="Arial"/>
          <w:sz w:val="22"/>
          <w:szCs w:val="22"/>
        </w:rPr>
        <w:t xml:space="preserve">mit </w:t>
      </w:r>
      <w:r w:rsidR="00B96B6E" w:rsidRPr="0057319E">
        <w:rPr>
          <w:rFonts w:cs="Arial"/>
          <w:sz w:val="22"/>
          <w:szCs w:val="22"/>
        </w:rPr>
        <w:t xml:space="preserve">den Mitgliedern intensiviert. </w:t>
      </w:r>
      <w:r w:rsidRPr="0057319E">
        <w:rPr>
          <w:rFonts w:cs="Arial"/>
          <w:sz w:val="22"/>
          <w:szCs w:val="22"/>
        </w:rPr>
        <w:t xml:space="preserve"> </w:t>
      </w:r>
    </w:p>
    <w:p w14:paraId="6813F020" w14:textId="77777777" w:rsidR="002F45A0" w:rsidRPr="0057319E" w:rsidRDefault="002F45A0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1FE4D761" w14:textId="77F35050" w:rsidR="00AA0FAB" w:rsidRPr="0057319E" w:rsidRDefault="000A4045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Höchste Priorität besitzt bei SANCO </w:t>
      </w:r>
      <w:r w:rsidR="0046622B" w:rsidRPr="0057319E">
        <w:rPr>
          <w:rFonts w:cs="Arial"/>
          <w:sz w:val="22"/>
          <w:szCs w:val="22"/>
        </w:rPr>
        <w:t>auch</w:t>
      </w:r>
      <w:r w:rsidR="00AA0FAB" w:rsidRP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das</w:t>
      </w:r>
      <w:r w:rsidR="00AA0FAB" w:rsidRPr="0057319E">
        <w:rPr>
          <w:rFonts w:cs="Arial"/>
          <w:sz w:val="22"/>
          <w:szCs w:val="22"/>
        </w:rPr>
        <w:t xml:space="preserve"> Thema Nachhaltigkeit</w:t>
      </w:r>
      <w:r w:rsidRPr="0057319E">
        <w:rPr>
          <w:rFonts w:cs="Arial"/>
          <w:sz w:val="22"/>
          <w:szCs w:val="22"/>
        </w:rPr>
        <w:t xml:space="preserve">. </w:t>
      </w:r>
      <w:r w:rsidR="00AA0FAB" w:rsidRPr="0057319E">
        <w:rPr>
          <w:rFonts w:cs="Arial"/>
          <w:sz w:val="22"/>
          <w:szCs w:val="22"/>
        </w:rPr>
        <w:t xml:space="preserve">Hier profitieren die </w:t>
      </w:r>
      <w:r w:rsidR="00A97268" w:rsidRPr="0057319E">
        <w:rPr>
          <w:rFonts w:cs="Arial"/>
          <w:sz w:val="22"/>
          <w:szCs w:val="22"/>
        </w:rPr>
        <w:t>Partner</w:t>
      </w:r>
      <w:r w:rsidR="00AA0FAB" w:rsidRPr="0057319E">
        <w:rPr>
          <w:rFonts w:cs="Arial"/>
          <w:sz w:val="22"/>
          <w:szCs w:val="22"/>
        </w:rPr>
        <w:t xml:space="preserve">unternehmen </w:t>
      </w:r>
      <w:r w:rsidR="004703C7" w:rsidRPr="0057319E">
        <w:rPr>
          <w:rFonts w:cs="Arial"/>
          <w:sz w:val="22"/>
          <w:szCs w:val="22"/>
        </w:rPr>
        <w:t>zum einen</w:t>
      </w:r>
      <w:r w:rsidR="00AA0FAB" w:rsidRPr="0057319E">
        <w:rPr>
          <w:rFonts w:cs="Arial"/>
          <w:sz w:val="22"/>
          <w:szCs w:val="22"/>
        </w:rPr>
        <w:t xml:space="preserve"> von den umfassenden Aktivitäten des Lizenzgebers Glas </w:t>
      </w:r>
      <w:proofErr w:type="spellStart"/>
      <w:r w:rsidR="00AA0FAB" w:rsidRPr="0057319E">
        <w:rPr>
          <w:rFonts w:cs="Arial"/>
          <w:sz w:val="22"/>
          <w:szCs w:val="22"/>
        </w:rPr>
        <w:t>Trösch</w:t>
      </w:r>
      <w:proofErr w:type="spellEnd"/>
      <w:r w:rsidR="00AA0FAB" w:rsidRPr="0057319E">
        <w:rPr>
          <w:rFonts w:cs="Arial"/>
          <w:sz w:val="22"/>
          <w:szCs w:val="22"/>
        </w:rPr>
        <w:t xml:space="preserve">, der </w:t>
      </w:r>
      <w:r w:rsidR="00BE4626" w:rsidRPr="0057319E">
        <w:rPr>
          <w:rFonts w:cs="Arial"/>
          <w:sz w:val="22"/>
          <w:szCs w:val="22"/>
        </w:rPr>
        <w:t>mit der Initiative</w:t>
      </w:r>
      <w:r w:rsidR="00AA0FAB" w:rsidRPr="0057319E">
        <w:rPr>
          <w:rFonts w:cs="Arial"/>
          <w:sz w:val="22"/>
          <w:szCs w:val="22"/>
        </w:rPr>
        <w:t xml:space="preserve"> „Green </w:t>
      </w:r>
      <w:proofErr w:type="spellStart"/>
      <w:r w:rsidR="00AA0FAB" w:rsidRPr="0057319E">
        <w:rPr>
          <w:rFonts w:cs="Arial"/>
          <w:sz w:val="22"/>
          <w:szCs w:val="22"/>
        </w:rPr>
        <w:t>for</w:t>
      </w:r>
      <w:proofErr w:type="spellEnd"/>
      <w:r w:rsidR="00AA0FAB" w:rsidRPr="0057319E">
        <w:rPr>
          <w:rFonts w:cs="Arial"/>
          <w:sz w:val="22"/>
          <w:szCs w:val="22"/>
        </w:rPr>
        <w:t xml:space="preserve"> Generations“ </w:t>
      </w:r>
      <w:r w:rsidR="00BE4626" w:rsidRPr="0057319E">
        <w:rPr>
          <w:rFonts w:cs="Arial"/>
          <w:sz w:val="22"/>
          <w:szCs w:val="22"/>
        </w:rPr>
        <w:t xml:space="preserve">seine Agenda zu einer immer </w:t>
      </w:r>
      <w:r w:rsidR="00A541AF" w:rsidRPr="0057319E">
        <w:rPr>
          <w:rFonts w:cs="Arial"/>
          <w:sz w:val="22"/>
          <w:szCs w:val="22"/>
        </w:rPr>
        <w:t>effizienteren</w:t>
      </w:r>
      <w:r w:rsidR="00BE4626" w:rsidRPr="0057319E">
        <w:rPr>
          <w:rFonts w:cs="Arial"/>
          <w:sz w:val="22"/>
          <w:szCs w:val="22"/>
        </w:rPr>
        <w:t xml:space="preserve"> </w:t>
      </w:r>
      <w:r w:rsidR="0046622B" w:rsidRPr="0057319E">
        <w:rPr>
          <w:rFonts w:cs="Arial"/>
          <w:sz w:val="22"/>
          <w:szCs w:val="22"/>
        </w:rPr>
        <w:t>Glasp</w:t>
      </w:r>
      <w:r w:rsidR="00BE4626" w:rsidRPr="0057319E">
        <w:rPr>
          <w:rFonts w:cs="Arial"/>
          <w:sz w:val="22"/>
          <w:szCs w:val="22"/>
        </w:rPr>
        <w:t>roduktion vorantreibt</w:t>
      </w:r>
      <w:r w:rsidR="00AA0FAB" w:rsidRPr="0057319E">
        <w:rPr>
          <w:rFonts w:cs="Arial"/>
          <w:sz w:val="22"/>
          <w:szCs w:val="22"/>
        </w:rPr>
        <w:t xml:space="preserve">. </w:t>
      </w:r>
      <w:r w:rsidR="004703C7" w:rsidRPr="0057319E">
        <w:rPr>
          <w:rFonts w:cs="Arial"/>
          <w:sz w:val="22"/>
          <w:szCs w:val="22"/>
        </w:rPr>
        <w:t>Zum anderen</w:t>
      </w:r>
      <w:r w:rsidR="00AA0FAB" w:rsidRPr="0057319E">
        <w:rPr>
          <w:rFonts w:cs="Arial"/>
          <w:sz w:val="22"/>
          <w:szCs w:val="22"/>
        </w:rPr>
        <w:t xml:space="preserve"> </w:t>
      </w:r>
      <w:r w:rsidR="00A00924" w:rsidRPr="0057319E">
        <w:rPr>
          <w:rFonts w:cs="Arial"/>
          <w:sz w:val="22"/>
          <w:szCs w:val="22"/>
        </w:rPr>
        <w:t>verstärkt</w:t>
      </w:r>
      <w:r w:rsidR="00AA0FAB" w:rsidRPr="0057319E">
        <w:rPr>
          <w:rFonts w:cs="Arial"/>
          <w:sz w:val="22"/>
          <w:szCs w:val="22"/>
        </w:rPr>
        <w:t xml:space="preserve"> SANCO die Aufklärung </w:t>
      </w:r>
      <w:proofErr w:type="gramStart"/>
      <w:r w:rsidR="00AA0FAB" w:rsidRPr="0057319E">
        <w:rPr>
          <w:rFonts w:cs="Arial"/>
          <w:sz w:val="22"/>
          <w:szCs w:val="22"/>
        </w:rPr>
        <w:t>von</w:t>
      </w:r>
      <w:r w:rsidR="000D1BD2" w:rsidRPr="0057319E">
        <w:rPr>
          <w:rFonts w:cs="Arial"/>
          <w:sz w:val="22"/>
          <w:szCs w:val="22"/>
        </w:rPr>
        <w:t xml:space="preserve"> </w:t>
      </w:r>
      <w:r w:rsidR="00AA0FAB" w:rsidRPr="0057319E">
        <w:rPr>
          <w:rFonts w:cs="Arial"/>
          <w:sz w:val="22"/>
          <w:szCs w:val="22"/>
        </w:rPr>
        <w:t>Architekt</w:t>
      </w:r>
      <w:proofErr w:type="gramEnd"/>
      <w:r w:rsidR="00AA0FAB" w:rsidRPr="0057319E">
        <w:rPr>
          <w:rFonts w:cs="Arial"/>
          <w:sz w:val="22"/>
          <w:szCs w:val="22"/>
        </w:rPr>
        <w:t>*innen</w:t>
      </w:r>
      <w:r w:rsidR="009F76A7" w:rsidRPr="0057319E">
        <w:rPr>
          <w:rFonts w:cs="Arial"/>
          <w:sz w:val="22"/>
          <w:szCs w:val="22"/>
        </w:rPr>
        <w:t xml:space="preserve"> und Fensterbauer</w:t>
      </w:r>
      <w:r w:rsidR="00BE4626" w:rsidRPr="0057319E">
        <w:rPr>
          <w:rFonts w:cs="Arial"/>
          <w:sz w:val="22"/>
          <w:szCs w:val="22"/>
        </w:rPr>
        <w:t>*innen</w:t>
      </w:r>
      <w:r w:rsidR="009F76A7" w:rsidRPr="0057319E">
        <w:rPr>
          <w:rFonts w:cs="Arial"/>
          <w:sz w:val="22"/>
          <w:szCs w:val="22"/>
        </w:rPr>
        <w:t>, um</w:t>
      </w:r>
      <w:r w:rsidR="0046622B" w:rsidRPr="0057319E">
        <w:rPr>
          <w:rFonts w:cs="Arial"/>
          <w:sz w:val="22"/>
          <w:szCs w:val="22"/>
        </w:rPr>
        <w:t xml:space="preserve"> durch </w:t>
      </w:r>
      <w:r w:rsidR="00251EE6" w:rsidRPr="0057319E">
        <w:rPr>
          <w:rFonts w:cs="Arial"/>
          <w:sz w:val="22"/>
          <w:szCs w:val="22"/>
        </w:rPr>
        <w:t xml:space="preserve">die </w:t>
      </w:r>
      <w:r w:rsidR="00544156" w:rsidRPr="0057319E">
        <w:rPr>
          <w:rFonts w:cs="Arial"/>
          <w:sz w:val="22"/>
          <w:szCs w:val="22"/>
        </w:rPr>
        <w:t>gezielte</w:t>
      </w:r>
      <w:r w:rsidR="00251EE6" w:rsidRPr="0057319E">
        <w:rPr>
          <w:rFonts w:cs="Arial"/>
          <w:sz w:val="22"/>
          <w:szCs w:val="22"/>
        </w:rPr>
        <w:t xml:space="preserve"> Auswahl</w:t>
      </w:r>
      <w:r w:rsidR="0046622B" w:rsidRPr="0057319E">
        <w:rPr>
          <w:rFonts w:cs="Arial"/>
          <w:sz w:val="22"/>
          <w:szCs w:val="22"/>
        </w:rPr>
        <w:t xml:space="preserve"> von </w:t>
      </w:r>
      <w:r w:rsidR="00251EE6" w:rsidRPr="0057319E">
        <w:rPr>
          <w:rFonts w:cs="Arial"/>
          <w:sz w:val="22"/>
          <w:szCs w:val="22"/>
        </w:rPr>
        <w:t>Isoliergläsern</w:t>
      </w:r>
      <w:r w:rsidR="0046622B" w:rsidRPr="0057319E">
        <w:rPr>
          <w:rFonts w:cs="Arial"/>
          <w:sz w:val="22"/>
          <w:szCs w:val="22"/>
        </w:rPr>
        <w:t xml:space="preserve"> je nach Fassadenausrichtung</w:t>
      </w:r>
      <w:r w:rsidR="00544156" w:rsidRPr="0057319E">
        <w:rPr>
          <w:rFonts w:cs="Arial"/>
          <w:sz w:val="22"/>
          <w:szCs w:val="22"/>
        </w:rPr>
        <w:t>, dem sogena</w:t>
      </w:r>
      <w:r w:rsidR="00A00924" w:rsidRPr="0057319E">
        <w:rPr>
          <w:rFonts w:cs="Arial"/>
          <w:sz w:val="22"/>
          <w:szCs w:val="22"/>
        </w:rPr>
        <w:t>n</w:t>
      </w:r>
      <w:r w:rsidR="00544156" w:rsidRPr="0057319E">
        <w:rPr>
          <w:rFonts w:cs="Arial"/>
          <w:sz w:val="22"/>
          <w:szCs w:val="22"/>
        </w:rPr>
        <w:t xml:space="preserve">nten 360 Grad </w:t>
      </w:r>
      <w:proofErr w:type="spellStart"/>
      <w:r w:rsidR="00544156" w:rsidRPr="0057319E">
        <w:rPr>
          <w:rFonts w:cs="Arial"/>
          <w:sz w:val="22"/>
          <w:szCs w:val="22"/>
        </w:rPr>
        <w:t>Glazing</w:t>
      </w:r>
      <w:proofErr w:type="spellEnd"/>
      <w:r w:rsidR="00544156" w:rsidRPr="0057319E">
        <w:rPr>
          <w:rFonts w:cs="Arial"/>
          <w:sz w:val="22"/>
          <w:szCs w:val="22"/>
        </w:rPr>
        <w:t>,</w:t>
      </w:r>
      <w:r w:rsidR="009F76A7" w:rsidRPr="0057319E">
        <w:rPr>
          <w:rFonts w:cs="Arial"/>
          <w:sz w:val="22"/>
          <w:szCs w:val="22"/>
        </w:rPr>
        <w:t xml:space="preserve"> </w:t>
      </w:r>
      <w:r w:rsidR="0046622B" w:rsidRPr="0057319E">
        <w:rPr>
          <w:rFonts w:cs="Arial"/>
          <w:sz w:val="22"/>
          <w:szCs w:val="22"/>
        </w:rPr>
        <w:t>d</w:t>
      </w:r>
      <w:r w:rsidR="00251EE6" w:rsidRPr="0057319E">
        <w:rPr>
          <w:rFonts w:cs="Arial"/>
          <w:sz w:val="22"/>
          <w:szCs w:val="22"/>
        </w:rPr>
        <w:t xml:space="preserve">ie Energiebilanz von Gebäuden </w:t>
      </w:r>
      <w:r w:rsidR="00A541AF" w:rsidRPr="0057319E">
        <w:rPr>
          <w:rFonts w:cs="Arial"/>
          <w:sz w:val="22"/>
          <w:szCs w:val="22"/>
        </w:rPr>
        <w:t xml:space="preserve">weiter zu </w:t>
      </w:r>
      <w:r w:rsidR="00663D8A" w:rsidRPr="0057319E">
        <w:rPr>
          <w:rFonts w:cs="Arial"/>
          <w:sz w:val="22"/>
          <w:szCs w:val="22"/>
        </w:rPr>
        <w:t>optimieren</w:t>
      </w:r>
      <w:r w:rsidR="00A541AF" w:rsidRPr="0057319E">
        <w:rPr>
          <w:rFonts w:cs="Arial"/>
          <w:sz w:val="22"/>
          <w:szCs w:val="22"/>
        </w:rPr>
        <w:t>.</w:t>
      </w:r>
    </w:p>
    <w:p w14:paraId="765FE055" w14:textId="77777777" w:rsidR="00AA0FAB" w:rsidRPr="0057319E" w:rsidRDefault="00AA0FAB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7049841F" w14:textId="0DC886C1" w:rsidR="008002FA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>Die nächste</w:t>
      </w:r>
      <w:r w:rsidR="008002FA" w:rsidRPr="0057319E">
        <w:rPr>
          <w:rFonts w:cs="Arial"/>
          <w:sz w:val="22"/>
          <w:szCs w:val="22"/>
        </w:rPr>
        <w:t xml:space="preserve"> </w:t>
      </w:r>
      <w:r w:rsidR="00AD21CF" w:rsidRPr="0057319E">
        <w:rPr>
          <w:rFonts w:cs="Arial"/>
          <w:sz w:val="22"/>
          <w:szCs w:val="22"/>
        </w:rPr>
        <w:t xml:space="preserve">Hauptversammlung </w:t>
      </w:r>
      <w:r w:rsidR="004703C7" w:rsidRPr="0057319E">
        <w:rPr>
          <w:rFonts w:cs="Arial"/>
          <w:sz w:val="22"/>
          <w:szCs w:val="22"/>
        </w:rPr>
        <w:t>ist für</w:t>
      </w:r>
      <w:r w:rsidR="00FA70C7" w:rsidRP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 xml:space="preserve">Mai </w:t>
      </w:r>
      <w:r w:rsidR="00AD21CF" w:rsidRPr="0057319E">
        <w:rPr>
          <w:rFonts w:cs="Arial"/>
          <w:sz w:val="22"/>
          <w:szCs w:val="22"/>
        </w:rPr>
        <w:t>20</w:t>
      </w:r>
      <w:r w:rsidR="001904B9" w:rsidRPr="0057319E">
        <w:rPr>
          <w:rFonts w:cs="Arial"/>
          <w:sz w:val="22"/>
          <w:szCs w:val="22"/>
        </w:rPr>
        <w:t>2</w:t>
      </w:r>
      <w:r w:rsidR="00FA70C7" w:rsidRPr="0057319E">
        <w:rPr>
          <w:rFonts w:cs="Arial"/>
          <w:sz w:val="22"/>
          <w:szCs w:val="22"/>
        </w:rPr>
        <w:t>4</w:t>
      </w:r>
      <w:r w:rsidR="00AD21CF" w:rsidRPr="0057319E">
        <w:rPr>
          <w:rFonts w:cs="Arial"/>
          <w:sz w:val="22"/>
          <w:szCs w:val="22"/>
        </w:rPr>
        <w:t xml:space="preserve"> in </w:t>
      </w:r>
      <w:r w:rsidR="00FA70C7" w:rsidRPr="0057319E">
        <w:rPr>
          <w:rFonts w:cs="Arial"/>
          <w:sz w:val="22"/>
          <w:szCs w:val="22"/>
        </w:rPr>
        <w:t>Danzig</w:t>
      </w:r>
      <w:r w:rsidR="001904B9" w:rsidRPr="0057319E">
        <w:rPr>
          <w:rFonts w:cs="Arial"/>
          <w:sz w:val="22"/>
          <w:szCs w:val="22"/>
        </w:rPr>
        <w:t xml:space="preserve"> </w:t>
      </w:r>
      <w:r w:rsidR="004703C7" w:rsidRPr="0057319E">
        <w:rPr>
          <w:rFonts w:cs="Arial"/>
          <w:sz w:val="22"/>
          <w:szCs w:val="22"/>
        </w:rPr>
        <w:t>geplant</w:t>
      </w:r>
      <w:r w:rsidR="00AD21CF" w:rsidRPr="0057319E">
        <w:rPr>
          <w:rFonts w:cs="Arial"/>
          <w:sz w:val="22"/>
          <w:szCs w:val="22"/>
        </w:rPr>
        <w:t xml:space="preserve">. </w:t>
      </w:r>
      <w:r w:rsidR="000A4045" w:rsidRPr="0057319E">
        <w:rPr>
          <w:rFonts w:cs="Arial"/>
          <w:sz w:val="22"/>
          <w:szCs w:val="22"/>
        </w:rPr>
        <w:t xml:space="preserve">Damit setzt SANCO ein klares Zeichen der Solidarität mit den polnischen Betrieben und deren </w:t>
      </w:r>
      <w:r w:rsidR="00225492" w:rsidRPr="0057319E">
        <w:rPr>
          <w:rFonts w:cs="Arial"/>
          <w:sz w:val="22"/>
          <w:szCs w:val="22"/>
        </w:rPr>
        <w:t xml:space="preserve">großer </w:t>
      </w:r>
      <w:r w:rsidR="000A4045" w:rsidRPr="0057319E">
        <w:rPr>
          <w:rFonts w:cs="Arial"/>
          <w:sz w:val="22"/>
          <w:szCs w:val="22"/>
        </w:rPr>
        <w:t>Bedeutung innerhalb der Gruppe.</w:t>
      </w:r>
    </w:p>
    <w:p w14:paraId="006F7EA4" w14:textId="7C7686CC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</w:p>
    <w:p w14:paraId="6A1E3EE3" w14:textId="710DD491" w:rsidR="00AE4B8E" w:rsidRPr="0057319E" w:rsidRDefault="00AE4B8E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>Über SANCO:</w:t>
      </w:r>
    </w:p>
    <w:p w14:paraId="17679973" w14:textId="676F76DE" w:rsidR="00AE4B8E" w:rsidRPr="0057319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über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26EAC3D5" w14:textId="77777777" w:rsidR="00AE4B8E" w:rsidRDefault="00AE4B8E" w:rsidP="00C31B0D">
      <w:pPr>
        <w:spacing w:line="360" w:lineRule="auto"/>
        <w:jc w:val="both"/>
        <w:rPr>
          <w:rFonts w:cs="Arial"/>
        </w:rPr>
      </w:pPr>
    </w:p>
    <w:p w14:paraId="181F156E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59FB8EF1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1229F885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14B83544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2904901B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733209BC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2EEFD43B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3FE4F20B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5369C2ED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79E24336" w14:textId="77777777" w:rsidR="0057319E" w:rsidRDefault="0057319E" w:rsidP="00C31B0D">
      <w:pPr>
        <w:spacing w:line="360" w:lineRule="auto"/>
        <w:jc w:val="both"/>
        <w:rPr>
          <w:rFonts w:cs="Arial"/>
        </w:rPr>
      </w:pPr>
    </w:p>
    <w:p w14:paraId="76BE878A" w14:textId="77777777" w:rsidR="00F040D4" w:rsidRDefault="0057319E" w:rsidP="00F040D4">
      <w:pPr>
        <w:spacing w:line="360" w:lineRule="auto"/>
        <w:jc w:val="both"/>
        <w:rPr>
          <w:rFonts w:cs="Arial"/>
          <w:b/>
          <w:bCs/>
        </w:rPr>
      </w:pPr>
      <w:r w:rsidRPr="0057319E">
        <w:rPr>
          <w:rFonts w:cs="Arial"/>
          <w:b/>
          <w:bCs/>
        </w:rPr>
        <w:lastRenderedPageBreak/>
        <w:t>Abbildungen:</w:t>
      </w:r>
      <w:r w:rsidR="0066108B">
        <w:rPr>
          <w:rFonts w:cs="Arial"/>
          <w:sz w:val="20"/>
          <w:szCs w:val="20"/>
        </w:rPr>
        <w:t xml:space="preserve">    </w:t>
      </w:r>
    </w:p>
    <w:p w14:paraId="39B2DC43" w14:textId="47969427" w:rsidR="00011627" w:rsidRPr="00F040D4" w:rsidRDefault="00F040D4" w:rsidP="00F040D4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E455" wp14:editId="7510900E">
                <wp:simplePos x="0" y="0"/>
                <wp:positionH relativeFrom="column">
                  <wp:posOffset>-114935</wp:posOffset>
                </wp:positionH>
                <wp:positionV relativeFrom="paragraph">
                  <wp:posOffset>2400300</wp:posOffset>
                </wp:positionV>
                <wp:extent cx="2372360" cy="709930"/>
                <wp:effectExtent l="0" t="0" r="2540" b="12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360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30D0E9" w14:textId="77777777" w:rsidR="00F040D4" w:rsidRDefault="00F040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Unterstrich die Bedeutung der SANCO Gruppe: Dr. Fabian Zwick, CEO der Schweizer Glas </w:t>
                            </w:r>
                            <w:proofErr w:type="spellStart"/>
                            <w:r w:rsidRPr="00F040D4">
                              <w:rPr>
                                <w:sz w:val="20"/>
                                <w:szCs w:val="20"/>
                              </w:rPr>
                              <w:t>Trösch</w:t>
                            </w:r>
                            <w:proofErr w:type="spellEnd"/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 Gruppe. </w:t>
                            </w:r>
                          </w:p>
                          <w:p w14:paraId="586CBC3C" w14:textId="7A50288E" w:rsidR="00F040D4" w:rsidRPr="00F040D4" w:rsidRDefault="00F040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40D4">
                              <w:rPr>
                                <w:sz w:val="20"/>
                                <w:szCs w:val="20"/>
                              </w:rPr>
                              <w:t>Foto: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9E455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9.05pt;margin-top:189pt;width:186.8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" fillcolor="white [3201]" stroked="f" strokeweight=".5pt">
                <v:textbox>
                  <w:txbxContent>
                    <w:p w14:paraId="7030D0E9" w14:textId="77777777" w:rsidR="00F040D4" w:rsidRDefault="00F040D4">
                      <w:pPr>
                        <w:rPr>
                          <w:sz w:val="20"/>
                          <w:szCs w:val="20"/>
                        </w:rPr>
                      </w:pPr>
                      <w:r w:rsidRPr="00F040D4">
                        <w:rPr>
                          <w:sz w:val="20"/>
                          <w:szCs w:val="20"/>
                        </w:rPr>
                        <w:t xml:space="preserve">Unterstrich die Bedeutung der SANCO Gruppe: Dr. Fabian Zwick, CEO der Schweizer Glas </w:t>
                      </w:r>
                      <w:proofErr w:type="spellStart"/>
                      <w:r w:rsidRPr="00F040D4">
                        <w:rPr>
                          <w:sz w:val="20"/>
                          <w:szCs w:val="20"/>
                        </w:rPr>
                        <w:t>Trösch</w:t>
                      </w:r>
                      <w:proofErr w:type="spellEnd"/>
                      <w:r w:rsidRPr="00F040D4">
                        <w:rPr>
                          <w:sz w:val="20"/>
                          <w:szCs w:val="20"/>
                        </w:rPr>
                        <w:t xml:space="preserve"> Gruppe. </w:t>
                      </w:r>
                    </w:p>
                    <w:p w14:paraId="586CBC3C" w14:textId="7A50288E" w:rsidR="00F040D4" w:rsidRPr="00F040D4" w:rsidRDefault="00F040D4">
                      <w:pPr>
                        <w:rPr>
                          <w:sz w:val="20"/>
                          <w:szCs w:val="20"/>
                        </w:rPr>
                      </w:pPr>
                      <w:r w:rsidRPr="00F040D4">
                        <w:rPr>
                          <w:sz w:val="20"/>
                          <w:szCs w:val="20"/>
                        </w:rPr>
                        <w:t>Foto: SANCO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EA61E6" wp14:editId="4F123EA9">
                <wp:simplePos x="0" y="0"/>
                <wp:positionH relativeFrom="column">
                  <wp:posOffset>2174303</wp:posOffset>
                </wp:positionH>
                <wp:positionV relativeFrom="paragraph">
                  <wp:posOffset>2400300</wp:posOffset>
                </wp:positionV>
                <wp:extent cx="2365349" cy="709930"/>
                <wp:effectExtent l="0" t="0" r="0" b="12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49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1AB33F" w14:textId="438C40B1" w:rsidR="00F040D4" w:rsidRPr="00F040D4" w:rsidRDefault="00F040D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Antonio </w:t>
                            </w:r>
                            <w:proofErr w:type="spellStart"/>
                            <w:r w:rsidRPr="00F040D4">
                              <w:rPr>
                                <w:sz w:val="20"/>
                                <w:szCs w:val="20"/>
                              </w:rPr>
                              <w:t>Gioello</w:t>
                            </w:r>
                            <w:proofErr w:type="spellEnd"/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, Leiter der SANCO Beratung, bedankte sich bei den Anwesenden für das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ihm entgegengebrachte Vertrauen. Foto: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A61E6" id="Textfeld 8" o:spid="_x0000_s1027" type="#_x0000_t202" style="position:absolute;left:0;text-align:left;margin-left:171.2pt;margin-top:189pt;width:186.25pt;height: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" fillcolor="white [3201]" stroked="f" strokeweight=".5pt">
                <v:textbox>
                  <w:txbxContent>
                    <w:p w14:paraId="731AB33F" w14:textId="438C40B1" w:rsidR="00F040D4" w:rsidRPr="00F040D4" w:rsidRDefault="00F040D4">
                      <w:pPr>
                        <w:rPr>
                          <w:sz w:val="20"/>
                          <w:szCs w:val="20"/>
                        </w:rPr>
                      </w:pPr>
                      <w:r w:rsidRPr="00F040D4">
                        <w:rPr>
                          <w:sz w:val="20"/>
                          <w:szCs w:val="20"/>
                        </w:rPr>
                        <w:t xml:space="preserve">Antonio </w:t>
                      </w:r>
                      <w:proofErr w:type="spellStart"/>
                      <w:r w:rsidRPr="00F040D4">
                        <w:rPr>
                          <w:sz w:val="20"/>
                          <w:szCs w:val="20"/>
                        </w:rPr>
                        <w:t>Gioello</w:t>
                      </w:r>
                      <w:proofErr w:type="spellEnd"/>
                      <w:r w:rsidRPr="00F040D4">
                        <w:rPr>
                          <w:sz w:val="20"/>
                          <w:szCs w:val="20"/>
                        </w:rPr>
                        <w:t xml:space="preserve">, Leiter der SANCO Beratung, bedankte sich bei den Anwesenden für das </w:t>
                      </w:r>
                      <w:r>
                        <w:rPr>
                          <w:sz w:val="20"/>
                          <w:szCs w:val="20"/>
                        </w:rPr>
                        <w:t>ihm entgegengebrachte Vertrauen. Foto: SANCO</w:t>
                      </w:r>
                    </w:p>
                  </w:txbxContent>
                </v:textbox>
              </v:shape>
            </w:pict>
          </mc:Fallback>
        </mc:AlternateContent>
      </w:r>
      <w:r w:rsidR="00BB0704">
        <w:rPr>
          <w:rFonts w:cs="Arial"/>
          <w:noProof/>
          <w:sz w:val="20"/>
          <w:szCs w:val="20"/>
        </w:rPr>
        <w:drawing>
          <wp:inline distT="0" distB="0" distL="0" distR="0" wp14:anchorId="4D755C32" wp14:editId="6BACDB4C">
            <wp:extent cx="2160905" cy="240107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909" cy="250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0704">
        <w:rPr>
          <w:rFonts w:cs="Arial"/>
          <w:sz w:val="20"/>
          <w:szCs w:val="20"/>
        </w:rPr>
        <w:t xml:space="preserve">   </w:t>
      </w:r>
      <w:r w:rsidR="00BB0704">
        <w:rPr>
          <w:rFonts w:cs="Arial"/>
          <w:noProof/>
          <w:sz w:val="20"/>
          <w:szCs w:val="20"/>
        </w:rPr>
        <w:drawing>
          <wp:inline distT="0" distB="0" distL="0" distR="0" wp14:anchorId="353D2A44" wp14:editId="173AFD15">
            <wp:extent cx="2160781" cy="240093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053" cy="2529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42E6D" w14:textId="6B7BF5ED" w:rsidR="00011627" w:rsidRDefault="00011627" w:rsidP="00346FAC">
      <w:pPr>
        <w:rPr>
          <w:rFonts w:cs="Arial"/>
          <w:sz w:val="20"/>
          <w:szCs w:val="20"/>
        </w:rPr>
      </w:pPr>
    </w:p>
    <w:p w14:paraId="23C224FA" w14:textId="173DEEED" w:rsidR="00F040D4" w:rsidRDefault="00F040D4" w:rsidP="00346FAC">
      <w:pPr>
        <w:rPr>
          <w:rFonts w:cs="Arial"/>
          <w:sz w:val="20"/>
          <w:szCs w:val="20"/>
        </w:rPr>
      </w:pPr>
    </w:p>
    <w:p w14:paraId="37300600" w14:textId="79505E6D" w:rsidR="00F040D4" w:rsidRDefault="00F040D4" w:rsidP="00346FAC">
      <w:pPr>
        <w:rPr>
          <w:rFonts w:cs="Arial"/>
          <w:sz w:val="20"/>
          <w:szCs w:val="20"/>
        </w:rPr>
      </w:pPr>
    </w:p>
    <w:p w14:paraId="18A3E6A1" w14:textId="7D960947" w:rsidR="00F040D4" w:rsidRDefault="00F040D4" w:rsidP="00346FAC">
      <w:pPr>
        <w:rPr>
          <w:rFonts w:cs="Arial"/>
          <w:sz w:val="20"/>
          <w:szCs w:val="20"/>
        </w:rPr>
      </w:pPr>
    </w:p>
    <w:p w14:paraId="727B597E" w14:textId="3AE5D546" w:rsidR="00011627" w:rsidRDefault="00011627" w:rsidP="00346FAC">
      <w:pPr>
        <w:rPr>
          <w:rFonts w:cs="Arial"/>
          <w:sz w:val="20"/>
          <w:szCs w:val="20"/>
        </w:rPr>
      </w:pPr>
    </w:p>
    <w:p w14:paraId="0BAC874B" w14:textId="34C69DC4" w:rsidR="00011627" w:rsidRDefault="00F040D4" w:rsidP="00346FAC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D11FB" wp14:editId="25921B39">
                <wp:simplePos x="0" y="0"/>
                <wp:positionH relativeFrom="column">
                  <wp:posOffset>-97727</wp:posOffset>
                </wp:positionH>
                <wp:positionV relativeFrom="paragraph">
                  <wp:posOffset>2961005</wp:posOffset>
                </wp:positionV>
                <wp:extent cx="4564443" cy="491207"/>
                <wp:effectExtent l="0" t="0" r="0" b="444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443" cy="491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978E93" w14:textId="77777777" w:rsidR="00F040D4" w:rsidRDefault="00F040D4" w:rsidP="00F040D4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Rund 110 Vertreter*innen der Partnerbetriebe aus ganz Europa trafen sich in Amsterdam zur Hauptversammlung von SANCO. Foto: SANCO </w:t>
                            </w:r>
                          </w:p>
                          <w:p w14:paraId="399069DF" w14:textId="77777777" w:rsidR="00F040D4" w:rsidRDefault="00F04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11FB" id="Textfeld 9" o:spid="_x0000_s1028" type="#_x0000_t202" style="position:absolute;margin-left:-7.7pt;margin-top:233.15pt;width:359.4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" fillcolor="white [3201]" stroked="f" strokeweight=".5pt">
                <v:textbox>
                  <w:txbxContent>
                    <w:p w14:paraId="27978E93" w14:textId="77777777" w:rsidR="00F040D4" w:rsidRDefault="00F040D4" w:rsidP="00F040D4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Rund 110 Vertreter*innen der Partnerbetriebe aus ganz Europa trafen sich in Amsterdam zur Hauptversammlung von SANCO. Foto: SANCO </w:t>
                      </w:r>
                    </w:p>
                    <w:p w14:paraId="399069DF" w14:textId="77777777" w:rsidR="00F040D4" w:rsidRDefault="00F040D4"/>
                  </w:txbxContent>
                </v:textbox>
              </v:shape>
            </w:pict>
          </mc:Fallback>
        </mc:AlternateContent>
      </w:r>
      <w:r w:rsidR="0066108B">
        <w:rPr>
          <w:rFonts w:cs="Arial"/>
          <w:noProof/>
          <w:sz w:val="20"/>
          <w:szCs w:val="20"/>
        </w:rPr>
        <w:drawing>
          <wp:inline distT="0" distB="0" distL="0" distR="0" wp14:anchorId="099C863A" wp14:editId="5A13E41D">
            <wp:extent cx="4439285" cy="2959735"/>
            <wp:effectExtent l="0" t="0" r="5715" b="0"/>
            <wp:docPr id="501950910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50910" name="Grafik 501950910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3F8D8" w14:textId="1DB59872" w:rsidR="00011627" w:rsidRDefault="00011627" w:rsidP="00346FAC">
      <w:pPr>
        <w:rPr>
          <w:rFonts w:cs="Arial"/>
          <w:sz w:val="20"/>
          <w:szCs w:val="20"/>
        </w:rPr>
      </w:pPr>
    </w:p>
    <w:p w14:paraId="1609A968" w14:textId="11423A63" w:rsidR="001B316B" w:rsidRDefault="001B316B" w:rsidP="00346FAC">
      <w:pPr>
        <w:rPr>
          <w:rFonts w:cs="Arial"/>
          <w:sz w:val="20"/>
          <w:szCs w:val="20"/>
        </w:rPr>
      </w:pPr>
    </w:p>
    <w:p w14:paraId="24985C64" w14:textId="77777777" w:rsidR="00F30955" w:rsidRDefault="00F30955" w:rsidP="00346FAC">
      <w:pPr>
        <w:rPr>
          <w:rFonts w:cs="Arial"/>
          <w:sz w:val="20"/>
          <w:szCs w:val="20"/>
        </w:rPr>
      </w:pPr>
    </w:p>
    <w:p w14:paraId="2E1B077D" w14:textId="77777777" w:rsidR="0014153C" w:rsidRDefault="0014153C" w:rsidP="00F1125B">
      <w:pPr>
        <w:rPr>
          <w:rFonts w:cs="Arial"/>
          <w:sz w:val="20"/>
          <w:szCs w:val="20"/>
        </w:rPr>
      </w:pPr>
    </w:p>
    <w:p w14:paraId="20E6D939" w14:textId="77777777" w:rsidR="00F040D4" w:rsidRDefault="00F040D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137611CC" w14:textId="712B303F" w:rsidR="0057319E" w:rsidRPr="008C666E" w:rsidRDefault="0057319E" w:rsidP="0057319E">
      <w:pPr>
        <w:spacing w:line="360" w:lineRule="auto"/>
        <w:rPr>
          <w:rFonts w:cs="Arial"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lastRenderedPageBreak/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000000" w:rsidP="0057319E">
      <w:pPr>
        <w:jc w:val="both"/>
        <w:rPr>
          <w:rFonts w:cs="Arial"/>
          <w:sz w:val="22"/>
          <w:szCs w:val="22"/>
        </w:rPr>
      </w:pPr>
      <w:hyperlink r:id="rId10" w:history="1">
        <w:r w:rsidR="0057319E"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77777777" w:rsidR="0057319E" w:rsidRPr="008C666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beantworten:</w:t>
      </w:r>
    </w:p>
    <w:p w14:paraId="5B4E4FE1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Johanna Schulz | 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 xml:space="preserve">Tel. +49 (0)30 66 40 40 554  </w:t>
      </w:r>
    </w:p>
    <w:p w14:paraId="272B728C" w14:textId="77777777" w:rsidR="0057319E" w:rsidRPr="004416F2" w:rsidRDefault="00000000" w:rsidP="0057319E">
      <w:pPr>
        <w:jc w:val="both"/>
        <w:rPr>
          <w:rFonts w:cs="Arial"/>
          <w:sz w:val="22"/>
          <w:szCs w:val="22"/>
        </w:rPr>
      </w:pPr>
      <w:hyperlink r:id="rId11" w:history="1">
        <w:r w:rsidR="0057319E" w:rsidRPr="00FD58A2">
          <w:rPr>
            <w:rStyle w:val="Hyperlink"/>
            <w:sz w:val="22"/>
          </w:rPr>
          <w:t>sanco@maipr.com</w:t>
        </w:r>
      </w:hyperlink>
    </w:p>
    <w:p w14:paraId="744EF0BA" w14:textId="77777777" w:rsidR="0057319E" w:rsidRDefault="0057319E" w:rsidP="00F1125B">
      <w:pPr>
        <w:rPr>
          <w:rFonts w:cs="Arial"/>
          <w:sz w:val="20"/>
          <w:szCs w:val="20"/>
        </w:rPr>
      </w:pPr>
    </w:p>
    <w:sectPr w:rsidR="0057319E" w:rsidSect="00E77BFE">
      <w:headerReference w:type="default" r:id="rId12"/>
      <w:footerReference w:type="default" r:id="rId13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ED07" w14:textId="77777777" w:rsidR="00D6291A" w:rsidRDefault="00D6291A">
      <w:r>
        <w:separator/>
      </w:r>
    </w:p>
  </w:endnote>
  <w:endnote w:type="continuationSeparator" w:id="0">
    <w:p w14:paraId="0DD617DD" w14:textId="77777777" w:rsidR="00D6291A" w:rsidRDefault="00D6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83424" w14:textId="77777777" w:rsidR="00D6291A" w:rsidRDefault="00D6291A">
      <w:r>
        <w:separator/>
      </w:r>
    </w:p>
  </w:footnote>
  <w:footnote w:type="continuationSeparator" w:id="0">
    <w:p w14:paraId="1882195D" w14:textId="77777777" w:rsidR="00D6291A" w:rsidRDefault="00D62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D30BF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C7272"/>
    <w:rsid w:val="005D2B3C"/>
    <w:rsid w:val="005D5628"/>
    <w:rsid w:val="006066B2"/>
    <w:rsid w:val="006135B5"/>
    <w:rsid w:val="00617D24"/>
    <w:rsid w:val="0062037E"/>
    <w:rsid w:val="00621A8A"/>
    <w:rsid w:val="00625C35"/>
    <w:rsid w:val="00626FFC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1ED5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57F0"/>
    <w:rsid w:val="00B96B6E"/>
    <w:rsid w:val="00BB0704"/>
    <w:rsid w:val="00BB6B5F"/>
    <w:rsid w:val="00BB7532"/>
    <w:rsid w:val="00BE0AE5"/>
    <w:rsid w:val="00BE4626"/>
    <w:rsid w:val="00BE4F12"/>
    <w:rsid w:val="00BF45A0"/>
    <w:rsid w:val="00C01BBC"/>
    <w:rsid w:val="00C05D34"/>
    <w:rsid w:val="00C27CF0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6291A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469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3421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Johanna Schulz</cp:lastModifiedBy>
  <cp:revision>3</cp:revision>
  <cp:lastPrinted>2022-06-08T14:09:00Z</cp:lastPrinted>
  <dcterms:created xsi:type="dcterms:W3CDTF">2023-06-07T08:25:00Z</dcterms:created>
  <dcterms:modified xsi:type="dcterms:W3CDTF">2023-06-07T08:25:00Z</dcterms:modified>
</cp:coreProperties>
</file>