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52F3F" w14:textId="77777777" w:rsidR="00077D89" w:rsidRDefault="00077D89" w:rsidP="00077D89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b/>
          <w:sz w:val="28"/>
        </w:rPr>
        <w:t xml:space="preserve">Szkło przeciwsłoneczne: nowy standard </w:t>
      </w:r>
    </w:p>
    <w:p w14:paraId="7AF26717" w14:textId="77777777" w:rsidR="00077D89" w:rsidRPr="00CA5AC7" w:rsidRDefault="00077D89" w:rsidP="00077D89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b/>
          <w:sz w:val="28"/>
        </w:rPr>
        <w:t>energooszczędnego budownictwa</w:t>
      </w:r>
    </w:p>
    <w:p w14:paraId="5F5D0D0C" w14:textId="77777777" w:rsidR="00CD6C25" w:rsidRPr="00E8135B" w:rsidRDefault="00CD6C25" w:rsidP="00CD6C25">
      <w:pPr>
        <w:spacing w:line="360" w:lineRule="auto"/>
        <w:jc w:val="both"/>
        <w:rPr>
          <w:rFonts w:cs="Arial"/>
        </w:rPr>
      </w:pPr>
    </w:p>
    <w:p w14:paraId="0D74DE6A" w14:textId="77777777" w:rsidR="00077D89" w:rsidRPr="00B026E1" w:rsidRDefault="00077D89" w:rsidP="00077D89">
      <w:pPr>
        <w:spacing w:line="360" w:lineRule="auto"/>
        <w:jc w:val="both"/>
        <w:outlineLvl w:val="0"/>
        <w:rPr>
          <w:i/>
          <w:iCs/>
          <w:sz w:val="22"/>
          <w:szCs w:val="22"/>
        </w:rPr>
      </w:pPr>
      <w:r>
        <w:rPr>
          <w:b/>
          <w:sz w:val="22"/>
        </w:rPr>
        <w:t xml:space="preserve">Ulm, marzec 2025. </w:t>
      </w:r>
      <w:r>
        <w:rPr>
          <w:i/>
          <w:sz w:val="22"/>
        </w:rPr>
        <w:t>Coraz wyższe temperatury i więcej słonecznych dni to powód, dla którego konieczne jest dostosowanie metod budowy. Aby zapewnić komfort w pomieszczeniach, potrzebne są</w:t>
      </w:r>
      <w:r>
        <w:rPr>
          <w:i/>
          <w:color w:val="000000" w:themeColor="text1"/>
          <w:sz w:val="22"/>
        </w:rPr>
        <w:t xml:space="preserve"> </w:t>
      </w:r>
      <w:r>
        <w:rPr>
          <w:i/>
          <w:sz w:val="22"/>
        </w:rPr>
        <w:t xml:space="preserve">okna i szklane fasady, które zapobiegają nadmiernym temperaturom wnętrz, lecz mimo to wpuszczają dużo naturalnego światła. Szyby przeciwsłoneczne SANCO </w:t>
      </w:r>
      <w:r>
        <w:rPr>
          <w:i/>
          <w:color w:val="000000" w:themeColor="text1"/>
          <w:sz w:val="22"/>
        </w:rPr>
        <w:t>dzięki specjalnym powłokom łączą w sobie te cechy, a także spełniają najwyższe wymagania wizualne, definiując tym samym nowy standard budownictwa przyjaznego dla klimatu. Bo</w:t>
      </w:r>
      <w:r>
        <w:rPr>
          <w:i/>
          <w:sz w:val="22"/>
        </w:rPr>
        <w:t xml:space="preserve"> każdy, kto dziś inwestuje w szkło izolacyjne z ochroną przeciwsłoneczną, nie tylko gwarantuje sobie energooszczędne i zrównoważone rozwiązanie, lecz także dostosowuje swój budynek do wymagań przyszłości.</w:t>
      </w:r>
    </w:p>
    <w:p w14:paraId="578538D6" w14:textId="77777777" w:rsidR="00077D89" w:rsidRDefault="00077D89" w:rsidP="00077D89">
      <w:pPr>
        <w:spacing w:line="360" w:lineRule="auto"/>
        <w:jc w:val="both"/>
        <w:rPr>
          <w:rFonts w:cs="Arial"/>
          <w:sz w:val="22"/>
          <w:szCs w:val="22"/>
        </w:rPr>
      </w:pPr>
    </w:p>
    <w:p w14:paraId="2CE249A7" w14:textId="77777777" w:rsidR="00077D89" w:rsidRPr="00D60BAA" w:rsidRDefault="00077D89" w:rsidP="00077D89">
      <w:pPr>
        <w:shd w:val="clear" w:color="auto" w:fill="FFFFFF"/>
        <w:spacing w:line="360" w:lineRule="auto"/>
        <w:jc w:val="both"/>
        <w:outlineLvl w:val="1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Ukierunkowane wykorzystanie potencjału oszczędności energii</w:t>
      </w:r>
    </w:p>
    <w:p w14:paraId="00305254" w14:textId="77777777" w:rsidR="00077D89" w:rsidRPr="000641B8" w:rsidRDefault="00077D89" w:rsidP="00077D8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>Ciągle zdecydowanie zbyt często marnuje się potencjał szkła izolacyjnego z powłokami przeciwsłonecznymi. Szyby przeciwsłoneczne optymalizują izolację termiczną w lecie, dzięki czemu w wielu przypadkach nie są już potrzebne dodatkowe systemy chłodzenia i zaciemnienia, które wymagałyby regularnej konserwacji. Zarówno firmy, jak i prywatne gospodarstwa domowe zyskują w ten sposób długofalową oszczędność kosztów.</w:t>
      </w:r>
    </w:p>
    <w:p w14:paraId="58D31F01" w14:textId="77777777" w:rsidR="00077D89" w:rsidRPr="000641B8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365955F0" w14:textId="77777777" w:rsidR="00077D89" w:rsidRPr="000641B8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Promowanie zrównoważonego rozwoju, zabezpieczenie finansowania</w:t>
      </w:r>
    </w:p>
    <w:p w14:paraId="1C42A19F" w14:textId="77777777" w:rsidR="00077D89" w:rsidRPr="000641B8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Dzięki zmniejszonemu zapotrzebowaniu na energię niezbędną do chłodzenia, szkło przeciwsłoneczne wnosi również istotny wkład w ochronę klimatu - to ważny czynnik nie tylko dla zrównoważonej architektury i ekologicznego budownictwa, ale także dla finansowania projektów budowlanych. Jako część taksonomii UE, kryteria zrównoważonego rozwoju będą miały w przyszłości decydujący wpływ na koszty </w:t>
      </w:r>
      <w:r>
        <w:rPr>
          <w:rFonts w:ascii="Arial" w:hAnsi="Arial"/>
          <w:sz w:val="22"/>
        </w:rPr>
        <w:lastRenderedPageBreak/>
        <w:t>finansowania. Rozwiązania przyjazne dla klimatu, takie jak szkło przeciwsłoneczne SANCO, w istotny sposób przyczyniają się do obniżenia tych kosztów.</w:t>
      </w:r>
    </w:p>
    <w:p w14:paraId="433F048A" w14:textId="77777777" w:rsidR="00077D89" w:rsidRPr="000641B8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639DE950" w14:textId="77777777" w:rsidR="00077D89" w:rsidRPr="00661060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Style w:val="Fett"/>
          <w:rFonts w:ascii="Arial" w:hAnsi="Arial"/>
          <w:sz w:val="22"/>
        </w:rPr>
        <w:t>Poprawa komfortu: chłodno latem, jasno zimą</w:t>
      </w:r>
    </w:p>
    <w:p w14:paraId="3C0C9155" w14:textId="77777777" w:rsidR="00077D89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Połączenie ochrony przed nadmiernymi temperaturami i wysokiej przepuszczalności światła tworzy w pomieszczeniach przyjemny klimat bez konieczności rezygnacji ze światła dziennego. Przyczynia się to do dobrego samopoczucia i zwiększa produktywność przebywających w nich osób, zarówno podczas pracy w biurze, jak i w domu w trybie </w:t>
      </w:r>
      <w:proofErr w:type="spellStart"/>
      <w:r>
        <w:rPr>
          <w:rFonts w:ascii="Arial" w:hAnsi="Arial"/>
          <w:sz w:val="22"/>
        </w:rPr>
        <w:t>home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office</w:t>
      </w:r>
      <w:proofErr w:type="spellEnd"/>
      <w:r>
        <w:rPr>
          <w:rFonts w:ascii="Arial" w:hAnsi="Arial"/>
          <w:sz w:val="22"/>
        </w:rPr>
        <w:t>. Dodatkowa zaleta: ograniczone wykorzystanie sztucznego oświetlenia pozwala oszczędzać energię.</w:t>
      </w:r>
    </w:p>
    <w:p w14:paraId="4930399A" w14:textId="77777777" w:rsidR="00077D89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5A1EACF9" w14:textId="77777777" w:rsidR="00077D89" w:rsidRPr="00864AE7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Ochrona przeciwsłoneczna, izolacja termiczna i przepuszczalność światła w jednym</w:t>
      </w:r>
    </w:p>
    <w:p w14:paraId="65DEB91A" w14:textId="77777777" w:rsidR="00077D89" w:rsidRPr="00D74FD1" w:rsidRDefault="00077D89" w:rsidP="00077D8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W umiarkowanych strefach klimatycznych Europy Środkowej przy wyborze powłoki należy wziąć pod uwagę wyważony stosunek ochrony przeciwsłonecznej, izolacji termicznej i przepuszczalności światła. Zaleca się tutaj zastosowanie szkła zespolonego, takiego jak wysoko selektywne szkło SANCO Sun COMBI </w:t>
      </w:r>
      <w:proofErr w:type="spellStart"/>
      <w:r>
        <w:rPr>
          <w:sz w:val="22"/>
        </w:rPr>
        <w:t>neutral</w:t>
      </w:r>
      <w:proofErr w:type="spellEnd"/>
      <w:r>
        <w:rPr>
          <w:sz w:val="22"/>
        </w:rPr>
        <w:t xml:space="preserve"> 70/35 NG. Dzięki niskiemu współczynnikowi g, czyli współczynnikowi przepuszczalności energii, wynoszącemu 35%, zapewnia ono dobrą ochronę przeciwsłoneczną w lecie, a w zimnych porach roku nadal pozwala na pasywny dopływ energii słonecznej, podczas gdy przepuszczalność światła (LT) wynosi 70% i gwarantuje optymalne oświetlenie pomieszczenia.</w:t>
      </w:r>
    </w:p>
    <w:p w14:paraId="2C7002D2" w14:textId="77777777" w:rsidR="00077D89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60290D1A" w14:textId="77777777" w:rsidR="00077D89" w:rsidRPr="003E2C67" w:rsidRDefault="00077D89" w:rsidP="00077D89">
      <w:pPr>
        <w:spacing w:line="360" w:lineRule="auto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Inteligentne powłoki dla każdych warunków montażu</w:t>
      </w:r>
    </w:p>
    <w:p w14:paraId="21E87DFB" w14:textId="77777777" w:rsidR="00077D89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Tak zwane przeszklenie 360 stopni idzie jeszcze o krok dalej: w planowaniu - a tym samym również w wyborze odpowiedniej powłoki - uwzględniane są lokalizacja budynku, orientacja, wykorzystanie i rozmiar powierzchni szklanych. Pozwala to zareagować na indywidualne wymagania dotyczące danej powierzchni fasady. W przypadku fasady południowej intensywne promieniowanie słoneczne w lecie prowadzi do </w:t>
      </w:r>
      <w:r>
        <w:rPr>
          <w:rFonts w:ascii="Arial" w:hAnsi="Arial"/>
          <w:sz w:val="22"/>
        </w:rPr>
        <w:lastRenderedPageBreak/>
        <w:t>wysokich temperatur we wnętrzach. Aby tego uniknąć, należy zastosować powłokę przeciwsłoneczną o niskim całkowitym współczynniku przepuszczalności energii (współczynnik g). W przypadku elewacji wschodniej/zachodniej bardziej odpowiednie jest połączenie ochrony przed wysokimi temperaturami i dobrej przepuszczalności światła, podczas gdy w przypadku elewacji skierowanych na północ przy wyborze powłoki ważniejsze niż ochrona przeciwsłoneczna są wysoka przepuszczalność światła i izolacja termiczna.</w:t>
      </w:r>
    </w:p>
    <w:p w14:paraId="6F35D05C" w14:textId="77777777" w:rsidR="00077D89" w:rsidRPr="000641B8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7E8752E1" w14:textId="77777777" w:rsidR="00077D89" w:rsidRPr="000641B8" w:rsidRDefault="00077D89" w:rsidP="00077D89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Symulator energetyczny SANCO</w:t>
      </w:r>
    </w:p>
    <w:p w14:paraId="27A9DE70" w14:textId="43674D15" w:rsidR="00CD6C25" w:rsidRDefault="00077D89" w:rsidP="00077D89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Dla tych, którzy chcą wyremontować budynek z myślą o energooszczędności i planują wymianę okien, SANCO oferuje nie tylko odpowiednie produkty, ale także specjalną usługę: oparty na przeglądarce symulator energetyczny SANCO to praktyczne narzędzie, które wskazuje możliwości poprawy komfortu i izolacji termicznej w lecie oraz informuje o tym, ile pieniędzy i CO2 można zaoszczędzić, instalując nowe okna. Symulator energetyczny SANCO jest dostępny pod następującym adresem: </w:t>
      </w:r>
      <w:hyperlink r:id="rId7" w:history="1">
        <w:r w:rsidRPr="00692230">
          <w:rPr>
            <w:rStyle w:val="Hyperlink"/>
            <w:sz w:val="22"/>
          </w:rPr>
          <w:t>https://www.sanco.de/service/sanco-energiesimulator</w:t>
        </w:r>
      </w:hyperlink>
      <w:r>
        <w:rPr>
          <w:sz w:val="22"/>
        </w:rPr>
        <w:t>.</w:t>
      </w:r>
    </w:p>
    <w:p w14:paraId="7067DFF6" w14:textId="77777777" w:rsidR="00077D89" w:rsidRDefault="00077D89" w:rsidP="00077D89">
      <w:pPr>
        <w:spacing w:line="360" w:lineRule="auto"/>
        <w:jc w:val="both"/>
        <w:rPr>
          <w:rFonts w:cs="Arial"/>
        </w:rPr>
      </w:pPr>
    </w:p>
    <w:p w14:paraId="4F68D0F7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4EA9E30C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27D1840B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7FEA1C55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6BCEC096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3FE8E220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4BB8B2E2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6361BB41" w14:textId="77777777" w:rsidR="001905EF" w:rsidRDefault="001905EF" w:rsidP="00077D89">
      <w:pPr>
        <w:spacing w:line="360" w:lineRule="auto"/>
        <w:jc w:val="both"/>
        <w:rPr>
          <w:rFonts w:cs="Arial"/>
        </w:rPr>
      </w:pPr>
    </w:p>
    <w:p w14:paraId="0281CB0E" w14:textId="77777777" w:rsidR="001905EF" w:rsidRDefault="001905EF" w:rsidP="00077D89">
      <w:pPr>
        <w:spacing w:line="360" w:lineRule="auto"/>
        <w:jc w:val="both"/>
        <w:rPr>
          <w:rFonts w:cs="Arial"/>
        </w:rPr>
      </w:pPr>
    </w:p>
    <w:p w14:paraId="620A9F8E" w14:textId="77777777" w:rsidR="001905EF" w:rsidRDefault="001905EF" w:rsidP="00077D89">
      <w:pPr>
        <w:spacing w:line="360" w:lineRule="auto"/>
        <w:jc w:val="both"/>
        <w:rPr>
          <w:rFonts w:cs="Arial"/>
        </w:rPr>
      </w:pPr>
    </w:p>
    <w:p w14:paraId="7A931639" w14:textId="77777777" w:rsidR="001905EF" w:rsidRDefault="001905EF" w:rsidP="00077D89">
      <w:pPr>
        <w:spacing w:line="360" w:lineRule="auto"/>
        <w:jc w:val="both"/>
        <w:rPr>
          <w:rFonts w:cs="Arial"/>
        </w:rPr>
      </w:pPr>
    </w:p>
    <w:p w14:paraId="621111A3" w14:textId="77777777" w:rsidR="001905EF" w:rsidRDefault="001905EF" w:rsidP="00077D89">
      <w:pPr>
        <w:spacing w:line="360" w:lineRule="auto"/>
        <w:jc w:val="both"/>
        <w:rPr>
          <w:rFonts w:cs="Arial"/>
        </w:rPr>
      </w:pPr>
    </w:p>
    <w:p w14:paraId="06FDB505" w14:textId="77777777" w:rsidR="00FB1BA5" w:rsidRDefault="00FB1BA5" w:rsidP="00077D89">
      <w:pPr>
        <w:spacing w:line="360" w:lineRule="auto"/>
        <w:jc w:val="both"/>
        <w:rPr>
          <w:rFonts w:cs="Arial"/>
        </w:rPr>
      </w:pPr>
    </w:p>
    <w:p w14:paraId="3AC739D7" w14:textId="1F59E3F9" w:rsidR="00CD6C25" w:rsidRPr="00870BD2" w:rsidRDefault="00CD6C25" w:rsidP="00CD6C25">
      <w:pPr>
        <w:spacing w:line="360" w:lineRule="auto"/>
        <w:jc w:val="both"/>
        <w:rPr>
          <w:rFonts w:cs="Arial"/>
          <w:b/>
          <w:bCs/>
        </w:rPr>
      </w:pPr>
      <w:r>
        <w:rPr>
          <w:b/>
        </w:rPr>
        <w:lastRenderedPageBreak/>
        <w:t>Ilustracj</w:t>
      </w:r>
      <w:r w:rsidR="007354B7">
        <w:rPr>
          <w:b/>
        </w:rPr>
        <w:t>e</w:t>
      </w:r>
      <w:r>
        <w:rPr>
          <w:b/>
        </w:rPr>
        <w:t>:</w:t>
      </w:r>
      <w:r>
        <w:rPr>
          <w:sz w:val="20"/>
        </w:rPr>
        <w:t xml:space="preserve">    </w:t>
      </w:r>
    </w:p>
    <w:p w14:paraId="1C185C07" w14:textId="6D8F3CBA" w:rsidR="00077D89" w:rsidRDefault="00077D89" w:rsidP="007D3BEB">
      <w:pPr>
        <w:spacing w:line="360" w:lineRule="auto"/>
        <w:rPr>
          <w:sz w:val="20"/>
        </w:rPr>
      </w:pPr>
      <w:r>
        <w:rPr>
          <w:noProof/>
          <w:sz w:val="20"/>
        </w:rPr>
        <w:drawing>
          <wp:inline distT="0" distB="0" distL="0" distR="0" wp14:anchorId="2B1990A6" wp14:editId="0ECF0B7F">
            <wp:extent cx="4406265" cy="2937510"/>
            <wp:effectExtent l="0" t="0" r="635" b="0"/>
            <wp:docPr id="8420808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08087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7214" cy="296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3991C" w14:textId="77777777" w:rsidR="00077D89" w:rsidRDefault="00077D89" w:rsidP="00077D89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sz w:val="20"/>
        </w:rPr>
        <w:t>Dobry klimat w pomieszczeniach: szkło przeciwsłoneczne pozwala uniknąć zbyt wysokich temperatur, a jednocześnie wpuszcza do wnętrza dużo naturalnego światła.</w:t>
      </w:r>
    </w:p>
    <w:p w14:paraId="1F45BBEA" w14:textId="77777777" w:rsidR="00077D89" w:rsidRPr="00BD7AC6" w:rsidRDefault="00077D89" w:rsidP="00077D89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sz w:val="20"/>
        </w:rPr>
        <w:t xml:space="preserve">Zdjęcie: </w:t>
      </w:r>
      <w:proofErr w:type="spellStart"/>
      <w:r>
        <w:rPr>
          <w:sz w:val="20"/>
        </w:rPr>
        <w:t>Ake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Ngiamsanguan</w:t>
      </w:r>
      <w:proofErr w:type="spellEnd"/>
      <w:r>
        <w:rPr>
          <w:sz w:val="20"/>
        </w:rPr>
        <w:t xml:space="preserve"> / </w:t>
      </w:r>
      <w:proofErr w:type="spellStart"/>
      <w:r>
        <w:rPr>
          <w:sz w:val="20"/>
        </w:rPr>
        <w:t>iStock</w:t>
      </w:r>
      <w:proofErr w:type="spellEnd"/>
    </w:p>
    <w:p w14:paraId="3ED3BAB0" w14:textId="77777777" w:rsidR="00077D89" w:rsidRDefault="00077D89" w:rsidP="00CD6C25">
      <w:pPr>
        <w:rPr>
          <w:b/>
          <w:sz w:val="22"/>
        </w:rPr>
      </w:pPr>
    </w:p>
    <w:p w14:paraId="33197DDE" w14:textId="77777777" w:rsidR="00077D89" w:rsidRDefault="00077D89" w:rsidP="00CD6C25">
      <w:pPr>
        <w:rPr>
          <w:b/>
          <w:sz w:val="22"/>
        </w:rPr>
      </w:pPr>
    </w:p>
    <w:p w14:paraId="30A67388" w14:textId="77777777" w:rsidR="00077D89" w:rsidRDefault="00077D89" w:rsidP="00CD6C25">
      <w:pPr>
        <w:rPr>
          <w:b/>
          <w:sz w:val="22"/>
        </w:rPr>
      </w:pPr>
    </w:p>
    <w:p w14:paraId="47487F25" w14:textId="43428D87" w:rsidR="00077D89" w:rsidRDefault="00077D89" w:rsidP="00CD6C25">
      <w:pPr>
        <w:rPr>
          <w:b/>
          <w:sz w:val="22"/>
        </w:rPr>
      </w:pPr>
      <w:r>
        <w:rPr>
          <w:noProof/>
          <w:sz w:val="20"/>
        </w:rPr>
        <w:drawing>
          <wp:inline distT="0" distB="0" distL="0" distR="0" wp14:anchorId="6B3C3AC6" wp14:editId="00A7A9C1">
            <wp:extent cx="4429402" cy="2952935"/>
            <wp:effectExtent l="0" t="0" r="3175" b="6350"/>
            <wp:docPr id="19754962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96278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402" cy="295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B093E" w14:textId="77777777" w:rsidR="00077D89" w:rsidRDefault="00077D89" w:rsidP="00CD6C25">
      <w:pPr>
        <w:rPr>
          <w:b/>
          <w:sz w:val="22"/>
        </w:rPr>
      </w:pPr>
    </w:p>
    <w:p w14:paraId="3738D77D" w14:textId="77777777" w:rsidR="00077D89" w:rsidRDefault="00077D89" w:rsidP="00077D89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sz w:val="20"/>
        </w:rPr>
        <w:lastRenderedPageBreak/>
        <w:t>Nowo powstały budynek Perlach Plaza w Monachium to mieszanka lokali handlowych, gastronomicznych, hotelowych i mieszkalnych. Szkło przeciwsłoneczne SANCO zapewnia niezbędną ochronę termiczną i przyjemną temperaturę w pomieszczeniach latem.</w:t>
      </w:r>
    </w:p>
    <w:p w14:paraId="1AAFB9B1" w14:textId="77777777" w:rsidR="00077D89" w:rsidRPr="00AC69AD" w:rsidRDefault="00077D89" w:rsidP="00077D89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sz w:val="20"/>
        </w:rPr>
        <w:t xml:space="preserve">Zdjęcie: TA </w:t>
      </w:r>
      <w:proofErr w:type="spellStart"/>
      <w:r>
        <w:rPr>
          <w:sz w:val="20"/>
        </w:rPr>
        <w:t>Werbeagentur</w:t>
      </w:r>
      <w:proofErr w:type="spellEnd"/>
      <w:r>
        <w:rPr>
          <w:sz w:val="20"/>
        </w:rPr>
        <w:t xml:space="preserve"> / SANCO</w:t>
      </w:r>
    </w:p>
    <w:p w14:paraId="7878393D" w14:textId="77777777" w:rsidR="00077D89" w:rsidRDefault="00077D89" w:rsidP="00CD6C25">
      <w:pPr>
        <w:rPr>
          <w:b/>
          <w:sz w:val="22"/>
        </w:rPr>
      </w:pPr>
    </w:p>
    <w:p w14:paraId="46901F85" w14:textId="77777777" w:rsidR="00FB1BA5" w:rsidRDefault="00FB1BA5" w:rsidP="00CD6C25">
      <w:pPr>
        <w:rPr>
          <w:b/>
          <w:sz w:val="22"/>
        </w:rPr>
      </w:pPr>
    </w:p>
    <w:p w14:paraId="41FED77B" w14:textId="77777777" w:rsidR="00FB1BA5" w:rsidRDefault="00FB1BA5" w:rsidP="00CD6C25">
      <w:pPr>
        <w:rPr>
          <w:b/>
          <w:sz w:val="22"/>
        </w:rPr>
      </w:pPr>
    </w:p>
    <w:p w14:paraId="445048DC" w14:textId="77777777" w:rsidR="00077D89" w:rsidRDefault="00077D89" w:rsidP="00CD6C25">
      <w:pPr>
        <w:rPr>
          <w:b/>
          <w:sz w:val="22"/>
        </w:rPr>
      </w:pPr>
    </w:p>
    <w:p w14:paraId="45940453" w14:textId="76D3A679" w:rsidR="00CD6C25" w:rsidRPr="00851E72" w:rsidRDefault="00CD6C25" w:rsidP="00CD6C25">
      <w:pPr>
        <w:rPr>
          <w:rFonts w:cs="Arial"/>
          <w:b/>
          <w:sz w:val="22"/>
          <w:szCs w:val="22"/>
        </w:rPr>
      </w:pPr>
      <w:r>
        <w:rPr>
          <w:b/>
          <w:sz w:val="22"/>
        </w:rPr>
        <w:t>Dodatkowe informacje:</w:t>
      </w:r>
      <w:r>
        <w:rPr>
          <w:b/>
          <w:sz w:val="22"/>
        </w:rPr>
        <w:br/>
      </w:r>
    </w:p>
    <w:p w14:paraId="5A76AF27" w14:textId="77777777" w:rsidR="00CD6C25" w:rsidRPr="008C666E" w:rsidRDefault="00CD6C25" w:rsidP="00CD6C2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 |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14:paraId="162A648E" w14:textId="77777777" w:rsidR="00CD6C25" w:rsidRDefault="00CD6C25" w:rsidP="00CD6C2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</w:t>
      </w:r>
      <w:proofErr w:type="spellStart"/>
      <w:r>
        <w:rPr>
          <w:sz w:val="22"/>
        </w:rPr>
        <w:t>Lehrer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Feld</w:t>
      </w:r>
      <w:proofErr w:type="spellEnd"/>
      <w:r>
        <w:rPr>
          <w:sz w:val="22"/>
        </w:rPr>
        <w:t xml:space="preserve"> 30 | 89081 Ulm, Niemcy</w:t>
      </w:r>
    </w:p>
    <w:p w14:paraId="736058F3" w14:textId="77777777" w:rsidR="00CD6C25" w:rsidRPr="008C666E" w:rsidRDefault="00CD6C25" w:rsidP="00CD6C25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14:paraId="5241596A" w14:textId="77777777" w:rsidR="00CD6C25" w:rsidRPr="008C666E" w:rsidRDefault="00CD6C25" w:rsidP="00CD6C25">
      <w:pPr>
        <w:jc w:val="both"/>
        <w:rPr>
          <w:rFonts w:cs="Arial"/>
          <w:sz w:val="22"/>
          <w:szCs w:val="22"/>
        </w:rPr>
      </w:pPr>
      <w:hyperlink r:id="rId10" w:history="1">
        <w:r>
          <w:rPr>
            <w:rStyle w:val="Hyperlink"/>
            <w:sz w:val="22"/>
          </w:rPr>
          <w:t>press@sanco.com</w:t>
        </w:r>
      </w:hyperlink>
    </w:p>
    <w:p w14:paraId="30100A01" w14:textId="77777777" w:rsidR="00CD6C25" w:rsidRPr="00D075A5" w:rsidRDefault="00CD6C25" w:rsidP="00CD6C25">
      <w:pPr>
        <w:spacing w:line="360" w:lineRule="auto"/>
        <w:rPr>
          <w:rFonts w:cs="Arial"/>
          <w:b/>
        </w:rPr>
      </w:pPr>
    </w:p>
    <w:p w14:paraId="66B35777" w14:textId="4676C36A" w:rsidR="00CD6C25" w:rsidRPr="00CD6C25" w:rsidRDefault="00CD6C25" w:rsidP="00CD6C25">
      <w:pPr>
        <w:rPr>
          <w:rFonts w:cs="Arial"/>
          <w:b/>
          <w:sz w:val="22"/>
          <w:szCs w:val="22"/>
        </w:rPr>
      </w:pPr>
      <w:r>
        <w:rPr>
          <w:b/>
          <w:sz w:val="22"/>
        </w:rPr>
        <w:t>Na pytania prasy odpowiedzi udziela:</w:t>
      </w:r>
      <w:r>
        <w:rPr>
          <w:b/>
          <w:sz w:val="22"/>
        </w:rPr>
        <w:br/>
      </w:r>
      <w:r>
        <w:rPr>
          <w:rFonts w:cs="Arial"/>
          <w:b/>
          <w:sz w:val="22"/>
          <w:szCs w:val="22"/>
        </w:rPr>
        <w:br/>
      </w:r>
      <w:proofErr w:type="spellStart"/>
      <w:r>
        <w:rPr>
          <w:sz w:val="22"/>
        </w:rPr>
        <w:t>Matthias</w:t>
      </w:r>
      <w:proofErr w:type="spellEnd"/>
      <w:r>
        <w:rPr>
          <w:sz w:val="22"/>
        </w:rPr>
        <w:t xml:space="preserve"> Mai </w:t>
      </w:r>
    </w:p>
    <w:p w14:paraId="092F668C" w14:textId="77777777" w:rsidR="00CD6C25" w:rsidRPr="00EA1B21" w:rsidRDefault="00CD6C25" w:rsidP="00CD6C25">
      <w:pPr>
        <w:jc w:val="both"/>
        <w:rPr>
          <w:rFonts w:cs="Arial"/>
          <w:sz w:val="22"/>
          <w:szCs w:val="22"/>
        </w:rPr>
      </w:pPr>
      <w:r>
        <w:rPr>
          <w:sz w:val="22"/>
        </w:rPr>
        <w:t>mai public relations GmbH</w:t>
      </w:r>
    </w:p>
    <w:p w14:paraId="7A7DB510" w14:textId="77777777" w:rsidR="00CD6C25" w:rsidRPr="008C666E" w:rsidRDefault="00CD6C25" w:rsidP="00CD6C25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Leuschnerdamm</w:t>
      </w:r>
      <w:proofErr w:type="spellEnd"/>
      <w:r>
        <w:rPr>
          <w:sz w:val="22"/>
        </w:rPr>
        <w:t xml:space="preserve"> 13 | 10999 Berlin, Niemcy</w:t>
      </w:r>
    </w:p>
    <w:p w14:paraId="43982D75" w14:textId="77777777" w:rsidR="00CD6C25" w:rsidRDefault="00CD6C25" w:rsidP="00CD6C2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Tel. +49 (0)30 66 40 40 555  </w:t>
      </w:r>
    </w:p>
    <w:p w14:paraId="4014CB14" w14:textId="77777777" w:rsidR="00CD6C25" w:rsidRPr="004416F2" w:rsidRDefault="00CD6C25" w:rsidP="00CD6C25">
      <w:pPr>
        <w:jc w:val="both"/>
        <w:rPr>
          <w:rFonts w:cs="Arial"/>
          <w:sz w:val="22"/>
          <w:szCs w:val="22"/>
        </w:rPr>
      </w:pPr>
      <w:hyperlink r:id="rId11" w:history="1">
        <w:r>
          <w:rPr>
            <w:rStyle w:val="Hyperlink"/>
            <w:sz w:val="22"/>
          </w:rPr>
          <w:t>sanco@maipr.com</w:t>
        </w:r>
      </w:hyperlink>
    </w:p>
    <w:p w14:paraId="78BF957B" w14:textId="77777777" w:rsidR="00CD6C25" w:rsidRDefault="00CD6C25" w:rsidP="00CD6C25">
      <w:pPr>
        <w:rPr>
          <w:rFonts w:cs="Arial"/>
          <w:sz w:val="20"/>
          <w:szCs w:val="20"/>
        </w:rPr>
      </w:pPr>
    </w:p>
    <w:p w14:paraId="2E1B077D" w14:textId="77777777" w:rsidR="0014153C" w:rsidRPr="00CD6C25" w:rsidRDefault="0014153C" w:rsidP="00CD6C25"/>
    <w:sectPr w:rsidR="0014153C" w:rsidRPr="00CD6C25" w:rsidSect="00077D89">
      <w:headerReference w:type="default" r:id="rId12"/>
      <w:footerReference w:type="default" r:id="rId13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09BB" w14:textId="77777777" w:rsidR="000262D8" w:rsidRDefault="000262D8">
      <w:r>
        <w:separator/>
      </w:r>
    </w:p>
  </w:endnote>
  <w:endnote w:type="continuationSeparator" w:id="0">
    <w:p w14:paraId="5ECDE9A8" w14:textId="77777777" w:rsidR="000262D8" w:rsidRDefault="0002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5328F" w14:textId="77777777" w:rsidR="002D59F2" w:rsidRDefault="002D59F2">
    <w:pPr>
      <w:pStyle w:val="Fuzeile"/>
      <w:rPr>
        <w:lang w:val="de-DE"/>
      </w:rPr>
    </w:pPr>
  </w:p>
  <w:p w14:paraId="19358DAF" w14:textId="77777777" w:rsidR="001905EF" w:rsidRPr="001905EF" w:rsidRDefault="001905EF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6D2DF" w14:textId="77777777" w:rsidR="000262D8" w:rsidRDefault="000262D8">
      <w:r>
        <w:separator/>
      </w:r>
    </w:p>
  </w:footnote>
  <w:footnote w:type="continuationSeparator" w:id="0">
    <w:p w14:paraId="5602C631" w14:textId="77777777" w:rsidR="000262D8" w:rsidRDefault="00026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262D8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77D89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6C6D"/>
    <w:rsid w:val="00127917"/>
    <w:rsid w:val="001316B0"/>
    <w:rsid w:val="001345AC"/>
    <w:rsid w:val="00134C74"/>
    <w:rsid w:val="0014153C"/>
    <w:rsid w:val="00151A5E"/>
    <w:rsid w:val="00160C6A"/>
    <w:rsid w:val="001632F5"/>
    <w:rsid w:val="00166E9C"/>
    <w:rsid w:val="0017603E"/>
    <w:rsid w:val="001804B1"/>
    <w:rsid w:val="001828E9"/>
    <w:rsid w:val="001904B9"/>
    <w:rsid w:val="001905EF"/>
    <w:rsid w:val="00190E5E"/>
    <w:rsid w:val="00194082"/>
    <w:rsid w:val="00197B1B"/>
    <w:rsid w:val="001A69FE"/>
    <w:rsid w:val="001A7445"/>
    <w:rsid w:val="001B1C2C"/>
    <w:rsid w:val="001B316B"/>
    <w:rsid w:val="001D30BF"/>
    <w:rsid w:val="001D439A"/>
    <w:rsid w:val="001D525F"/>
    <w:rsid w:val="001D6687"/>
    <w:rsid w:val="001D6C6C"/>
    <w:rsid w:val="00203B64"/>
    <w:rsid w:val="002105B1"/>
    <w:rsid w:val="0021616B"/>
    <w:rsid w:val="00216A27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D59F2"/>
    <w:rsid w:val="002E45B0"/>
    <w:rsid w:val="002E6690"/>
    <w:rsid w:val="002F0FC9"/>
    <w:rsid w:val="002F2252"/>
    <w:rsid w:val="002F45A0"/>
    <w:rsid w:val="003066A3"/>
    <w:rsid w:val="00310FFD"/>
    <w:rsid w:val="00332D47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132F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47932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C691A"/>
    <w:rsid w:val="004E1523"/>
    <w:rsid w:val="004E398F"/>
    <w:rsid w:val="004E65CE"/>
    <w:rsid w:val="00507168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96B99"/>
    <w:rsid w:val="005A0C27"/>
    <w:rsid w:val="005A1488"/>
    <w:rsid w:val="005A53E4"/>
    <w:rsid w:val="005C7272"/>
    <w:rsid w:val="005D2B3C"/>
    <w:rsid w:val="005D5628"/>
    <w:rsid w:val="005D6B87"/>
    <w:rsid w:val="006066B2"/>
    <w:rsid w:val="006135B5"/>
    <w:rsid w:val="00617D24"/>
    <w:rsid w:val="0062037E"/>
    <w:rsid w:val="00625C35"/>
    <w:rsid w:val="00626FFC"/>
    <w:rsid w:val="0063096F"/>
    <w:rsid w:val="006365C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354B7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D3BE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72292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57F0"/>
    <w:rsid w:val="00B96B6E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12FA4"/>
    <w:rsid w:val="00C27CF0"/>
    <w:rsid w:val="00C3015B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D6934"/>
    <w:rsid w:val="00CD6C25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1BA5"/>
    <w:rsid w:val="00FB2FDF"/>
    <w:rsid w:val="00FC180B"/>
    <w:rsid w:val="00FC30A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63096F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077D89"/>
    <w:pPr>
      <w:spacing w:before="100" w:beforeAutospacing="1" w:after="100" w:afterAutospacing="1"/>
    </w:pPr>
    <w:rPr>
      <w:rFonts w:ascii="Times New Roman" w:hAnsi="Times New Roman"/>
    </w:rPr>
  </w:style>
  <w:style w:type="character" w:styleId="Fett">
    <w:name w:val="Strong"/>
    <w:basedOn w:val="Absatz-Standardschriftart"/>
    <w:uiPriority w:val="22"/>
    <w:qFormat/>
    <w:rsid w:val="00077D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anco.de/service/sanco-energiesimulato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5517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Christine Mosch</cp:lastModifiedBy>
  <cp:revision>14</cp:revision>
  <cp:lastPrinted>2022-06-08T14:09:00Z</cp:lastPrinted>
  <dcterms:created xsi:type="dcterms:W3CDTF">2023-06-12T13:41:00Z</dcterms:created>
  <dcterms:modified xsi:type="dcterms:W3CDTF">2025-03-13T15:47:00Z</dcterms:modified>
</cp:coreProperties>
</file>