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F1CE1" w:rsidRDefault="006F1CE1" w:rsidP="006F1CE1">
      <w:pPr>
        <w:spacing w:line="360" w:lineRule="auto"/>
        <w:jc w:val="center"/>
        <w:rPr>
          <w:rFonts w:cs="Arial"/>
          <w:b/>
          <w:bCs/>
          <w:sz w:val="28"/>
          <w:szCs w:val="28"/>
        </w:rPr>
      </w:pPr>
      <w:r>
        <w:rPr>
          <w:b/>
          <w:sz w:val="28"/>
        </w:rPr>
        <w:t xml:space="preserve">Zonwerend glas: de nieuwe standaard </w:t>
      </w:r>
    </w:p>
    <w:p w:rsidR="006F1CE1" w:rsidRPr="00CA5AC7" w:rsidRDefault="006F1CE1" w:rsidP="006F1CE1">
      <w:pPr>
        <w:spacing w:line="360" w:lineRule="auto"/>
        <w:jc w:val="center"/>
        <w:rPr>
          <w:rFonts w:cs="Arial"/>
          <w:b/>
          <w:bCs/>
          <w:sz w:val="28"/>
          <w:szCs w:val="28"/>
        </w:rPr>
      </w:pPr>
      <w:r>
        <w:rPr>
          <w:b/>
          <w:sz w:val="28"/>
        </w:rPr>
        <w:t>voor energie-efficiënt bouwen</w:t>
      </w:r>
    </w:p>
    <w:p w:rsidR="00F0670D" w:rsidRPr="00E8135B" w:rsidRDefault="00F0670D" w:rsidP="00F0670D">
      <w:pPr>
        <w:spacing w:line="360" w:lineRule="auto"/>
        <w:jc w:val="both"/>
        <w:rPr>
          <w:rFonts w:cs="Arial"/>
        </w:rPr>
      </w:pPr>
    </w:p>
    <w:p w:rsidR="006F1CE1" w:rsidRPr="00B026E1" w:rsidRDefault="006F1CE1" w:rsidP="006F1CE1">
      <w:pPr>
        <w:spacing w:line="360" w:lineRule="auto"/>
        <w:jc w:val="both"/>
        <w:outlineLvl w:val="0"/>
        <w:rPr>
          <w:i/>
          <w:iCs/>
          <w:sz w:val="22"/>
          <w:szCs w:val="22"/>
        </w:rPr>
      </w:pPr>
      <w:r>
        <w:rPr>
          <w:b/>
          <w:sz w:val="22"/>
        </w:rPr>
        <w:t xml:space="preserve">Ulm, maart 2025. </w:t>
      </w:r>
      <w:r>
        <w:rPr>
          <w:i/>
          <w:sz w:val="22"/>
        </w:rPr>
        <w:t>Stijgende temperaturen en meer zonnige dagen vereisen aangepaste bouwmethoden. Om ervoor te zorgen dat het comfort niet in het gedrang komt, zijn</w:t>
      </w:r>
      <w:r>
        <w:rPr>
          <w:i/>
          <w:color w:val="000000" w:themeColor="text1"/>
          <w:sz w:val="22"/>
        </w:rPr>
        <w:t xml:space="preserve"> </w:t>
      </w:r>
      <w:r>
        <w:rPr>
          <w:i/>
          <w:sz w:val="22"/>
        </w:rPr>
        <w:t xml:space="preserve">ramen en glazen gevels nodig die een te hoge kamertemperatuur voorkomen, maar toch veel natuurlijk licht binnenlaten. Zonwerend glas van SANCO </w:t>
      </w:r>
      <w:r>
        <w:rPr>
          <w:i/>
          <w:color w:val="000000" w:themeColor="text1"/>
          <w:sz w:val="22"/>
        </w:rPr>
        <w:t xml:space="preserve">combineert deze eisen met zijn speciale coatings en voldoet bovendien aan de hoogste optische eisen en definieert daarmee de nieuwe standaard voor klimaatvriendelijk bouwen. Want </w:t>
      </w:r>
      <w:r>
        <w:rPr>
          <w:i/>
          <w:sz w:val="22"/>
        </w:rPr>
        <w:t>wie vandaag investeert in zonwerend isolatieglas, zorgt niet alleen voor een energie-efficiënte en duurzame oplossing, maar maakt zijn gebouw ook klaar voor de eisen van de toekomst.</w:t>
      </w:r>
    </w:p>
    <w:p w:rsidR="006F1CE1" w:rsidRDefault="006F1CE1" w:rsidP="006F1CE1">
      <w:pPr>
        <w:spacing w:line="360" w:lineRule="auto"/>
        <w:jc w:val="both"/>
        <w:rPr>
          <w:rFonts w:cs="Arial"/>
          <w:sz w:val="22"/>
          <w:szCs w:val="22"/>
        </w:rPr>
      </w:pPr>
    </w:p>
    <w:p w:rsidR="006F1CE1" w:rsidRPr="00D60BAA" w:rsidRDefault="006F1CE1" w:rsidP="006F1CE1">
      <w:pPr>
        <w:shd w:val="clear" w:color="auto" w:fill="FFFFFF"/>
        <w:spacing w:line="360" w:lineRule="auto"/>
        <w:jc w:val="both"/>
        <w:outlineLvl w:val="1"/>
        <w:rPr>
          <w:rFonts w:cs="Arial"/>
          <w:b/>
          <w:bCs/>
          <w:sz w:val="22"/>
          <w:szCs w:val="22"/>
        </w:rPr>
      </w:pPr>
      <w:r>
        <w:rPr>
          <w:b/>
          <w:sz w:val="22"/>
        </w:rPr>
        <w:t>Gerichte benutting van energiebesparingspotentieel</w:t>
      </w:r>
    </w:p>
    <w:p w:rsidR="006F1CE1" w:rsidRPr="000641B8" w:rsidRDefault="006F1CE1" w:rsidP="006F1CE1">
      <w:pPr>
        <w:spacing w:line="360" w:lineRule="auto"/>
        <w:jc w:val="both"/>
        <w:rPr>
          <w:rFonts w:cs="Arial"/>
          <w:sz w:val="22"/>
          <w:szCs w:val="22"/>
        </w:rPr>
      </w:pPr>
      <w:r>
        <w:rPr>
          <w:sz w:val="22"/>
        </w:rPr>
        <w:t>Het potentieel dat isolatieglas met zonwerende coatings vandaag de dag biedt, wordt nog veel te vaak niet benut. Zonwerend glas optimaliseert de warmte-isolatie in de zomer. Extra koeling, zonwering en onderhoud op gezette tijden zijn in veel gevallen niet meer nodig. Bedrijven en particuliere huishoudens profiteren zo van kostenbesparingen op de lange termijn.</w:t>
      </w:r>
    </w:p>
    <w:p w:rsidR="006F1CE1" w:rsidRPr="000641B8" w:rsidRDefault="006F1CE1" w:rsidP="006F1CE1">
      <w:pPr>
        <w:pStyle w:val="StandardWeb"/>
        <w:spacing w:before="0" w:beforeAutospacing="0" w:after="0" w:afterAutospacing="0" w:line="360" w:lineRule="auto"/>
        <w:jc w:val="both"/>
        <w:rPr>
          <w:rFonts w:ascii="Arial" w:hAnsi="Arial" w:cs="Arial"/>
          <w:sz w:val="22"/>
          <w:szCs w:val="22"/>
        </w:rPr>
      </w:pPr>
    </w:p>
    <w:p w:rsidR="006F1CE1" w:rsidRPr="000641B8" w:rsidRDefault="006F1CE1" w:rsidP="006F1CE1">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Duurzaamheid bevorderen, financiering veiligstellen</w:t>
      </w:r>
    </w:p>
    <w:p w:rsidR="006F1CE1" w:rsidRPr="000641B8" w:rsidRDefault="006F1CE1" w:rsidP="006F1CE1">
      <w:pPr>
        <w:pStyle w:val="StandardWeb"/>
        <w:spacing w:before="0" w:beforeAutospacing="0" w:after="0" w:afterAutospacing="0" w:line="360" w:lineRule="auto"/>
        <w:jc w:val="both"/>
        <w:rPr>
          <w:rFonts w:ascii="Arial" w:hAnsi="Arial" w:cs="Arial"/>
          <w:sz w:val="22"/>
          <w:szCs w:val="22"/>
        </w:rPr>
      </w:pPr>
      <w:r>
        <w:rPr>
          <w:rFonts w:ascii="Arial" w:hAnsi="Arial"/>
          <w:sz w:val="22"/>
        </w:rPr>
        <w:t>Dankzij de verminderde energiebehoefte voor koelmaatregelen levert zonwerend glas ook een belangrijke bijdrage aan klimaatbescherming – een belangrijke factor, niet alleen voor duurzame architectuur en ecologisch bouwen, maar ook voor de financiering van bouwprojecten. Binnen het kader van de EU-taxonomie zullen duurzaamheidscriteria in de toekomst een beslissende invloed hebben op de financieringskosten. Klimaatvriendelijke oplossingen, zoals zonwerend glas van SANCO, leveren een belangrijke bijdrage aan het verlagen van deze kosten.</w:t>
      </w:r>
    </w:p>
    <w:p w:rsidR="006F1CE1" w:rsidRDefault="006F1CE1" w:rsidP="006F1CE1">
      <w:pPr>
        <w:pStyle w:val="StandardWeb"/>
        <w:spacing w:before="0" w:beforeAutospacing="0" w:after="0" w:afterAutospacing="0" w:line="360" w:lineRule="auto"/>
        <w:jc w:val="both"/>
        <w:rPr>
          <w:rFonts w:ascii="Arial" w:hAnsi="Arial" w:cs="Arial"/>
          <w:sz w:val="22"/>
          <w:szCs w:val="22"/>
        </w:rPr>
      </w:pPr>
    </w:p>
    <w:p w:rsidR="00E731F5" w:rsidRDefault="00E731F5" w:rsidP="006F1CE1">
      <w:pPr>
        <w:pStyle w:val="StandardWeb"/>
        <w:spacing w:before="0" w:beforeAutospacing="0" w:after="0" w:afterAutospacing="0" w:line="360" w:lineRule="auto"/>
        <w:jc w:val="both"/>
        <w:rPr>
          <w:rFonts w:ascii="Arial" w:hAnsi="Arial" w:cs="Arial"/>
          <w:sz w:val="22"/>
          <w:szCs w:val="22"/>
        </w:rPr>
      </w:pPr>
    </w:p>
    <w:p w:rsidR="00E731F5" w:rsidRPr="000641B8" w:rsidRDefault="00E731F5" w:rsidP="006F1CE1">
      <w:pPr>
        <w:pStyle w:val="StandardWeb"/>
        <w:spacing w:before="0" w:beforeAutospacing="0" w:after="0" w:afterAutospacing="0" w:line="360" w:lineRule="auto"/>
        <w:jc w:val="both"/>
        <w:rPr>
          <w:rFonts w:ascii="Arial" w:hAnsi="Arial" w:cs="Arial"/>
          <w:sz w:val="22"/>
          <w:szCs w:val="22"/>
        </w:rPr>
      </w:pPr>
    </w:p>
    <w:p w:rsidR="006F1CE1" w:rsidRPr="00661060" w:rsidRDefault="006F1CE1" w:rsidP="006F1CE1">
      <w:pPr>
        <w:pStyle w:val="StandardWeb"/>
        <w:spacing w:before="0" w:beforeAutospacing="0" w:after="0" w:afterAutospacing="0" w:line="360" w:lineRule="auto"/>
        <w:jc w:val="both"/>
        <w:rPr>
          <w:rFonts w:ascii="Arial" w:hAnsi="Arial" w:cs="Arial"/>
          <w:sz w:val="22"/>
          <w:szCs w:val="22"/>
        </w:rPr>
      </w:pPr>
      <w:r>
        <w:rPr>
          <w:rStyle w:val="Fett"/>
          <w:rFonts w:ascii="Arial" w:hAnsi="Arial"/>
          <w:sz w:val="22"/>
        </w:rPr>
        <w:lastRenderedPageBreak/>
        <w:t>Comfort verbeteren: koel in de zomer, licht in de winter</w:t>
      </w:r>
    </w:p>
    <w:p w:rsidR="006F1CE1" w:rsidRDefault="006F1CE1" w:rsidP="006F1CE1">
      <w:pPr>
        <w:pStyle w:val="StandardWeb"/>
        <w:spacing w:before="0" w:beforeAutospacing="0" w:after="0" w:afterAutospacing="0" w:line="360" w:lineRule="auto"/>
        <w:jc w:val="both"/>
        <w:rPr>
          <w:rFonts w:ascii="Arial" w:hAnsi="Arial" w:cs="Arial"/>
          <w:sz w:val="22"/>
          <w:szCs w:val="22"/>
        </w:rPr>
      </w:pPr>
      <w:r>
        <w:rPr>
          <w:rFonts w:ascii="Arial" w:hAnsi="Arial"/>
          <w:sz w:val="22"/>
        </w:rPr>
        <w:t>De combinatie van warmtewering en hoge lichttransmissie creëert een aangenaam binnenklimaat zonder dat er daglicht verloren hoeft te gaan. Dit draagt bij aan het welzijn en verhoogt de productiviteit van de mensen die tijd doorbrengen in deze ruimtes, of ze nu op kantoor werken of thuis. Een ander voordeel is dat er energie bespaard wordt omdat er minder kunstlicht gebruikt wordt.</w:t>
      </w:r>
    </w:p>
    <w:p w:rsidR="006F1CE1" w:rsidRDefault="006F1CE1" w:rsidP="006F1CE1">
      <w:pPr>
        <w:pStyle w:val="StandardWeb"/>
        <w:spacing w:before="0" w:beforeAutospacing="0" w:after="0" w:afterAutospacing="0" w:line="360" w:lineRule="auto"/>
        <w:jc w:val="both"/>
        <w:rPr>
          <w:rFonts w:ascii="Arial" w:hAnsi="Arial" w:cs="Arial"/>
          <w:sz w:val="22"/>
          <w:szCs w:val="22"/>
        </w:rPr>
      </w:pPr>
    </w:p>
    <w:p w:rsidR="006F1CE1" w:rsidRPr="00864AE7" w:rsidRDefault="006F1CE1" w:rsidP="006F1CE1">
      <w:pPr>
        <w:pStyle w:val="StandardWeb"/>
        <w:spacing w:before="0" w:beforeAutospacing="0" w:after="0" w:afterAutospacing="0" w:line="360" w:lineRule="auto"/>
        <w:jc w:val="both"/>
        <w:rPr>
          <w:rFonts w:ascii="Arial" w:hAnsi="Arial" w:cs="Arial"/>
          <w:b/>
          <w:bCs/>
          <w:sz w:val="22"/>
          <w:szCs w:val="22"/>
        </w:rPr>
      </w:pPr>
      <w:r>
        <w:rPr>
          <w:rFonts w:ascii="Arial" w:hAnsi="Arial"/>
          <w:b/>
          <w:sz w:val="22"/>
        </w:rPr>
        <w:t>Zonwering, warmte-isolatie en lichttransmissie in één</w:t>
      </w:r>
    </w:p>
    <w:p w:rsidR="006F1CE1" w:rsidRPr="00D74FD1" w:rsidRDefault="006F1CE1" w:rsidP="006F1CE1">
      <w:pPr>
        <w:spacing w:line="360" w:lineRule="auto"/>
        <w:jc w:val="both"/>
        <w:rPr>
          <w:rFonts w:cs="Arial"/>
          <w:sz w:val="22"/>
          <w:szCs w:val="22"/>
        </w:rPr>
      </w:pPr>
      <w:r>
        <w:rPr>
          <w:sz w:val="22"/>
        </w:rPr>
        <w:t>In de gematigde klimaatzones van Midden-Europa moet bij de keuze van de coating aandacht worden besteed aan een evenwichtige verhouding tussen zonwering, warmte-isolatie en lichttransmissie. Hier wordt het gebruik van combinatieglas zoals het zeer selectieve SANCO Sun COMBI neutral 70/35 NG aanbevolen: met een g-waarde (zontoetredingsfactor) van slechts 35 procent biedt het een goede bescherming tegen de zon in de zomer en kan in het koude seizoen nog steeds van passieve zonne-energie geprofiteerd worden, terwijl de lichttransmissiefactor (LT) een hoge 70 procent bedraagt en voor een optimale verlichting van de ruimte zorgt.</w:t>
      </w:r>
    </w:p>
    <w:p w:rsidR="006F1CE1" w:rsidRDefault="006F1CE1" w:rsidP="006F1CE1">
      <w:pPr>
        <w:pStyle w:val="StandardWeb"/>
        <w:spacing w:before="0" w:beforeAutospacing="0" w:after="0" w:afterAutospacing="0" w:line="360" w:lineRule="auto"/>
        <w:jc w:val="both"/>
        <w:rPr>
          <w:rFonts w:ascii="Arial" w:hAnsi="Arial" w:cs="Arial"/>
          <w:sz w:val="22"/>
          <w:szCs w:val="22"/>
        </w:rPr>
      </w:pPr>
    </w:p>
    <w:p w:rsidR="006F1CE1" w:rsidRPr="003E2C67" w:rsidRDefault="006F1CE1" w:rsidP="006F1CE1">
      <w:pPr>
        <w:spacing w:line="360" w:lineRule="auto"/>
        <w:rPr>
          <w:rFonts w:cs="Arial"/>
          <w:b/>
          <w:bCs/>
          <w:sz w:val="22"/>
          <w:szCs w:val="22"/>
        </w:rPr>
      </w:pPr>
      <w:r>
        <w:rPr>
          <w:b/>
          <w:sz w:val="22"/>
        </w:rPr>
        <w:t>Intelligente coatings voor elke installatiesituatie</w:t>
      </w:r>
    </w:p>
    <w:p w:rsidR="006F1CE1" w:rsidRPr="000641B8" w:rsidRDefault="006F1CE1" w:rsidP="006F1CE1">
      <w:pPr>
        <w:pStyle w:val="StandardWeb"/>
        <w:spacing w:before="0" w:beforeAutospacing="0" w:after="0" w:afterAutospacing="0" w:line="360" w:lineRule="auto"/>
        <w:jc w:val="both"/>
        <w:rPr>
          <w:rFonts w:ascii="Arial" w:hAnsi="Arial" w:cs="Arial"/>
          <w:sz w:val="22"/>
          <w:szCs w:val="22"/>
        </w:rPr>
      </w:pPr>
      <w:r>
        <w:rPr>
          <w:rFonts w:ascii="Arial" w:hAnsi="Arial"/>
          <w:sz w:val="22"/>
        </w:rPr>
        <w:t>Zogenaamde 360-graden-beglazing gaat nog een stap verder, waarbij bij de planning individueel rekening gehouden wordt met de locatie van het gebouw en de oriëntatie en met het gebruik en de afmetingen van de glasoppervlakken – en dus ook met de keuze van de betreffende coating. Op deze manier kan gericht op de eisen van het betreffende geveloppervlak ingespeeld worden. Intens zonlicht in de zomer leidt tot hoge binnentemperaturen bij een gevel op het zuiden. Om dit te vermijden, is een zonwerende coating met een lage zontoetredingsfactor (g-waarde) geschikt. Voor gevels op het oosten/westen is een combinatie van warmtewering en goede lichttransmissie geschikter, terwijl voor gevels op het noorden bij de keuze van de coating bescherming tegen de zon minder belangrijk is dan een hoge lichttransmissie en warmte-isolatie.</w:t>
      </w:r>
    </w:p>
    <w:p w:rsidR="006F1CE1" w:rsidRPr="000641B8" w:rsidRDefault="006F1CE1" w:rsidP="006F1CE1">
      <w:pPr>
        <w:pStyle w:val="StandardWeb"/>
        <w:spacing w:before="0" w:beforeAutospacing="0" w:after="0" w:afterAutospacing="0" w:line="360" w:lineRule="auto"/>
        <w:jc w:val="both"/>
        <w:rPr>
          <w:rFonts w:ascii="Arial" w:hAnsi="Arial" w:cs="Arial"/>
          <w:b/>
          <w:bCs/>
          <w:sz w:val="22"/>
          <w:szCs w:val="22"/>
        </w:rPr>
      </w:pPr>
      <w:r>
        <w:rPr>
          <w:rFonts w:ascii="Arial" w:hAnsi="Arial"/>
          <w:b/>
          <w:sz w:val="22"/>
        </w:rPr>
        <w:lastRenderedPageBreak/>
        <w:t>SANCO-energiesimulator</w:t>
      </w:r>
    </w:p>
    <w:p w:rsidR="00E731F5" w:rsidRPr="00E731F5" w:rsidRDefault="006F1CE1" w:rsidP="006F1CE1">
      <w:pPr>
        <w:spacing w:line="360" w:lineRule="auto"/>
        <w:jc w:val="both"/>
        <w:rPr>
          <w:sz w:val="22"/>
        </w:rPr>
      </w:pPr>
      <w:r>
        <w:rPr>
          <w:sz w:val="22"/>
        </w:rPr>
        <w:t xml:space="preserve">SANCO biedt niet alleen de juiste producten, maar ook een speciale service voor iedereen die zijn gebouw energiezuiniger wil maken en overweegt zijn ramen te vervangen: de online SANCO-energiesimulator is een praktijkgerichte tool die de mogelijkheden laat zien voor het verbeteren van comfort en warmte-isolatie in de zomer en hoeveel geld en CO2 er kan worden bespaard door nieuwe ramen te installeren. De SANCO-energiesimulator is te vinden op </w:t>
      </w:r>
      <w:hyperlink r:id="rId7" w:history="1">
        <w:r w:rsidRPr="00692230">
          <w:rPr>
            <w:rStyle w:val="Hyperlink"/>
            <w:sz w:val="22"/>
          </w:rPr>
          <w:t>https://www.sanco.de/service/sanco-energiesimulator</w:t>
        </w:r>
      </w:hyperlink>
      <w:r>
        <w:rPr>
          <w:sz w:val="22"/>
        </w:rPr>
        <w:t>.</w:t>
      </w:r>
    </w:p>
    <w:p w:rsidR="00766ECB" w:rsidRDefault="00766ECB" w:rsidP="006F1CE1">
      <w:pPr>
        <w:spacing w:line="360" w:lineRule="auto"/>
        <w:jc w:val="both"/>
        <w:rPr>
          <w:rFonts w:cs="Arial"/>
        </w:rPr>
      </w:pPr>
    </w:p>
    <w:p w:rsidR="00766ECB" w:rsidRDefault="00766ECB" w:rsidP="006F1CE1">
      <w:pPr>
        <w:spacing w:line="360" w:lineRule="auto"/>
        <w:jc w:val="both"/>
        <w:rPr>
          <w:rFonts w:cs="Arial"/>
        </w:rPr>
      </w:pPr>
    </w:p>
    <w:p w:rsidR="00F0670D" w:rsidRPr="00870BD2" w:rsidRDefault="00F0670D" w:rsidP="00F0670D">
      <w:pPr>
        <w:spacing w:line="360" w:lineRule="auto"/>
        <w:jc w:val="both"/>
        <w:rPr>
          <w:rFonts w:cs="Arial"/>
          <w:b/>
          <w:bCs/>
        </w:rPr>
      </w:pPr>
      <w:r>
        <w:rPr>
          <w:b/>
        </w:rPr>
        <w:t>Afbeelding</w:t>
      </w:r>
      <w:r w:rsidR="007D5028">
        <w:rPr>
          <w:b/>
        </w:rPr>
        <w:t>en</w:t>
      </w:r>
      <w:r>
        <w:rPr>
          <w:b/>
        </w:rPr>
        <w:t>:</w:t>
      </w:r>
      <w:r>
        <w:rPr>
          <w:sz w:val="20"/>
        </w:rPr>
        <w:t xml:space="preserve">    </w:t>
      </w:r>
    </w:p>
    <w:p w:rsidR="00F0670D" w:rsidRDefault="006F1CE1" w:rsidP="00F0670D">
      <w:pPr>
        <w:spacing w:line="360" w:lineRule="auto"/>
        <w:jc w:val="both"/>
        <w:rPr>
          <w:rFonts w:cs="Arial"/>
          <w:sz w:val="20"/>
          <w:szCs w:val="20"/>
        </w:rPr>
      </w:pPr>
      <w:r>
        <w:rPr>
          <w:noProof/>
          <w:sz w:val="20"/>
        </w:rPr>
        <w:drawing>
          <wp:inline distT="0" distB="0" distL="0" distR="0" wp14:anchorId="0AA69D3B" wp14:editId="34EA9868">
            <wp:extent cx="4406265" cy="2937510"/>
            <wp:effectExtent l="0" t="0" r="635" b="0"/>
            <wp:docPr id="84208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08087"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4447214" cy="2964809"/>
                    </a:xfrm>
                    <a:prstGeom prst="rect">
                      <a:avLst/>
                    </a:prstGeom>
                  </pic:spPr>
                </pic:pic>
              </a:graphicData>
            </a:graphic>
          </wp:inline>
        </w:drawing>
      </w:r>
    </w:p>
    <w:p w:rsidR="006F1CE1" w:rsidRDefault="006F1CE1" w:rsidP="006F1CE1">
      <w:pPr>
        <w:spacing w:line="360" w:lineRule="auto"/>
        <w:jc w:val="both"/>
        <w:rPr>
          <w:rFonts w:cs="Arial"/>
          <w:sz w:val="20"/>
          <w:szCs w:val="20"/>
        </w:rPr>
      </w:pPr>
      <w:r>
        <w:rPr>
          <w:sz w:val="20"/>
        </w:rPr>
        <w:t>Een behaaglijk klimaat: zonwerend glas voorkomt een te hoge binnentemperatuur en laat toch veel natuurlijk licht binnen.</w:t>
      </w:r>
    </w:p>
    <w:p w:rsidR="006F1CE1" w:rsidRPr="00BD7AC6" w:rsidRDefault="006F1CE1" w:rsidP="006F1CE1">
      <w:pPr>
        <w:spacing w:line="360" w:lineRule="auto"/>
        <w:jc w:val="both"/>
        <w:rPr>
          <w:rFonts w:cs="Arial"/>
          <w:sz w:val="20"/>
          <w:szCs w:val="20"/>
        </w:rPr>
      </w:pPr>
      <w:r>
        <w:rPr>
          <w:sz w:val="20"/>
        </w:rPr>
        <w:t>Foto: Ake Ngiamsanguan / iStock</w:t>
      </w:r>
    </w:p>
    <w:p w:rsidR="00837DF8" w:rsidRPr="00837DF8" w:rsidRDefault="00837DF8" w:rsidP="00837DF8">
      <w:pPr>
        <w:spacing w:line="360" w:lineRule="auto"/>
        <w:rPr>
          <w:rFonts w:cs="Arial"/>
          <w:sz w:val="20"/>
          <w:szCs w:val="20"/>
          <w:lang w:val="en-US"/>
        </w:rPr>
        <w:sectPr w:rsidR="00837DF8" w:rsidRPr="00837DF8" w:rsidSect="00D06854">
          <w:headerReference w:type="default" r:id="rId9"/>
          <w:type w:val="continuous"/>
          <w:pgSz w:w="11907" w:h="16840" w:code="9"/>
          <w:pgMar w:top="2835" w:right="2438" w:bottom="851" w:left="2478" w:header="0" w:footer="748" w:gutter="0"/>
          <w:cols w:space="567"/>
        </w:sectPr>
      </w:pPr>
      <w:r>
        <w:rPr>
          <w:sz w:val="20"/>
          <w:lang w:val="en-US"/>
        </w:rPr>
        <w:br/>
      </w:r>
    </w:p>
    <w:p w:rsidR="006F1CE1" w:rsidRDefault="006F1CE1" w:rsidP="00F0670D">
      <w:pPr>
        <w:rPr>
          <w:b/>
          <w:sz w:val="22"/>
          <w:lang w:val="en-US"/>
        </w:rPr>
      </w:pPr>
      <w:r>
        <w:rPr>
          <w:noProof/>
          <w:sz w:val="20"/>
        </w:rPr>
        <w:lastRenderedPageBreak/>
        <w:drawing>
          <wp:inline distT="0" distB="0" distL="0" distR="0" wp14:anchorId="7D29C4AE" wp14:editId="466B5340">
            <wp:extent cx="4429402" cy="2952935"/>
            <wp:effectExtent l="0" t="0" r="3175" b="6350"/>
            <wp:docPr id="19754962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496278" name="Grafik 1"/>
                    <pic:cNvPicPr/>
                  </pic:nvPicPr>
                  <pic:blipFill>
                    <a:blip r:embed="rId10" cstate="screen">
                      <a:extLst>
                        <a:ext uri="{28A0092B-C50C-407E-A947-70E740481C1C}">
                          <a14:useLocalDpi xmlns:a14="http://schemas.microsoft.com/office/drawing/2010/main"/>
                        </a:ext>
                      </a:extLst>
                    </a:blip>
                    <a:stretch>
                      <a:fillRect/>
                    </a:stretch>
                  </pic:blipFill>
                  <pic:spPr>
                    <a:xfrm>
                      <a:off x="0" y="0"/>
                      <a:ext cx="4429402" cy="2952935"/>
                    </a:xfrm>
                    <a:prstGeom prst="rect">
                      <a:avLst/>
                    </a:prstGeom>
                  </pic:spPr>
                </pic:pic>
              </a:graphicData>
            </a:graphic>
          </wp:inline>
        </w:drawing>
      </w:r>
    </w:p>
    <w:p w:rsidR="006F1CE1" w:rsidRDefault="006F1CE1" w:rsidP="00F0670D">
      <w:pPr>
        <w:rPr>
          <w:b/>
          <w:sz w:val="22"/>
          <w:lang w:val="en-US"/>
        </w:rPr>
      </w:pPr>
    </w:p>
    <w:p w:rsidR="006F1CE1" w:rsidRDefault="006F1CE1" w:rsidP="006F1CE1">
      <w:pPr>
        <w:spacing w:line="360" w:lineRule="auto"/>
        <w:jc w:val="both"/>
        <w:rPr>
          <w:rFonts w:cs="Arial"/>
          <w:sz w:val="20"/>
          <w:szCs w:val="20"/>
        </w:rPr>
      </w:pPr>
      <w:r>
        <w:rPr>
          <w:sz w:val="20"/>
        </w:rPr>
        <w:t>Het nieuw gebouwde Perlach Plaza in München is een mix van winkels, horecagelegenheden, hotels en woningen. Zonwerend glas van SANCO zorgt voor de nodige warmtewering en aangename binnentemperaturen in de zomer.</w:t>
      </w:r>
    </w:p>
    <w:p w:rsidR="006F1CE1" w:rsidRPr="00AC69AD" w:rsidRDefault="006F1CE1" w:rsidP="006F1CE1">
      <w:pPr>
        <w:spacing w:line="360" w:lineRule="auto"/>
        <w:jc w:val="both"/>
        <w:rPr>
          <w:rFonts w:cs="Arial"/>
          <w:sz w:val="20"/>
          <w:szCs w:val="20"/>
        </w:rPr>
      </w:pPr>
      <w:r>
        <w:rPr>
          <w:sz w:val="20"/>
        </w:rPr>
        <w:t>Foto: TA Werbeagentur / SANCO</w:t>
      </w:r>
    </w:p>
    <w:p w:rsidR="006F1CE1" w:rsidRDefault="006F1CE1" w:rsidP="00F0670D">
      <w:pPr>
        <w:rPr>
          <w:b/>
          <w:sz w:val="22"/>
          <w:lang w:val="en-US"/>
        </w:rPr>
      </w:pPr>
    </w:p>
    <w:p w:rsidR="006F1CE1" w:rsidRDefault="006F1CE1" w:rsidP="00F0670D">
      <w:pPr>
        <w:rPr>
          <w:b/>
          <w:sz w:val="22"/>
          <w:lang w:val="en-US"/>
        </w:rPr>
      </w:pPr>
    </w:p>
    <w:p w:rsidR="00766ECB" w:rsidRDefault="00766ECB" w:rsidP="00F0670D">
      <w:pPr>
        <w:rPr>
          <w:b/>
          <w:sz w:val="22"/>
          <w:lang w:val="en-US"/>
        </w:rPr>
      </w:pPr>
    </w:p>
    <w:p w:rsidR="00766ECB" w:rsidRDefault="00766ECB" w:rsidP="00F0670D">
      <w:pPr>
        <w:rPr>
          <w:b/>
          <w:sz w:val="22"/>
          <w:lang w:val="en-US"/>
        </w:rPr>
      </w:pPr>
    </w:p>
    <w:p w:rsidR="00766ECB" w:rsidRDefault="00766ECB" w:rsidP="00F0670D">
      <w:pPr>
        <w:rPr>
          <w:b/>
          <w:sz w:val="22"/>
          <w:lang w:val="en-US"/>
        </w:rPr>
      </w:pPr>
    </w:p>
    <w:p w:rsidR="00F0670D" w:rsidRPr="00837DF8" w:rsidRDefault="00F0670D" w:rsidP="00F0670D">
      <w:pPr>
        <w:rPr>
          <w:rFonts w:cs="Arial"/>
          <w:b/>
          <w:sz w:val="22"/>
          <w:szCs w:val="22"/>
          <w:lang w:val="en-US"/>
        </w:rPr>
      </w:pPr>
      <w:r w:rsidRPr="00837DF8">
        <w:rPr>
          <w:b/>
          <w:sz w:val="22"/>
          <w:lang w:val="en-US"/>
        </w:rPr>
        <w:t>Voor meer informatie:</w:t>
      </w:r>
      <w:r w:rsidR="00837DF8">
        <w:rPr>
          <w:b/>
          <w:sz w:val="22"/>
          <w:lang w:val="en-US"/>
        </w:rPr>
        <w:br/>
      </w:r>
    </w:p>
    <w:p w:rsidR="00F0670D" w:rsidRPr="00837DF8" w:rsidRDefault="00F0670D" w:rsidP="00F0670D">
      <w:pPr>
        <w:jc w:val="both"/>
        <w:rPr>
          <w:rFonts w:cs="Arial"/>
          <w:sz w:val="22"/>
          <w:szCs w:val="22"/>
          <w:lang w:val="en-US"/>
        </w:rPr>
      </w:pPr>
      <w:r w:rsidRPr="00837DF8">
        <w:rPr>
          <w:sz w:val="22"/>
          <w:lang w:val="en-US"/>
        </w:rPr>
        <w:t>SANCO Consulting | Glas Trösch GmbH</w:t>
      </w:r>
    </w:p>
    <w:p w:rsidR="00F0670D" w:rsidRDefault="00F0670D" w:rsidP="00F0670D">
      <w:pPr>
        <w:jc w:val="both"/>
        <w:rPr>
          <w:rFonts w:cs="Arial"/>
          <w:sz w:val="22"/>
          <w:szCs w:val="22"/>
        </w:rPr>
      </w:pPr>
      <w:r>
        <w:rPr>
          <w:sz w:val="22"/>
        </w:rPr>
        <w:t>Im Lehrer Feld 30 89081 Ulm, Duitsland</w:t>
      </w:r>
    </w:p>
    <w:p w:rsidR="00F0670D" w:rsidRPr="008C666E" w:rsidRDefault="00F0670D" w:rsidP="00F0670D">
      <w:pPr>
        <w:jc w:val="both"/>
        <w:rPr>
          <w:rFonts w:cs="Arial"/>
          <w:sz w:val="22"/>
          <w:szCs w:val="22"/>
        </w:rPr>
      </w:pPr>
      <w:r>
        <w:rPr>
          <w:sz w:val="22"/>
        </w:rPr>
        <w:t>+49 (0)731 4096 147</w:t>
      </w:r>
    </w:p>
    <w:p w:rsidR="00F0670D" w:rsidRPr="008C666E" w:rsidRDefault="00F0670D" w:rsidP="00F0670D">
      <w:pPr>
        <w:jc w:val="both"/>
        <w:rPr>
          <w:rFonts w:cs="Arial"/>
          <w:sz w:val="22"/>
          <w:szCs w:val="22"/>
        </w:rPr>
      </w:pPr>
      <w:hyperlink r:id="rId11" w:history="1">
        <w:r>
          <w:rPr>
            <w:rStyle w:val="Hyperlink"/>
            <w:sz w:val="22"/>
          </w:rPr>
          <w:t>press@sanco.com</w:t>
        </w:r>
      </w:hyperlink>
    </w:p>
    <w:p w:rsidR="00F0670D" w:rsidRPr="00D075A5" w:rsidRDefault="00F0670D" w:rsidP="00F0670D">
      <w:pPr>
        <w:spacing w:line="360" w:lineRule="auto"/>
        <w:rPr>
          <w:rFonts w:cs="Arial"/>
          <w:b/>
        </w:rPr>
      </w:pPr>
    </w:p>
    <w:p w:rsidR="00F0670D" w:rsidRDefault="00F0670D" w:rsidP="00837DF8">
      <w:pPr>
        <w:rPr>
          <w:b/>
          <w:sz w:val="22"/>
        </w:rPr>
      </w:pPr>
      <w:r>
        <w:rPr>
          <w:b/>
          <w:sz w:val="22"/>
        </w:rPr>
        <w:t>Perscontact:</w:t>
      </w:r>
    </w:p>
    <w:p w:rsidR="006F1CE1" w:rsidRPr="008C666E" w:rsidRDefault="006F1CE1" w:rsidP="00837DF8">
      <w:pPr>
        <w:rPr>
          <w:rFonts w:cs="Arial"/>
          <w:b/>
          <w:sz w:val="22"/>
          <w:szCs w:val="22"/>
        </w:rPr>
      </w:pPr>
    </w:p>
    <w:p w:rsidR="00F0670D" w:rsidRPr="00EA1B21" w:rsidRDefault="00F0670D" w:rsidP="00837DF8">
      <w:pPr>
        <w:jc w:val="both"/>
        <w:rPr>
          <w:rFonts w:cs="Arial"/>
          <w:sz w:val="22"/>
          <w:szCs w:val="22"/>
        </w:rPr>
      </w:pPr>
      <w:r>
        <w:rPr>
          <w:sz w:val="22"/>
        </w:rPr>
        <w:t xml:space="preserve">Matthias Mai </w:t>
      </w:r>
    </w:p>
    <w:p w:rsidR="00F0670D" w:rsidRPr="00EA1B21" w:rsidRDefault="00F0670D" w:rsidP="00F0670D">
      <w:pPr>
        <w:jc w:val="both"/>
        <w:rPr>
          <w:rFonts w:cs="Arial"/>
          <w:sz w:val="22"/>
          <w:szCs w:val="22"/>
        </w:rPr>
      </w:pPr>
      <w:r>
        <w:rPr>
          <w:sz w:val="22"/>
        </w:rPr>
        <w:t>mai public relations GmbH</w:t>
      </w:r>
    </w:p>
    <w:p w:rsidR="00F0670D" w:rsidRPr="008C666E" w:rsidRDefault="00F0670D" w:rsidP="00F0670D">
      <w:pPr>
        <w:jc w:val="both"/>
        <w:rPr>
          <w:rFonts w:cs="Arial"/>
          <w:sz w:val="22"/>
          <w:szCs w:val="22"/>
        </w:rPr>
      </w:pPr>
      <w:r>
        <w:rPr>
          <w:sz w:val="22"/>
        </w:rPr>
        <w:t>Leuschnerdamm 13 | D - 10999 Berlijn</w:t>
      </w:r>
    </w:p>
    <w:p w:rsidR="00F0670D" w:rsidRDefault="00F0670D" w:rsidP="00F0670D">
      <w:pPr>
        <w:jc w:val="both"/>
        <w:rPr>
          <w:rFonts w:cs="Arial"/>
          <w:sz w:val="22"/>
          <w:szCs w:val="22"/>
        </w:rPr>
      </w:pPr>
      <w:r>
        <w:rPr>
          <w:sz w:val="22"/>
        </w:rPr>
        <w:t xml:space="preserve">Tel. +49 (0)30 66 40 40 555  </w:t>
      </w:r>
    </w:p>
    <w:p w:rsidR="00F0670D" w:rsidRPr="004416F2" w:rsidRDefault="00F0670D" w:rsidP="00F0670D">
      <w:pPr>
        <w:jc w:val="both"/>
        <w:rPr>
          <w:rFonts w:cs="Arial"/>
          <w:sz w:val="22"/>
          <w:szCs w:val="22"/>
        </w:rPr>
      </w:pPr>
      <w:hyperlink r:id="rId12" w:history="1">
        <w:r>
          <w:rPr>
            <w:rStyle w:val="Hyperlink"/>
            <w:sz w:val="22"/>
          </w:rPr>
          <w:t>sanco@maipr.com</w:t>
        </w:r>
      </w:hyperlink>
    </w:p>
    <w:p w:rsidR="00F0670D" w:rsidRDefault="00F0670D" w:rsidP="00F0670D">
      <w:pPr>
        <w:rPr>
          <w:rFonts w:cs="Arial"/>
          <w:sz w:val="20"/>
          <w:szCs w:val="20"/>
        </w:rPr>
      </w:pPr>
    </w:p>
    <w:p w:rsidR="0057319E" w:rsidRPr="00F0670D" w:rsidRDefault="0057319E" w:rsidP="00F0670D"/>
    <w:sectPr w:rsidR="0057319E" w:rsidRPr="00F0670D" w:rsidSect="00837DF8">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5636" w:rsidRDefault="00845636">
      <w:r>
        <w:separator/>
      </w:r>
    </w:p>
  </w:endnote>
  <w:endnote w:type="continuationSeparator" w:id="0">
    <w:p w:rsidR="00845636" w:rsidRDefault="00845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5636" w:rsidRDefault="00845636">
      <w:r>
        <w:separator/>
      </w:r>
    </w:p>
  </w:footnote>
  <w:footnote w:type="continuationSeparator" w:id="0">
    <w:p w:rsidR="00845636" w:rsidRDefault="00845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569FF" w:rsidRDefault="006569FF">
    <w:pPr>
      <w:pStyle w:val="Kopfzeile"/>
    </w:pPr>
  </w:p>
  <w:p w:rsidR="006569FF" w:rsidRDefault="006569FF">
    <w:pPr>
      <w:pStyle w:val="Kopfzeile"/>
    </w:pPr>
  </w:p>
  <w:p w:rsidR="006569FF" w:rsidRDefault="006569FF">
    <w:pPr>
      <w:pStyle w:val="Kopfzeile"/>
    </w:pPr>
  </w:p>
  <w:p w:rsidR="006569FF" w:rsidRDefault="006569FF">
    <w:pPr>
      <w:pStyle w:val="Kopfzeile"/>
    </w:pPr>
  </w:p>
  <w:p w:rsidR="006569FF" w:rsidRDefault="00000000">
    <w:pPr>
      <w:pStyle w:val="Kopfzeile"/>
    </w:pPr>
    <w:r>
      <w:rPr>
        <w:noProof/>
      </w:rPr>
      <w:drawing>
        <wp:inline distT="0" distB="0" distL="0" distR="0">
          <wp:extent cx="4388400" cy="48645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88400" cy="486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57AAC"/>
    <w:multiLevelType w:val="hybridMultilevel"/>
    <w:tmpl w:val="C61A7636"/>
    <w:lvl w:ilvl="0" w:tplc="112C3830">
      <w:start w:val="1"/>
      <w:numFmt w:val="bullet"/>
      <w:lvlText w:val=""/>
      <w:lvlJc w:val="left"/>
      <w:pPr>
        <w:tabs>
          <w:tab w:val="num" w:pos="360"/>
        </w:tabs>
        <w:ind w:left="360" w:hanging="360"/>
      </w:pPr>
      <w:rPr>
        <w:rFonts w:ascii="Symbol" w:hAnsi="Symbol" w:hint="default"/>
        <w:sz w:val="18"/>
      </w:rPr>
    </w:lvl>
    <w:lvl w:ilvl="1" w:tplc="0EDC7944">
      <w:start w:val="1"/>
      <w:numFmt w:val="bullet"/>
      <w:lvlText w:val="o"/>
      <w:lvlJc w:val="left"/>
      <w:pPr>
        <w:tabs>
          <w:tab w:val="num" w:pos="1440"/>
        </w:tabs>
        <w:ind w:left="1440" w:hanging="360"/>
      </w:pPr>
      <w:rPr>
        <w:rFonts w:ascii="Courier New" w:hAnsi="Courier New" w:hint="default"/>
      </w:rPr>
    </w:lvl>
    <w:lvl w:ilvl="2" w:tplc="C6066598" w:tentative="1">
      <w:start w:val="1"/>
      <w:numFmt w:val="bullet"/>
      <w:lvlText w:val=""/>
      <w:lvlJc w:val="left"/>
      <w:pPr>
        <w:tabs>
          <w:tab w:val="num" w:pos="2160"/>
        </w:tabs>
        <w:ind w:left="2160" w:hanging="360"/>
      </w:pPr>
      <w:rPr>
        <w:rFonts w:ascii="Wingdings" w:hAnsi="Wingdings" w:hint="default"/>
      </w:rPr>
    </w:lvl>
    <w:lvl w:ilvl="3" w:tplc="E234856C" w:tentative="1">
      <w:start w:val="1"/>
      <w:numFmt w:val="bullet"/>
      <w:lvlText w:val=""/>
      <w:lvlJc w:val="left"/>
      <w:pPr>
        <w:tabs>
          <w:tab w:val="num" w:pos="2880"/>
        </w:tabs>
        <w:ind w:left="2880" w:hanging="360"/>
      </w:pPr>
      <w:rPr>
        <w:rFonts w:ascii="Symbol" w:hAnsi="Symbol" w:hint="default"/>
      </w:rPr>
    </w:lvl>
    <w:lvl w:ilvl="4" w:tplc="207CC0BE" w:tentative="1">
      <w:start w:val="1"/>
      <w:numFmt w:val="bullet"/>
      <w:lvlText w:val="o"/>
      <w:lvlJc w:val="left"/>
      <w:pPr>
        <w:tabs>
          <w:tab w:val="num" w:pos="3600"/>
        </w:tabs>
        <w:ind w:left="3600" w:hanging="360"/>
      </w:pPr>
      <w:rPr>
        <w:rFonts w:ascii="Courier New" w:hAnsi="Courier New" w:hint="default"/>
      </w:rPr>
    </w:lvl>
    <w:lvl w:ilvl="5" w:tplc="AF7CAD92" w:tentative="1">
      <w:start w:val="1"/>
      <w:numFmt w:val="bullet"/>
      <w:lvlText w:val=""/>
      <w:lvlJc w:val="left"/>
      <w:pPr>
        <w:tabs>
          <w:tab w:val="num" w:pos="4320"/>
        </w:tabs>
        <w:ind w:left="4320" w:hanging="360"/>
      </w:pPr>
      <w:rPr>
        <w:rFonts w:ascii="Wingdings" w:hAnsi="Wingdings" w:hint="default"/>
      </w:rPr>
    </w:lvl>
    <w:lvl w:ilvl="6" w:tplc="42BEEF06" w:tentative="1">
      <w:start w:val="1"/>
      <w:numFmt w:val="bullet"/>
      <w:lvlText w:val=""/>
      <w:lvlJc w:val="left"/>
      <w:pPr>
        <w:tabs>
          <w:tab w:val="num" w:pos="5040"/>
        </w:tabs>
        <w:ind w:left="5040" w:hanging="360"/>
      </w:pPr>
      <w:rPr>
        <w:rFonts w:ascii="Symbol" w:hAnsi="Symbol" w:hint="default"/>
      </w:rPr>
    </w:lvl>
    <w:lvl w:ilvl="7" w:tplc="7C94D5D4" w:tentative="1">
      <w:start w:val="1"/>
      <w:numFmt w:val="bullet"/>
      <w:lvlText w:val="o"/>
      <w:lvlJc w:val="left"/>
      <w:pPr>
        <w:tabs>
          <w:tab w:val="num" w:pos="5760"/>
        </w:tabs>
        <w:ind w:left="5760" w:hanging="360"/>
      </w:pPr>
      <w:rPr>
        <w:rFonts w:ascii="Courier New" w:hAnsi="Courier New" w:hint="default"/>
      </w:rPr>
    </w:lvl>
    <w:lvl w:ilvl="8" w:tplc="CCBE209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D81644FA">
      <w:start w:val="1"/>
      <w:numFmt w:val="bullet"/>
      <w:lvlText w:val=""/>
      <w:lvlJc w:val="left"/>
      <w:pPr>
        <w:tabs>
          <w:tab w:val="num" w:pos="720"/>
        </w:tabs>
        <w:ind w:left="720" w:hanging="360"/>
      </w:pPr>
      <w:rPr>
        <w:rFonts w:ascii="Symbol" w:hAnsi="Symbol" w:hint="default"/>
        <w:sz w:val="18"/>
      </w:rPr>
    </w:lvl>
    <w:lvl w:ilvl="1" w:tplc="830E40B8" w:tentative="1">
      <w:start w:val="1"/>
      <w:numFmt w:val="bullet"/>
      <w:lvlText w:val="o"/>
      <w:lvlJc w:val="left"/>
      <w:pPr>
        <w:tabs>
          <w:tab w:val="num" w:pos="1440"/>
        </w:tabs>
        <w:ind w:left="1440" w:hanging="360"/>
      </w:pPr>
      <w:rPr>
        <w:rFonts w:ascii="Courier New" w:hAnsi="Courier New" w:hint="default"/>
      </w:rPr>
    </w:lvl>
    <w:lvl w:ilvl="2" w:tplc="65363E48" w:tentative="1">
      <w:start w:val="1"/>
      <w:numFmt w:val="bullet"/>
      <w:lvlText w:val=""/>
      <w:lvlJc w:val="left"/>
      <w:pPr>
        <w:tabs>
          <w:tab w:val="num" w:pos="2160"/>
        </w:tabs>
        <w:ind w:left="2160" w:hanging="360"/>
      </w:pPr>
      <w:rPr>
        <w:rFonts w:ascii="Wingdings" w:hAnsi="Wingdings" w:hint="default"/>
      </w:rPr>
    </w:lvl>
    <w:lvl w:ilvl="3" w:tplc="A71C63E4" w:tentative="1">
      <w:start w:val="1"/>
      <w:numFmt w:val="bullet"/>
      <w:lvlText w:val=""/>
      <w:lvlJc w:val="left"/>
      <w:pPr>
        <w:tabs>
          <w:tab w:val="num" w:pos="2880"/>
        </w:tabs>
        <w:ind w:left="2880" w:hanging="360"/>
      </w:pPr>
      <w:rPr>
        <w:rFonts w:ascii="Symbol" w:hAnsi="Symbol" w:hint="default"/>
      </w:rPr>
    </w:lvl>
    <w:lvl w:ilvl="4" w:tplc="A3CC4AD0" w:tentative="1">
      <w:start w:val="1"/>
      <w:numFmt w:val="bullet"/>
      <w:lvlText w:val="o"/>
      <w:lvlJc w:val="left"/>
      <w:pPr>
        <w:tabs>
          <w:tab w:val="num" w:pos="3600"/>
        </w:tabs>
        <w:ind w:left="3600" w:hanging="360"/>
      </w:pPr>
      <w:rPr>
        <w:rFonts w:ascii="Courier New" w:hAnsi="Courier New" w:hint="default"/>
      </w:rPr>
    </w:lvl>
    <w:lvl w:ilvl="5" w:tplc="6BAE58B8" w:tentative="1">
      <w:start w:val="1"/>
      <w:numFmt w:val="bullet"/>
      <w:lvlText w:val=""/>
      <w:lvlJc w:val="left"/>
      <w:pPr>
        <w:tabs>
          <w:tab w:val="num" w:pos="4320"/>
        </w:tabs>
        <w:ind w:left="4320" w:hanging="360"/>
      </w:pPr>
      <w:rPr>
        <w:rFonts w:ascii="Wingdings" w:hAnsi="Wingdings" w:hint="default"/>
      </w:rPr>
    </w:lvl>
    <w:lvl w:ilvl="6" w:tplc="E572FB12" w:tentative="1">
      <w:start w:val="1"/>
      <w:numFmt w:val="bullet"/>
      <w:lvlText w:val=""/>
      <w:lvlJc w:val="left"/>
      <w:pPr>
        <w:tabs>
          <w:tab w:val="num" w:pos="5040"/>
        </w:tabs>
        <w:ind w:left="5040" w:hanging="360"/>
      </w:pPr>
      <w:rPr>
        <w:rFonts w:ascii="Symbol" w:hAnsi="Symbol" w:hint="default"/>
      </w:rPr>
    </w:lvl>
    <w:lvl w:ilvl="7" w:tplc="71124856" w:tentative="1">
      <w:start w:val="1"/>
      <w:numFmt w:val="bullet"/>
      <w:lvlText w:val="o"/>
      <w:lvlJc w:val="left"/>
      <w:pPr>
        <w:tabs>
          <w:tab w:val="num" w:pos="5760"/>
        </w:tabs>
        <w:ind w:left="5760" w:hanging="360"/>
      </w:pPr>
      <w:rPr>
        <w:rFonts w:ascii="Courier New" w:hAnsi="Courier New" w:hint="default"/>
      </w:rPr>
    </w:lvl>
    <w:lvl w:ilvl="8" w:tplc="572A661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A5E25372">
      <w:start w:val="1"/>
      <w:numFmt w:val="bullet"/>
      <w:lvlText w:val=""/>
      <w:lvlJc w:val="left"/>
      <w:pPr>
        <w:ind w:left="720" w:hanging="360"/>
      </w:pPr>
      <w:rPr>
        <w:rFonts w:ascii="Symbol" w:hAnsi="Symbol" w:hint="default"/>
      </w:rPr>
    </w:lvl>
    <w:lvl w:ilvl="1" w:tplc="D6447380" w:tentative="1">
      <w:start w:val="1"/>
      <w:numFmt w:val="bullet"/>
      <w:lvlText w:val="o"/>
      <w:lvlJc w:val="left"/>
      <w:pPr>
        <w:ind w:left="1440" w:hanging="360"/>
      </w:pPr>
      <w:rPr>
        <w:rFonts w:ascii="Courier New" w:hAnsi="Courier New" w:cs="Courier New" w:hint="default"/>
      </w:rPr>
    </w:lvl>
    <w:lvl w:ilvl="2" w:tplc="4ED6F3BC" w:tentative="1">
      <w:start w:val="1"/>
      <w:numFmt w:val="bullet"/>
      <w:lvlText w:val=""/>
      <w:lvlJc w:val="left"/>
      <w:pPr>
        <w:ind w:left="2160" w:hanging="360"/>
      </w:pPr>
      <w:rPr>
        <w:rFonts w:ascii="Wingdings" w:hAnsi="Wingdings" w:hint="default"/>
      </w:rPr>
    </w:lvl>
    <w:lvl w:ilvl="3" w:tplc="04D48916" w:tentative="1">
      <w:start w:val="1"/>
      <w:numFmt w:val="bullet"/>
      <w:lvlText w:val=""/>
      <w:lvlJc w:val="left"/>
      <w:pPr>
        <w:ind w:left="2880" w:hanging="360"/>
      </w:pPr>
      <w:rPr>
        <w:rFonts w:ascii="Symbol" w:hAnsi="Symbol" w:hint="default"/>
      </w:rPr>
    </w:lvl>
    <w:lvl w:ilvl="4" w:tplc="A3964D24" w:tentative="1">
      <w:start w:val="1"/>
      <w:numFmt w:val="bullet"/>
      <w:lvlText w:val="o"/>
      <w:lvlJc w:val="left"/>
      <w:pPr>
        <w:ind w:left="3600" w:hanging="360"/>
      </w:pPr>
      <w:rPr>
        <w:rFonts w:ascii="Courier New" w:hAnsi="Courier New" w:cs="Courier New" w:hint="default"/>
      </w:rPr>
    </w:lvl>
    <w:lvl w:ilvl="5" w:tplc="DFB85624" w:tentative="1">
      <w:start w:val="1"/>
      <w:numFmt w:val="bullet"/>
      <w:lvlText w:val=""/>
      <w:lvlJc w:val="left"/>
      <w:pPr>
        <w:ind w:left="4320" w:hanging="360"/>
      </w:pPr>
      <w:rPr>
        <w:rFonts w:ascii="Wingdings" w:hAnsi="Wingdings" w:hint="default"/>
      </w:rPr>
    </w:lvl>
    <w:lvl w:ilvl="6" w:tplc="F470EF00" w:tentative="1">
      <w:start w:val="1"/>
      <w:numFmt w:val="bullet"/>
      <w:lvlText w:val=""/>
      <w:lvlJc w:val="left"/>
      <w:pPr>
        <w:ind w:left="5040" w:hanging="360"/>
      </w:pPr>
      <w:rPr>
        <w:rFonts w:ascii="Symbol" w:hAnsi="Symbol" w:hint="default"/>
      </w:rPr>
    </w:lvl>
    <w:lvl w:ilvl="7" w:tplc="616242BC" w:tentative="1">
      <w:start w:val="1"/>
      <w:numFmt w:val="bullet"/>
      <w:lvlText w:val="o"/>
      <w:lvlJc w:val="left"/>
      <w:pPr>
        <w:ind w:left="5760" w:hanging="360"/>
      </w:pPr>
      <w:rPr>
        <w:rFonts w:ascii="Courier New" w:hAnsi="Courier New" w:cs="Courier New" w:hint="default"/>
      </w:rPr>
    </w:lvl>
    <w:lvl w:ilvl="8" w:tplc="B4444220"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D0A024D8">
      <w:start w:val="1"/>
      <w:numFmt w:val="bullet"/>
      <w:lvlText w:val=""/>
      <w:lvlJc w:val="left"/>
      <w:pPr>
        <w:tabs>
          <w:tab w:val="num" w:pos="360"/>
        </w:tabs>
        <w:ind w:left="360" w:hanging="360"/>
      </w:pPr>
      <w:rPr>
        <w:rFonts w:ascii="Symbol" w:hAnsi="Symbol" w:hint="default"/>
      </w:rPr>
    </w:lvl>
    <w:lvl w:ilvl="1" w:tplc="B534FA5E" w:tentative="1">
      <w:start w:val="1"/>
      <w:numFmt w:val="bullet"/>
      <w:lvlText w:val="o"/>
      <w:lvlJc w:val="left"/>
      <w:pPr>
        <w:tabs>
          <w:tab w:val="num" w:pos="1440"/>
        </w:tabs>
        <w:ind w:left="1440" w:hanging="360"/>
      </w:pPr>
      <w:rPr>
        <w:rFonts w:ascii="Courier New" w:hAnsi="Courier New" w:hint="default"/>
      </w:rPr>
    </w:lvl>
    <w:lvl w:ilvl="2" w:tplc="9404015E" w:tentative="1">
      <w:start w:val="1"/>
      <w:numFmt w:val="bullet"/>
      <w:lvlText w:val=""/>
      <w:lvlJc w:val="left"/>
      <w:pPr>
        <w:tabs>
          <w:tab w:val="num" w:pos="2160"/>
        </w:tabs>
        <w:ind w:left="2160" w:hanging="360"/>
      </w:pPr>
      <w:rPr>
        <w:rFonts w:ascii="Wingdings" w:hAnsi="Wingdings" w:hint="default"/>
      </w:rPr>
    </w:lvl>
    <w:lvl w:ilvl="3" w:tplc="C52E16C8" w:tentative="1">
      <w:start w:val="1"/>
      <w:numFmt w:val="bullet"/>
      <w:lvlText w:val=""/>
      <w:lvlJc w:val="left"/>
      <w:pPr>
        <w:tabs>
          <w:tab w:val="num" w:pos="2880"/>
        </w:tabs>
        <w:ind w:left="2880" w:hanging="360"/>
      </w:pPr>
      <w:rPr>
        <w:rFonts w:ascii="Symbol" w:hAnsi="Symbol" w:hint="default"/>
      </w:rPr>
    </w:lvl>
    <w:lvl w:ilvl="4" w:tplc="4B509044" w:tentative="1">
      <w:start w:val="1"/>
      <w:numFmt w:val="bullet"/>
      <w:lvlText w:val="o"/>
      <w:lvlJc w:val="left"/>
      <w:pPr>
        <w:tabs>
          <w:tab w:val="num" w:pos="3600"/>
        </w:tabs>
        <w:ind w:left="3600" w:hanging="360"/>
      </w:pPr>
      <w:rPr>
        <w:rFonts w:ascii="Courier New" w:hAnsi="Courier New" w:hint="default"/>
      </w:rPr>
    </w:lvl>
    <w:lvl w:ilvl="5" w:tplc="F58CBD4E" w:tentative="1">
      <w:start w:val="1"/>
      <w:numFmt w:val="bullet"/>
      <w:lvlText w:val=""/>
      <w:lvlJc w:val="left"/>
      <w:pPr>
        <w:tabs>
          <w:tab w:val="num" w:pos="4320"/>
        </w:tabs>
        <w:ind w:left="4320" w:hanging="360"/>
      </w:pPr>
      <w:rPr>
        <w:rFonts w:ascii="Wingdings" w:hAnsi="Wingdings" w:hint="default"/>
      </w:rPr>
    </w:lvl>
    <w:lvl w:ilvl="6" w:tplc="DCE617B0" w:tentative="1">
      <w:start w:val="1"/>
      <w:numFmt w:val="bullet"/>
      <w:lvlText w:val=""/>
      <w:lvlJc w:val="left"/>
      <w:pPr>
        <w:tabs>
          <w:tab w:val="num" w:pos="5040"/>
        </w:tabs>
        <w:ind w:left="5040" w:hanging="360"/>
      </w:pPr>
      <w:rPr>
        <w:rFonts w:ascii="Symbol" w:hAnsi="Symbol" w:hint="default"/>
      </w:rPr>
    </w:lvl>
    <w:lvl w:ilvl="7" w:tplc="06D6AEB0" w:tentative="1">
      <w:start w:val="1"/>
      <w:numFmt w:val="bullet"/>
      <w:lvlText w:val="o"/>
      <w:lvlJc w:val="left"/>
      <w:pPr>
        <w:tabs>
          <w:tab w:val="num" w:pos="5760"/>
        </w:tabs>
        <w:ind w:left="5760" w:hanging="360"/>
      </w:pPr>
      <w:rPr>
        <w:rFonts w:ascii="Courier New" w:hAnsi="Courier New" w:hint="default"/>
      </w:rPr>
    </w:lvl>
    <w:lvl w:ilvl="8" w:tplc="3050FA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4A3E8A90">
      <w:start w:val="1"/>
      <w:numFmt w:val="bullet"/>
      <w:lvlText w:val=""/>
      <w:lvlJc w:val="left"/>
      <w:pPr>
        <w:tabs>
          <w:tab w:val="num" w:pos="720"/>
        </w:tabs>
        <w:ind w:left="720" w:hanging="360"/>
      </w:pPr>
      <w:rPr>
        <w:rFonts w:ascii="Symbol" w:hAnsi="Symbol" w:hint="default"/>
        <w:sz w:val="18"/>
      </w:rPr>
    </w:lvl>
    <w:lvl w:ilvl="1" w:tplc="2DC09670" w:tentative="1">
      <w:start w:val="1"/>
      <w:numFmt w:val="bullet"/>
      <w:lvlText w:val="o"/>
      <w:lvlJc w:val="left"/>
      <w:pPr>
        <w:tabs>
          <w:tab w:val="num" w:pos="1440"/>
        </w:tabs>
        <w:ind w:left="1440" w:hanging="360"/>
      </w:pPr>
      <w:rPr>
        <w:rFonts w:ascii="Courier New" w:hAnsi="Courier New" w:hint="default"/>
      </w:rPr>
    </w:lvl>
    <w:lvl w:ilvl="2" w:tplc="DDB8814E" w:tentative="1">
      <w:start w:val="1"/>
      <w:numFmt w:val="bullet"/>
      <w:lvlText w:val=""/>
      <w:lvlJc w:val="left"/>
      <w:pPr>
        <w:tabs>
          <w:tab w:val="num" w:pos="2160"/>
        </w:tabs>
        <w:ind w:left="2160" w:hanging="360"/>
      </w:pPr>
      <w:rPr>
        <w:rFonts w:ascii="Wingdings" w:hAnsi="Wingdings" w:hint="default"/>
      </w:rPr>
    </w:lvl>
    <w:lvl w:ilvl="3" w:tplc="14AA3CA2" w:tentative="1">
      <w:start w:val="1"/>
      <w:numFmt w:val="bullet"/>
      <w:lvlText w:val=""/>
      <w:lvlJc w:val="left"/>
      <w:pPr>
        <w:tabs>
          <w:tab w:val="num" w:pos="2880"/>
        </w:tabs>
        <w:ind w:left="2880" w:hanging="360"/>
      </w:pPr>
      <w:rPr>
        <w:rFonts w:ascii="Symbol" w:hAnsi="Symbol" w:hint="default"/>
      </w:rPr>
    </w:lvl>
    <w:lvl w:ilvl="4" w:tplc="8682BBE6" w:tentative="1">
      <w:start w:val="1"/>
      <w:numFmt w:val="bullet"/>
      <w:lvlText w:val="o"/>
      <w:lvlJc w:val="left"/>
      <w:pPr>
        <w:tabs>
          <w:tab w:val="num" w:pos="3600"/>
        </w:tabs>
        <w:ind w:left="3600" w:hanging="360"/>
      </w:pPr>
      <w:rPr>
        <w:rFonts w:ascii="Courier New" w:hAnsi="Courier New" w:hint="default"/>
      </w:rPr>
    </w:lvl>
    <w:lvl w:ilvl="5" w:tplc="F5E4E16C" w:tentative="1">
      <w:start w:val="1"/>
      <w:numFmt w:val="bullet"/>
      <w:lvlText w:val=""/>
      <w:lvlJc w:val="left"/>
      <w:pPr>
        <w:tabs>
          <w:tab w:val="num" w:pos="4320"/>
        </w:tabs>
        <w:ind w:left="4320" w:hanging="360"/>
      </w:pPr>
      <w:rPr>
        <w:rFonts w:ascii="Wingdings" w:hAnsi="Wingdings" w:hint="default"/>
      </w:rPr>
    </w:lvl>
    <w:lvl w:ilvl="6" w:tplc="6966D3D8" w:tentative="1">
      <w:start w:val="1"/>
      <w:numFmt w:val="bullet"/>
      <w:lvlText w:val=""/>
      <w:lvlJc w:val="left"/>
      <w:pPr>
        <w:tabs>
          <w:tab w:val="num" w:pos="5040"/>
        </w:tabs>
        <w:ind w:left="5040" w:hanging="360"/>
      </w:pPr>
      <w:rPr>
        <w:rFonts w:ascii="Symbol" w:hAnsi="Symbol" w:hint="default"/>
      </w:rPr>
    </w:lvl>
    <w:lvl w:ilvl="7" w:tplc="92CACC78" w:tentative="1">
      <w:start w:val="1"/>
      <w:numFmt w:val="bullet"/>
      <w:lvlText w:val="o"/>
      <w:lvlJc w:val="left"/>
      <w:pPr>
        <w:tabs>
          <w:tab w:val="num" w:pos="5760"/>
        </w:tabs>
        <w:ind w:left="5760" w:hanging="360"/>
      </w:pPr>
      <w:rPr>
        <w:rFonts w:ascii="Courier New" w:hAnsi="Courier New" w:hint="default"/>
      </w:rPr>
    </w:lvl>
    <w:lvl w:ilvl="8" w:tplc="B7804656" w:tentative="1">
      <w:start w:val="1"/>
      <w:numFmt w:val="bullet"/>
      <w:lvlText w:val=""/>
      <w:lvlJc w:val="left"/>
      <w:pPr>
        <w:tabs>
          <w:tab w:val="num" w:pos="6480"/>
        </w:tabs>
        <w:ind w:left="6480" w:hanging="360"/>
      </w:pPr>
      <w:rPr>
        <w:rFonts w:ascii="Wingdings" w:hAnsi="Wingdings" w:hint="default"/>
      </w:rPr>
    </w:lvl>
  </w:abstractNum>
  <w:num w:numId="1" w16cid:durableId="1602762193">
    <w:abstractNumId w:val="0"/>
  </w:num>
  <w:num w:numId="2" w16cid:durableId="1783918807">
    <w:abstractNumId w:val="3"/>
  </w:num>
  <w:num w:numId="3" w16cid:durableId="2073965543">
    <w:abstractNumId w:val="1"/>
  </w:num>
  <w:num w:numId="4" w16cid:durableId="1548025967">
    <w:abstractNumId w:val="4"/>
  </w:num>
  <w:num w:numId="5" w16cid:durableId="1472089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7E1"/>
    <w:rsid w:val="0001645C"/>
    <w:rsid w:val="00016FF6"/>
    <w:rsid w:val="00025C64"/>
    <w:rsid w:val="000315AC"/>
    <w:rsid w:val="000405F0"/>
    <w:rsid w:val="000436DE"/>
    <w:rsid w:val="00043B4E"/>
    <w:rsid w:val="000510F2"/>
    <w:rsid w:val="000543F3"/>
    <w:rsid w:val="00065886"/>
    <w:rsid w:val="00070A7E"/>
    <w:rsid w:val="00071A40"/>
    <w:rsid w:val="0007518A"/>
    <w:rsid w:val="000827B6"/>
    <w:rsid w:val="00097E4E"/>
    <w:rsid w:val="000A4045"/>
    <w:rsid w:val="000B4939"/>
    <w:rsid w:val="000B54EF"/>
    <w:rsid w:val="000B5E94"/>
    <w:rsid w:val="000B6C36"/>
    <w:rsid w:val="000C3658"/>
    <w:rsid w:val="000D1BD2"/>
    <w:rsid w:val="000E5524"/>
    <w:rsid w:val="0011723C"/>
    <w:rsid w:val="00120478"/>
    <w:rsid w:val="00127917"/>
    <w:rsid w:val="001316B0"/>
    <w:rsid w:val="001345AC"/>
    <w:rsid w:val="00134C74"/>
    <w:rsid w:val="0014153C"/>
    <w:rsid w:val="00141797"/>
    <w:rsid w:val="00160C6A"/>
    <w:rsid w:val="001632F5"/>
    <w:rsid w:val="00166E9C"/>
    <w:rsid w:val="0017603E"/>
    <w:rsid w:val="0017691C"/>
    <w:rsid w:val="001804B1"/>
    <w:rsid w:val="001828E9"/>
    <w:rsid w:val="001904B9"/>
    <w:rsid w:val="00190E5E"/>
    <w:rsid w:val="00194082"/>
    <w:rsid w:val="00197B1B"/>
    <w:rsid w:val="001A69FE"/>
    <w:rsid w:val="001A7445"/>
    <w:rsid w:val="001B316B"/>
    <w:rsid w:val="001B74FA"/>
    <w:rsid w:val="001D30BF"/>
    <w:rsid w:val="001D525F"/>
    <w:rsid w:val="001D6C6C"/>
    <w:rsid w:val="001F531E"/>
    <w:rsid w:val="00203B64"/>
    <w:rsid w:val="002053B0"/>
    <w:rsid w:val="002105B1"/>
    <w:rsid w:val="0021616B"/>
    <w:rsid w:val="002178E5"/>
    <w:rsid w:val="00222432"/>
    <w:rsid w:val="002252F7"/>
    <w:rsid w:val="00225492"/>
    <w:rsid w:val="00226418"/>
    <w:rsid w:val="00231E0C"/>
    <w:rsid w:val="002410CA"/>
    <w:rsid w:val="002445FD"/>
    <w:rsid w:val="00245F01"/>
    <w:rsid w:val="00251EE6"/>
    <w:rsid w:val="00264980"/>
    <w:rsid w:val="00264B23"/>
    <w:rsid w:val="00265069"/>
    <w:rsid w:val="0028604E"/>
    <w:rsid w:val="00286B90"/>
    <w:rsid w:val="00291BB2"/>
    <w:rsid w:val="00296D8E"/>
    <w:rsid w:val="002A3535"/>
    <w:rsid w:val="002B120C"/>
    <w:rsid w:val="002C03E0"/>
    <w:rsid w:val="002C2A91"/>
    <w:rsid w:val="002C2DE9"/>
    <w:rsid w:val="002E45B0"/>
    <w:rsid w:val="002E6690"/>
    <w:rsid w:val="002F0FC9"/>
    <w:rsid w:val="002F45A0"/>
    <w:rsid w:val="002F4D07"/>
    <w:rsid w:val="00310FFD"/>
    <w:rsid w:val="0032486E"/>
    <w:rsid w:val="0033467F"/>
    <w:rsid w:val="0034266C"/>
    <w:rsid w:val="00342EC7"/>
    <w:rsid w:val="00344DB9"/>
    <w:rsid w:val="00346FAC"/>
    <w:rsid w:val="003632EC"/>
    <w:rsid w:val="00367C9F"/>
    <w:rsid w:val="00367CF8"/>
    <w:rsid w:val="003720DB"/>
    <w:rsid w:val="00385E04"/>
    <w:rsid w:val="00393F9C"/>
    <w:rsid w:val="003A6E9D"/>
    <w:rsid w:val="003B32AC"/>
    <w:rsid w:val="003B567B"/>
    <w:rsid w:val="003C7006"/>
    <w:rsid w:val="003D206A"/>
    <w:rsid w:val="003D3E3D"/>
    <w:rsid w:val="003D441B"/>
    <w:rsid w:val="003E0CCD"/>
    <w:rsid w:val="003E18AE"/>
    <w:rsid w:val="003F2F0C"/>
    <w:rsid w:val="003F5ED7"/>
    <w:rsid w:val="003F66DA"/>
    <w:rsid w:val="003F6774"/>
    <w:rsid w:val="00400B43"/>
    <w:rsid w:val="00402D45"/>
    <w:rsid w:val="00404FFA"/>
    <w:rsid w:val="00407647"/>
    <w:rsid w:val="0041010C"/>
    <w:rsid w:val="00430D8C"/>
    <w:rsid w:val="00434267"/>
    <w:rsid w:val="004416A7"/>
    <w:rsid w:val="004416F2"/>
    <w:rsid w:val="00441A25"/>
    <w:rsid w:val="00447932"/>
    <w:rsid w:val="0045276B"/>
    <w:rsid w:val="00456EBA"/>
    <w:rsid w:val="00457488"/>
    <w:rsid w:val="00461A9A"/>
    <w:rsid w:val="0046622B"/>
    <w:rsid w:val="004703C7"/>
    <w:rsid w:val="004953FE"/>
    <w:rsid w:val="004961EE"/>
    <w:rsid w:val="00496854"/>
    <w:rsid w:val="004970DB"/>
    <w:rsid w:val="004A77B8"/>
    <w:rsid w:val="004B3824"/>
    <w:rsid w:val="004B51AB"/>
    <w:rsid w:val="004B570A"/>
    <w:rsid w:val="004C237F"/>
    <w:rsid w:val="004C647B"/>
    <w:rsid w:val="004C6550"/>
    <w:rsid w:val="004D1F81"/>
    <w:rsid w:val="004E1523"/>
    <w:rsid w:val="004E398F"/>
    <w:rsid w:val="004E65CE"/>
    <w:rsid w:val="00507168"/>
    <w:rsid w:val="00507E52"/>
    <w:rsid w:val="005160E1"/>
    <w:rsid w:val="00531574"/>
    <w:rsid w:val="00544156"/>
    <w:rsid w:val="00545DFE"/>
    <w:rsid w:val="00547594"/>
    <w:rsid w:val="00550F8A"/>
    <w:rsid w:val="00572D6C"/>
    <w:rsid w:val="0057319E"/>
    <w:rsid w:val="00576F96"/>
    <w:rsid w:val="00576FE5"/>
    <w:rsid w:val="00577001"/>
    <w:rsid w:val="00582C2D"/>
    <w:rsid w:val="00594AA4"/>
    <w:rsid w:val="005A0C27"/>
    <w:rsid w:val="005A53E4"/>
    <w:rsid w:val="005A5DF1"/>
    <w:rsid w:val="005A7EA1"/>
    <w:rsid w:val="005C7272"/>
    <w:rsid w:val="005D2B3C"/>
    <w:rsid w:val="005D5628"/>
    <w:rsid w:val="005D6B87"/>
    <w:rsid w:val="006062F6"/>
    <w:rsid w:val="006066B2"/>
    <w:rsid w:val="006135B5"/>
    <w:rsid w:val="00617D24"/>
    <w:rsid w:val="0062037E"/>
    <w:rsid w:val="00621A8A"/>
    <w:rsid w:val="00625C35"/>
    <w:rsid w:val="00626FFC"/>
    <w:rsid w:val="006365C7"/>
    <w:rsid w:val="00651815"/>
    <w:rsid w:val="00652A69"/>
    <w:rsid w:val="006569FF"/>
    <w:rsid w:val="00656DE8"/>
    <w:rsid w:val="0066108B"/>
    <w:rsid w:val="00661F08"/>
    <w:rsid w:val="00663D8A"/>
    <w:rsid w:val="0066441B"/>
    <w:rsid w:val="00665B07"/>
    <w:rsid w:val="00666891"/>
    <w:rsid w:val="00667B78"/>
    <w:rsid w:val="00670523"/>
    <w:rsid w:val="00672CEA"/>
    <w:rsid w:val="00691348"/>
    <w:rsid w:val="00691E1C"/>
    <w:rsid w:val="00692447"/>
    <w:rsid w:val="006A71A4"/>
    <w:rsid w:val="006B1D81"/>
    <w:rsid w:val="006B2A6C"/>
    <w:rsid w:val="006B5EA9"/>
    <w:rsid w:val="006C3C49"/>
    <w:rsid w:val="006D5583"/>
    <w:rsid w:val="006D7101"/>
    <w:rsid w:val="006E08F9"/>
    <w:rsid w:val="006E67A1"/>
    <w:rsid w:val="006F0863"/>
    <w:rsid w:val="006F1994"/>
    <w:rsid w:val="006F1A02"/>
    <w:rsid w:val="006F1CE1"/>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66ECB"/>
    <w:rsid w:val="007765DA"/>
    <w:rsid w:val="00784B06"/>
    <w:rsid w:val="00794F07"/>
    <w:rsid w:val="00797592"/>
    <w:rsid w:val="007A1B67"/>
    <w:rsid w:val="007A4561"/>
    <w:rsid w:val="007A5964"/>
    <w:rsid w:val="007B084B"/>
    <w:rsid w:val="007C14FD"/>
    <w:rsid w:val="007C76A5"/>
    <w:rsid w:val="007D255B"/>
    <w:rsid w:val="007D48DA"/>
    <w:rsid w:val="007D5028"/>
    <w:rsid w:val="007E5A3B"/>
    <w:rsid w:val="007F1ED5"/>
    <w:rsid w:val="007F662F"/>
    <w:rsid w:val="008002FA"/>
    <w:rsid w:val="0080350E"/>
    <w:rsid w:val="0083231E"/>
    <w:rsid w:val="008339E6"/>
    <w:rsid w:val="00837DF8"/>
    <w:rsid w:val="00845636"/>
    <w:rsid w:val="0085364D"/>
    <w:rsid w:val="00854018"/>
    <w:rsid w:val="008626AC"/>
    <w:rsid w:val="00871C9F"/>
    <w:rsid w:val="00877330"/>
    <w:rsid w:val="008814A5"/>
    <w:rsid w:val="00891224"/>
    <w:rsid w:val="008921B2"/>
    <w:rsid w:val="00893DDF"/>
    <w:rsid w:val="008A115C"/>
    <w:rsid w:val="008C2B54"/>
    <w:rsid w:val="008C3185"/>
    <w:rsid w:val="008C31F8"/>
    <w:rsid w:val="008C666E"/>
    <w:rsid w:val="008E26ED"/>
    <w:rsid w:val="008F3690"/>
    <w:rsid w:val="008F4243"/>
    <w:rsid w:val="00905041"/>
    <w:rsid w:val="009055AB"/>
    <w:rsid w:val="0091463B"/>
    <w:rsid w:val="0091707A"/>
    <w:rsid w:val="00925272"/>
    <w:rsid w:val="00932429"/>
    <w:rsid w:val="00934BE3"/>
    <w:rsid w:val="00934E6D"/>
    <w:rsid w:val="009368C7"/>
    <w:rsid w:val="0094320E"/>
    <w:rsid w:val="00946387"/>
    <w:rsid w:val="0094687A"/>
    <w:rsid w:val="009513E4"/>
    <w:rsid w:val="00954DB1"/>
    <w:rsid w:val="00970C11"/>
    <w:rsid w:val="00973EEE"/>
    <w:rsid w:val="00976260"/>
    <w:rsid w:val="00976900"/>
    <w:rsid w:val="009829AB"/>
    <w:rsid w:val="009876E5"/>
    <w:rsid w:val="0099231A"/>
    <w:rsid w:val="009A0686"/>
    <w:rsid w:val="009A2683"/>
    <w:rsid w:val="009A2C57"/>
    <w:rsid w:val="009A6E0F"/>
    <w:rsid w:val="009B1935"/>
    <w:rsid w:val="009C3124"/>
    <w:rsid w:val="009F58A5"/>
    <w:rsid w:val="009F76A7"/>
    <w:rsid w:val="00A00911"/>
    <w:rsid w:val="00A00924"/>
    <w:rsid w:val="00A00F31"/>
    <w:rsid w:val="00A078D9"/>
    <w:rsid w:val="00A10231"/>
    <w:rsid w:val="00A10577"/>
    <w:rsid w:val="00A1272B"/>
    <w:rsid w:val="00A130CB"/>
    <w:rsid w:val="00A372A5"/>
    <w:rsid w:val="00A53533"/>
    <w:rsid w:val="00A541AF"/>
    <w:rsid w:val="00A55EE4"/>
    <w:rsid w:val="00A64C40"/>
    <w:rsid w:val="00A810CD"/>
    <w:rsid w:val="00A8183E"/>
    <w:rsid w:val="00A97268"/>
    <w:rsid w:val="00AA0FAB"/>
    <w:rsid w:val="00AA5870"/>
    <w:rsid w:val="00AC27B8"/>
    <w:rsid w:val="00AD16C7"/>
    <w:rsid w:val="00AD21CF"/>
    <w:rsid w:val="00AD2350"/>
    <w:rsid w:val="00AD2BAA"/>
    <w:rsid w:val="00AD3441"/>
    <w:rsid w:val="00AE38D7"/>
    <w:rsid w:val="00AE4B8E"/>
    <w:rsid w:val="00AF0697"/>
    <w:rsid w:val="00AF667A"/>
    <w:rsid w:val="00B00732"/>
    <w:rsid w:val="00B07599"/>
    <w:rsid w:val="00B11425"/>
    <w:rsid w:val="00B150C1"/>
    <w:rsid w:val="00B237FE"/>
    <w:rsid w:val="00B260C6"/>
    <w:rsid w:val="00B32F5C"/>
    <w:rsid w:val="00B4029F"/>
    <w:rsid w:val="00B428BE"/>
    <w:rsid w:val="00B429D7"/>
    <w:rsid w:val="00B4385B"/>
    <w:rsid w:val="00B507D5"/>
    <w:rsid w:val="00B50970"/>
    <w:rsid w:val="00B52692"/>
    <w:rsid w:val="00B547F8"/>
    <w:rsid w:val="00B560EA"/>
    <w:rsid w:val="00B56820"/>
    <w:rsid w:val="00B66E65"/>
    <w:rsid w:val="00B75AAD"/>
    <w:rsid w:val="00B83425"/>
    <w:rsid w:val="00B852CD"/>
    <w:rsid w:val="00B855EA"/>
    <w:rsid w:val="00B85E66"/>
    <w:rsid w:val="00B9052E"/>
    <w:rsid w:val="00B957F0"/>
    <w:rsid w:val="00B96B6E"/>
    <w:rsid w:val="00BA4208"/>
    <w:rsid w:val="00BB0704"/>
    <w:rsid w:val="00BB3FEA"/>
    <w:rsid w:val="00BB6B5F"/>
    <w:rsid w:val="00BB7532"/>
    <w:rsid w:val="00BE0AE5"/>
    <w:rsid w:val="00BE4626"/>
    <w:rsid w:val="00BE4F12"/>
    <w:rsid w:val="00BF0F8D"/>
    <w:rsid w:val="00BF45A0"/>
    <w:rsid w:val="00C01BBC"/>
    <w:rsid w:val="00C035B9"/>
    <w:rsid w:val="00C05247"/>
    <w:rsid w:val="00C05D34"/>
    <w:rsid w:val="00C21D08"/>
    <w:rsid w:val="00C27CF0"/>
    <w:rsid w:val="00C31B0D"/>
    <w:rsid w:val="00C450BF"/>
    <w:rsid w:val="00C503C3"/>
    <w:rsid w:val="00C50F92"/>
    <w:rsid w:val="00C53683"/>
    <w:rsid w:val="00C60B4D"/>
    <w:rsid w:val="00C9019F"/>
    <w:rsid w:val="00C9380F"/>
    <w:rsid w:val="00C97C0A"/>
    <w:rsid w:val="00CA5E32"/>
    <w:rsid w:val="00CB7781"/>
    <w:rsid w:val="00CD28C0"/>
    <w:rsid w:val="00CD52F1"/>
    <w:rsid w:val="00CD6528"/>
    <w:rsid w:val="00CE15D0"/>
    <w:rsid w:val="00CF0FE7"/>
    <w:rsid w:val="00D00255"/>
    <w:rsid w:val="00D014E7"/>
    <w:rsid w:val="00D06854"/>
    <w:rsid w:val="00D06AA5"/>
    <w:rsid w:val="00D075A5"/>
    <w:rsid w:val="00D21BF2"/>
    <w:rsid w:val="00D2511F"/>
    <w:rsid w:val="00D2652D"/>
    <w:rsid w:val="00D45048"/>
    <w:rsid w:val="00D46CBE"/>
    <w:rsid w:val="00D47292"/>
    <w:rsid w:val="00D50477"/>
    <w:rsid w:val="00D6291A"/>
    <w:rsid w:val="00D7647F"/>
    <w:rsid w:val="00D81CCA"/>
    <w:rsid w:val="00D928C1"/>
    <w:rsid w:val="00DA232D"/>
    <w:rsid w:val="00DA36D1"/>
    <w:rsid w:val="00DA7608"/>
    <w:rsid w:val="00DB1C6E"/>
    <w:rsid w:val="00DC2114"/>
    <w:rsid w:val="00DC4D1D"/>
    <w:rsid w:val="00DD1534"/>
    <w:rsid w:val="00DE399A"/>
    <w:rsid w:val="00DF33F6"/>
    <w:rsid w:val="00E007EA"/>
    <w:rsid w:val="00E02FAA"/>
    <w:rsid w:val="00E15055"/>
    <w:rsid w:val="00E3663A"/>
    <w:rsid w:val="00E47E90"/>
    <w:rsid w:val="00E5017C"/>
    <w:rsid w:val="00E541BB"/>
    <w:rsid w:val="00E65346"/>
    <w:rsid w:val="00E731F5"/>
    <w:rsid w:val="00E7637B"/>
    <w:rsid w:val="00E7670A"/>
    <w:rsid w:val="00E77BB3"/>
    <w:rsid w:val="00E77BFE"/>
    <w:rsid w:val="00E8135B"/>
    <w:rsid w:val="00E847F2"/>
    <w:rsid w:val="00E86551"/>
    <w:rsid w:val="00E900C9"/>
    <w:rsid w:val="00E97555"/>
    <w:rsid w:val="00EA35BD"/>
    <w:rsid w:val="00EB7524"/>
    <w:rsid w:val="00EC3A40"/>
    <w:rsid w:val="00ED3963"/>
    <w:rsid w:val="00ED7E17"/>
    <w:rsid w:val="00EE0EDC"/>
    <w:rsid w:val="00EE18DA"/>
    <w:rsid w:val="00F040D4"/>
    <w:rsid w:val="00F0670D"/>
    <w:rsid w:val="00F1125B"/>
    <w:rsid w:val="00F11B9C"/>
    <w:rsid w:val="00F1666D"/>
    <w:rsid w:val="00F1691D"/>
    <w:rsid w:val="00F174DA"/>
    <w:rsid w:val="00F202DE"/>
    <w:rsid w:val="00F2247C"/>
    <w:rsid w:val="00F242B4"/>
    <w:rsid w:val="00F26D9C"/>
    <w:rsid w:val="00F30955"/>
    <w:rsid w:val="00F43B0C"/>
    <w:rsid w:val="00F46FFA"/>
    <w:rsid w:val="00F47F30"/>
    <w:rsid w:val="00F514AF"/>
    <w:rsid w:val="00F51F9C"/>
    <w:rsid w:val="00F62CB2"/>
    <w:rsid w:val="00F66CA8"/>
    <w:rsid w:val="00F8383E"/>
    <w:rsid w:val="00F92C22"/>
    <w:rsid w:val="00F937EC"/>
    <w:rsid w:val="00F94671"/>
    <w:rsid w:val="00F960A1"/>
    <w:rsid w:val="00FA024B"/>
    <w:rsid w:val="00FA70C7"/>
    <w:rsid w:val="00FB0114"/>
    <w:rsid w:val="00FB2FDF"/>
    <w:rsid w:val="00FB4F8A"/>
    <w:rsid w:val="00FC180B"/>
    <w:rsid w:val="00FC30A7"/>
    <w:rsid w:val="00FD33E7"/>
    <w:rsid w:val="00FD58A2"/>
    <w:rsid w:val="00FE07B0"/>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70402BB"/>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lang w:val="it-IT"/>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lang w:val="en-GB"/>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character" w:customStyle="1" w:styleId="tw4winMark">
    <w:name w:val="tw4winMark"/>
    <w:rPr>
      <w:rFonts w:ascii="Courier New" w:eastAsia="Courier New" w:hAnsi="Courier New" w:cs="Courier New"/>
      <w:vanish/>
      <w:color w:val="800080"/>
      <w:sz w:val="24"/>
      <w:szCs w:val="24"/>
      <w:vertAlign w:val="subscript"/>
    </w:rPr>
  </w:style>
  <w:style w:type="character" w:styleId="NichtaufgelsteErwhnung">
    <w:name w:val="Unresolved Mention"/>
    <w:basedOn w:val="Absatz-Standardschriftart"/>
    <w:uiPriority w:val="99"/>
    <w:rsid w:val="005160E1"/>
    <w:rPr>
      <w:color w:val="605E5C"/>
      <w:shd w:val="clear" w:color="auto" w:fill="E1DFDD"/>
    </w:rPr>
  </w:style>
  <w:style w:type="paragraph" w:styleId="StandardWeb">
    <w:name w:val="Normal (Web)"/>
    <w:basedOn w:val="Standard"/>
    <w:uiPriority w:val="99"/>
    <w:unhideWhenUsed/>
    <w:rsid w:val="006F1CE1"/>
    <w:pPr>
      <w:spacing w:before="100" w:beforeAutospacing="1" w:after="100" w:afterAutospacing="1"/>
    </w:pPr>
    <w:rPr>
      <w:rFonts w:ascii="Times New Roman" w:hAnsi="Times New Roman"/>
      <w:lang w:val="nl-NL"/>
    </w:rPr>
  </w:style>
  <w:style w:type="character" w:styleId="Fett">
    <w:name w:val="Strong"/>
    <w:basedOn w:val="Absatz-Standardschriftart"/>
    <w:uiPriority w:val="22"/>
    <w:qFormat/>
    <w:rsid w:val="006F1C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nco.de/service/sanco-energiesimulator" TargetMode="External"/><Relationship Id="rId12" Type="http://schemas.openxmlformats.org/officeDocument/2006/relationships/hyperlink" Target="mailto:sanco@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sanco.com"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4426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SANCO Gruppe</vt:lpstr>
    </vt:vector>
  </TitlesOfParts>
  <Company>Microsoft</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Christine Mosch</cp:lastModifiedBy>
  <cp:revision>13</cp:revision>
  <cp:lastPrinted>2022-06-08T14:09:00Z</cp:lastPrinted>
  <dcterms:created xsi:type="dcterms:W3CDTF">2024-06-05T12:24:00Z</dcterms:created>
  <dcterms:modified xsi:type="dcterms:W3CDTF">2025-03-13T15:48:00Z</dcterms:modified>
</cp:coreProperties>
</file>