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D3ACD" w14:textId="77777777" w:rsidR="00475B52" w:rsidRDefault="00C478D5" w:rsidP="00475B52">
      <w:pPr>
        <w:spacing w:line="360" w:lineRule="auto"/>
        <w:jc w:val="center"/>
        <w:rPr>
          <w:rFonts w:cs="Arial"/>
          <w:b/>
          <w:bCs/>
          <w:sz w:val="28"/>
          <w:szCs w:val="28"/>
        </w:rPr>
      </w:pPr>
      <w:r>
        <w:rPr>
          <w:rFonts w:cs="Arial"/>
          <w:b/>
          <w:bCs/>
          <w:sz w:val="28"/>
          <w:szCs w:val="28"/>
        </w:rPr>
        <w:t>Sonnenschutzglas</w:t>
      </w:r>
      <w:r w:rsidR="00974C20">
        <w:rPr>
          <w:rFonts w:cs="Arial"/>
          <w:b/>
          <w:bCs/>
          <w:sz w:val="28"/>
          <w:szCs w:val="28"/>
        </w:rPr>
        <w:t>:</w:t>
      </w:r>
      <w:r w:rsidR="00475B52">
        <w:rPr>
          <w:rFonts w:cs="Arial"/>
          <w:b/>
          <w:bCs/>
          <w:sz w:val="28"/>
          <w:szCs w:val="28"/>
        </w:rPr>
        <w:t xml:space="preserve"> </w:t>
      </w:r>
      <w:r w:rsidR="00035EB0">
        <w:rPr>
          <w:rFonts w:cs="Arial"/>
          <w:b/>
          <w:bCs/>
          <w:sz w:val="28"/>
          <w:szCs w:val="28"/>
        </w:rPr>
        <w:t xml:space="preserve">Der neue </w:t>
      </w:r>
      <w:r>
        <w:rPr>
          <w:rFonts w:cs="Arial"/>
          <w:b/>
          <w:bCs/>
          <w:sz w:val="28"/>
          <w:szCs w:val="28"/>
        </w:rPr>
        <w:t xml:space="preserve">Standard </w:t>
      </w:r>
    </w:p>
    <w:p w14:paraId="680AE950" w14:textId="567845DE" w:rsidR="00E8135B" w:rsidRPr="00CA5AC7" w:rsidRDefault="00C478D5" w:rsidP="00475B52">
      <w:pPr>
        <w:spacing w:line="360" w:lineRule="auto"/>
        <w:jc w:val="center"/>
        <w:rPr>
          <w:rFonts w:cs="Arial"/>
          <w:b/>
          <w:bCs/>
          <w:sz w:val="28"/>
          <w:szCs w:val="28"/>
        </w:rPr>
      </w:pPr>
      <w:r>
        <w:rPr>
          <w:rFonts w:cs="Arial"/>
          <w:b/>
          <w:bCs/>
          <w:sz w:val="28"/>
          <w:szCs w:val="28"/>
        </w:rPr>
        <w:t>für energieeffizientes Bauen</w:t>
      </w:r>
    </w:p>
    <w:p w14:paraId="05A5A26B" w14:textId="77777777" w:rsidR="003E0CCD" w:rsidRPr="00E8135B" w:rsidRDefault="003E0CCD" w:rsidP="00C31B0D">
      <w:pPr>
        <w:spacing w:line="360" w:lineRule="auto"/>
        <w:jc w:val="both"/>
        <w:rPr>
          <w:rFonts w:cs="Arial"/>
        </w:rPr>
      </w:pPr>
    </w:p>
    <w:p w14:paraId="2A0645A7" w14:textId="72F964A1" w:rsidR="00661060" w:rsidRPr="00B026E1" w:rsidRDefault="00BB7532" w:rsidP="00D60BAA">
      <w:pPr>
        <w:spacing w:line="360" w:lineRule="auto"/>
        <w:jc w:val="both"/>
        <w:outlineLvl w:val="0"/>
        <w:rPr>
          <w:i/>
          <w:iCs/>
          <w:sz w:val="22"/>
          <w:szCs w:val="22"/>
        </w:rPr>
      </w:pPr>
      <w:r w:rsidRPr="0057319E">
        <w:rPr>
          <w:rFonts w:cs="Arial"/>
          <w:b/>
          <w:bCs/>
          <w:sz w:val="22"/>
          <w:szCs w:val="22"/>
        </w:rPr>
        <w:t xml:space="preserve">Ulm, </w:t>
      </w:r>
      <w:r w:rsidR="00AE38D7">
        <w:rPr>
          <w:rFonts w:cs="Arial"/>
          <w:b/>
          <w:bCs/>
          <w:sz w:val="22"/>
          <w:szCs w:val="22"/>
        </w:rPr>
        <w:t>im</w:t>
      </w:r>
      <w:r w:rsidR="00955DA5">
        <w:rPr>
          <w:rFonts w:cs="Arial"/>
          <w:b/>
          <w:bCs/>
          <w:sz w:val="22"/>
          <w:szCs w:val="22"/>
        </w:rPr>
        <w:t xml:space="preserve"> März</w:t>
      </w:r>
      <w:r w:rsidR="009B1935" w:rsidRPr="0057319E">
        <w:rPr>
          <w:rFonts w:cs="Arial"/>
          <w:b/>
          <w:bCs/>
          <w:sz w:val="22"/>
          <w:szCs w:val="22"/>
        </w:rPr>
        <w:t xml:space="preserve"> </w:t>
      </w:r>
      <w:r w:rsidRPr="0057319E">
        <w:rPr>
          <w:rFonts w:cs="Arial"/>
          <w:b/>
          <w:bCs/>
          <w:sz w:val="22"/>
          <w:szCs w:val="22"/>
        </w:rPr>
        <w:t>202</w:t>
      </w:r>
      <w:r w:rsidR="00955DA5">
        <w:rPr>
          <w:rFonts w:cs="Arial"/>
          <w:b/>
          <w:bCs/>
          <w:sz w:val="22"/>
          <w:szCs w:val="22"/>
        </w:rPr>
        <w:t>5</w:t>
      </w:r>
      <w:r w:rsidRPr="0057319E">
        <w:rPr>
          <w:rFonts w:cs="Arial"/>
          <w:b/>
          <w:bCs/>
          <w:sz w:val="22"/>
          <w:szCs w:val="22"/>
        </w:rPr>
        <w:t xml:space="preserve">. </w:t>
      </w:r>
      <w:r w:rsidR="00C52EEA" w:rsidRPr="00C52EEA">
        <w:rPr>
          <w:rFonts w:cs="Arial"/>
          <w:i/>
          <w:iCs/>
          <w:sz w:val="22"/>
          <w:szCs w:val="22"/>
        </w:rPr>
        <w:t>S</w:t>
      </w:r>
      <w:r w:rsidR="00C478D5" w:rsidRPr="00C478D5">
        <w:rPr>
          <w:rFonts w:cstheme="minorHAnsi"/>
          <w:i/>
          <w:iCs/>
          <w:sz w:val="22"/>
          <w:szCs w:val="22"/>
        </w:rPr>
        <w:t xml:space="preserve">teigende Temperaturen </w:t>
      </w:r>
      <w:r w:rsidR="00C52EEA">
        <w:rPr>
          <w:rFonts w:cstheme="minorHAnsi"/>
          <w:i/>
          <w:iCs/>
          <w:sz w:val="22"/>
          <w:szCs w:val="22"/>
        </w:rPr>
        <w:t xml:space="preserve">und mehr </w:t>
      </w:r>
      <w:r w:rsidR="007942B0">
        <w:rPr>
          <w:rFonts w:cstheme="minorHAnsi"/>
          <w:i/>
          <w:iCs/>
          <w:sz w:val="22"/>
          <w:szCs w:val="22"/>
        </w:rPr>
        <w:t>Sonnen</w:t>
      </w:r>
      <w:r w:rsidR="00C52EEA">
        <w:rPr>
          <w:rFonts w:cstheme="minorHAnsi"/>
          <w:i/>
          <w:iCs/>
          <w:sz w:val="22"/>
          <w:szCs w:val="22"/>
        </w:rPr>
        <w:t xml:space="preserve">tage erfordern angepasste Bauweisen. Damit </w:t>
      </w:r>
      <w:r w:rsidR="00EA672A">
        <w:rPr>
          <w:rFonts w:cstheme="minorHAnsi"/>
          <w:i/>
          <w:iCs/>
          <w:sz w:val="22"/>
          <w:szCs w:val="22"/>
        </w:rPr>
        <w:t xml:space="preserve">der Komfort nicht auf der Strecke bleibt, </w:t>
      </w:r>
      <w:r w:rsidR="00C478D5" w:rsidRPr="00C478D5">
        <w:rPr>
          <w:rFonts w:cstheme="minorHAnsi"/>
          <w:i/>
          <w:iCs/>
          <w:sz w:val="22"/>
          <w:szCs w:val="22"/>
        </w:rPr>
        <w:t>sind</w:t>
      </w:r>
      <w:r w:rsidR="00C478D5" w:rsidRPr="00C478D5">
        <w:rPr>
          <w:rFonts w:cs="Arial"/>
          <w:i/>
          <w:iCs/>
          <w:color w:val="000000" w:themeColor="text1"/>
          <w:sz w:val="22"/>
          <w:szCs w:val="22"/>
        </w:rPr>
        <w:t xml:space="preserve"> </w:t>
      </w:r>
      <w:r w:rsidR="00C478D5" w:rsidRPr="00C478D5">
        <w:rPr>
          <w:rFonts w:cs="Arial"/>
          <w:i/>
          <w:iCs/>
          <w:sz w:val="22"/>
          <w:szCs w:val="22"/>
        </w:rPr>
        <w:t xml:space="preserve">Fenster und Glasfassaden gefragt, die </w:t>
      </w:r>
      <w:r w:rsidR="00661060" w:rsidRPr="00C478D5">
        <w:rPr>
          <w:rFonts w:cs="Arial"/>
          <w:i/>
          <w:iCs/>
          <w:sz w:val="22"/>
          <w:szCs w:val="22"/>
        </w:rPr>
        <w:t>überhöhte Raumtemperaturen vermeiden</w:t>
      </w:r>
      <w:r w:rsidR="00661060">
        <w:rPr>
          <w:rFonts w:cs="Arial"/>
          <w:i/>
          <w:iCs/>
          <w:sz w:val="22"/>
          <w:szCs w:val="22"/>
        </w:rPr>
        <w:t xml:space="preserve">, dennoch </w:t>
      </w:r>
      <w:r w:rsidR="00C478D5" w:rsidRPr="00C478D5">
        <w:rPr>
          <w:rFonts w:cs="Arial"/>
          <w:i/>
          <w:iCs/>
          <w:sz w:val="22"/>
          <w:szCs w:val="22"/>
        </w:rPr>
        <w:t>viel natürliches Licht einlassen</w:t>
      </w:r>
      <w:r w:rsidR="00677F17">
        <w:rPr>
          <w:rFonts w:cs="Arial"/>
          <w:i/>
          <w:iCs/>
          <w:sz w:val="22"/>
          <w:szCs w:val="22"/>
        </w:rPr>
        <w:t>.</w:t>
      </w:r>
      <w:r w:rsidR="00C478D5" w:rsidRPr="00C478D5">
        <w:rPr>
          <w:rFonts w:cs="Arial"/>
          <w:i/>
          <w:iCs/>
          <w:sz w:val="22"/>
          <w:szCs w:val="22"/>
        </w:rPr>
        <w:t xml:space="preserve"> SANCO Sonnenschutzgläser </w:t>
      </w:r>
      <w:r w:rsidR="00C478D5" w:rsidRPr="00C478D5">
        <w:rPr>
          <w:rFonts w:cs="Arial"/>
          <w:i/>
          <w:iCs/>
          <w:color w:val="000000" w:themeColor="text1"/>
          <w:sz w:val="22"/>
          <w:szCs w:val="22"/>
        </w:rPr>
        <w:t xml:space="preserve">vereinen </w:t>
      </w:r>
      <w:r w:rsidR="00D25C1B">
        <w:rPr>
          <w:rFonts w:cs="Arial"/>
          <w:i/>
          <w:iCs/>
          <w:color w:val="000000" w:themeColor="text1"/>
          <w:sz w:val="22"/>
          <w:szCs w:val="22"/>
        </w:rPr>
        <w:t xml:space="preserve">mit ihren speziellen Beschichtungen </w:t>
      </w:r>
      <w:r w:rsidR="00C478D5" w:rsidRPr="00C478D5">
        <w:rPr>
          <w:rFonts w:cs="Arial"/>
          <w:i/>
          <w:iCs/>
          <w:color w:val="000000" w:themeColor="text1"/>
          <w:sz w:val="22"/>
          <w:szCs w:val="22"/>
        </w:rPr>
        <w:t>diese Anforderungen</w:t>
      </w:r>
      <w:r w:rsidR="00A3030D">
        <w:rPr>
          <w:rFonts w:cs="Arial"/>
          <w:i/>
          <w:iCs/>
          <w:color w:val="000000" w:themeColor="text1"/>
          <w:sz w:val="22"/>
          <w:szCs w:val="22"/>
        </w:rPr>
        <w:t xml:space="preserve">, </w:t>
      </w:r>
      <w:r w:rsidR="00C478D5" w:rsidRPr="00C478D5">
        <w:rPr>
          <w:rFonts w:cs="Arial"/>
          <w:i/>
          <w:iCs/>
          <w:color w:val="000000" w:themeColor="text1"/>
          <w:sz w:val="22"/>
          <w:szCs w:val="22"/>
        </w:rPr>
        <w:t>erfüllen auch optisch höchste Ansprüche</w:t>
      </w:r>
      <w:r w:rsidR="00035EB0">
        <w:rPr>
          <w:rFonts w:cs="Arial"/>
          <w:i/>
          <w:iCs/>
          <w:color w:val="000000" w:themeColor="text1"/>
          <w:sz w:val="22"/>
          <w:szCs w:val="22"/>
        </w:rPr>
        <w:t xml:space="preserve"> und </w:t>
      </w:r>
      <w:r w:rsidR="00A3030D">
        <w:rPr>
          <w:rFonts w:cs="Arial"/>
          <w:i/>
          <w:iCs/>
          <w:color w:val="000000" w:themeColor="text1"/>
          <w:sz w:val="22"/>
          <w:szCs w:val="22"/>
        </w:rPr>
        <w:t xml:space="preserve">definieren </w:t>
      </w:r>
      <w:r w:rsidR="00035EB0">
        <w:rPr>
          <w:rFonts w:cs="Arial"/>
          <w:i/>
          <w:iCs/>
          <w:color w:val="000000" w:themeColor="text1"/>
          <w:sz w:val="22"/>
          <w:szCs w:val="22"/>
        </w:rPr>
        <w:t xml:space="preserve">so </w:t>
      </w:r>
      <w:r w:rsidR="00A3030D">
        <w:rPr>
          <w:rFonts w:cs="Arial"/>
          <w:i/>
          <w:iCs/>
          <w:color w:val="000000" w:themeColor="text1"/>
          <w:sz w:val="22"/>
          <w:szCs w:val="22"/>
        </w:rPr>
        <w:t xml:space="preserve">den </w:t>
      </w:r>
      <w:r w:rsidR="0082353E">
        <w:rPr>
          <w:rFonts w:cs="Arial"/>
          <w:i/>
          <w:iCs/>
          <w:color w:val="000000" w:themeColor="text1"/>
          <w:sz w:val="22"/>
          <w:szCs w:val="22"/>
        </w:rPr>
        <w:t xml:space="preserve">neuen </w:t>
      </w:r>
      <w:r w:rsidR="00035EB0">
        <w:rPr>
          <w:rFonts w:cs="Arial"/>
          <w:i/>
          <w:iCs/>
          <w:color w:val="000000" w:themeColor="text1"/>
          <w:sz w:val="22"/>
          <w:szCs w:val="22"/>
        </w:rPr>
        <w:t>Standard für klimager</w:t>
      </w:r>
      <w:r w:rsidR="00035EB0" w:rsidRPr="00035EB0">
        <w:rPr>
          <w:rFonts w:cs="Arial"/>
          <w:i/>
          <w:iCs/>
          <w:color w:val="000000" w:themeColor="text1"/>
          <w:sz w:val="22"/>
          <w:szCs w:val="22"/>
        </w:rPr>
        <w:t xml:space="preserve">echtes Bauen. Denn </w:t>
      </w:r>
      <w:r w:rsidR="00035EB0" w:rsidRPr="00B026E1">
        <w:rPr>
          <w:i/>
          <w:iCs/>
          <w:sz w:val="22"/>
          <w:szCs w:val="22"/>
        </w:rPr>
        <w:t>w</w:t>
      </w:r>
      <w:r w:rsidR="00661060" w:rsidRPr="00B026E1">
        <w:rPr>
          <w:i/>
          <w:iCs/>
          <w:sz w:val="22"/>
          <w:szCs w:val="22"/>
        </w:rPr>
        <w:t xml:space="preserve">er heute in </w:t>
      </w:r>
      <w:r w:rsidR="00035EB0" w:rsidRPr="00B026E1">
        <w:rPr>
          <w:i/>
          <w:iCs/>
          <w:sz w:val="22"/>
          <w:szCs w:val="22"/>
        </w:rPr>
        <w:t xml:space="preserve">Isoliergläser mit </w:t>
      </w:r>
      <w:r w:rsidR="00661060" w:rsidRPr="00B026E1">
        <w:rPr>
          <w:i/>
          <w:iCs/>
          <w:sz w:val="22"/>
          <w:szCs w:val="22"/>
        </w:rPr>
        <w:t>Sonnenschutz investiert, sichert sich nicht nur eine energieeffiziente und nachhaltige Lösung, sondern macht sein Gebäude auch fit für die Anforderungen der Zukunft.</w:t>
      </w:r>
    </w:p>
    <w:p w14:paraId="2DC9540D" w14:textId="77777777" w:rsidR="00661060" w:rsidRDefault="00661060" w:rsidP="00D60BAA">
      <w:pPr>
        <w:spacing w:line="360" w:lineRule="auto"/>
        <w:jc w:val="both"/>
        <w:rPr>
          <w:rFonts w:cs="Arial"/>
          <w:sz w:val="22"/>
          <w:szCs w:val="22"/>
        </w:rPr>
      </w:pPr>
    </w:p>
    <w:p w14:paraId="3F1CF9A1" w14:textId="115115FC" w:rsidR="00D60BAA" w:rsidRPr="00D60BAA" w:rsidRDefault="00D60BAA" w:rsidP="00D60BAA">
      <w:pPr>
        <w:shd w:val="clear" w:color="auto" w:fill="FFFFFF"/>
        <w:spacing w:line="360" w:lineRule="auto"/>
        <w:jc w:val="both"/>
        <w:outlineLvl w:val="1"/>
        <w:rPr>
          <w:rFonts w:cs="Arial"/>
          <w:b/>
          <w:bCs/>
          <w:sz w:val="22"/>
          <w:szCs w:val="22"/>
        </w:rPr>
      </w:pPr>
      <w:r w:rsidRPr="00D60BAA">
        <w:rPr>
          <w:rFonts w:cs="Arial"/>
          <w:b/>
          <w:bCs/>
          <w:sz w:val="22"/>
          <w:szCs w:val="22"/>
        </w:rPr>
        <w:t>Energiesparpotenziale gezielt nutzen</w:t>
      </w:r>
    </w:p>
    <w:p w14:paraId="6003D688" w14:textId="0DFEDA42" w:rsidR="000641B8" w:rsidRPr="000641B8" w:rsidRDefault="00097F4A" w:rsidP="00864AE7">
      <w:pPr>
        <w:spacing w:line="360" w:lineRule="auto"/>
        <w:jc w:val="both"/>
        <w:rPr>
          <w:rFonts w:cs="Arial"/>
          <w:sz w:val="22"/>
          <w:szCs w:val="22"/>
        </w:rPr>
      </w:pPr>
      <w:r w:rsidRPr="00097F4A">
        <w:rPr>
          <w:rFonts w:cs="Arial"/>
          <w:sz w:val="22"/>
          <w:szCs w:val="22"/>
        </w:rPr>
        <w:t xml:space="preserve">Viel zu oft werden </w:t>
      </w:r>
      <w:r w:rsidR="00A3030D">
        <w:rPr>
          <w:rFonts w:cs="Arial"/>
          <w:sz w:val="22"/>
          <w:szCs w:val="22"/>
        </w:rPr>
        <w:t xml:space="preserve">immer noch </w:t>
      </w:r>
      <w:r w:rsidRPr="00097F4A">
        <w:rPr>
          <w:rFonts w:cs="Arial"/>
          <w:sz w:val="22"/>
          <w:szCs w:val="22"/>
        </w:rPr>
        <w:t>die Potenziale</w:t>
      </w:r>
      <w:r w:rsidR="00A3030D">
        <w:rPr>
          <w:rFonts w:cs="Arial"/>
          <w:sz w:val="22"/>
          <w:szCs w:val="22"/>
        </w:rPr>
        <w:t xml:space="preserve"> verschenkt</w:t>
      </w:r>
      <w:r w:rsidRPr="00097F4A">
        <w:rPr>
          <w:rFonts w:cs="Arial"/>
          <w:sz w:val="22"/>
          <w:szCs w:val="22"/>
        </w:rPr>
        <w:t>, die Isoliergläser mit Sonnenschutz</w:t>
      </w:r>
      <w:r w:rsidR="00A3030D">
        <w:rPr>
          <w:rFonts w:cs="Arial"/>
          <w:sz w:val="22"/>
          <w:szCs w:val="22"/>
        </w:rPr>
        <w:t>beschichtungen</w:t>
      </w:r>
      <w:r w:rsidRPr="00097F4A">
        <w:rPr>
          <w:rFonts w:cs="Arial"/>
          <w:sz w:val="22"/>
          <w:szCs w:val="22"/>
        </w:rPr>
        <w:t xml:space="preserve"> heute bieten</w:t>
      </w:r>
      <w:r w:rsidR="00A3030D">
        <w:rPr>
          <w:rFonts w:cs="Arial"/>
          <w:sz w:val="22"/>
          <w:szCs w:val="22"/>
        </w:rPr>
        <w:t xml:space="preserve">. </w:t>
      </w:r>
      <w:r w:rsidR="000641B8" w:rsidRPr="000641B8">
        <w:rPr>
          <w:rFonts w:cs="Arial"/>
          <w:sz w:val="22"/>
          <w:szCs w:val="22"/>
        </w:rPr>
        <w:t>Sonnenschutzgläser optimieren den sommerlichen Wärmeschutz, zusätzliche Kühl- und Verschattungssysteme sind in vielen Fällen nicht mehr notwendig</w:t>
      </w:r>
      <w:r w:rsidR="0082353E">
        <w:rPr>
          <w:rFonts w:cs="Arial"/>
          <w:sz w:val="22"/>
          <w:szCs w:val="22"/>
        </w:rPr>
        <w:t xml:space="preserve"> und</w:t>
      </w:r>
      <w:r w:rsidR="000641B8" w:rsidRPr="000641B8">
        <w:rPr>
          <w:rFonts w:cs="Arial"/>
          <w:sz w:val="22"/>
          <w:szCs w:val="22"/>
        </w:rPr>
        <w:t xml:space="preserve"> damit auch nicht mehr deren Wartung in definierten Intervallen. Unternehmen und Privathaushalte profitieren so langfristig von Kosteneinsparungen.</w:t>
      </w:r>
    </w:p>
    <w:p w14:paraId="0E4A180B" w14:textId="77777777" w:rsidR="000641B8" w:rsidRPr="000641B8" w:rsidRDefault="000641B8" w:rsidP="000641B8">
      <w:pPr>
        <w:pStyle w:val="StandardWeb"/>
        <w:spacing w:before="0" w:beforeAutospacing="0" w:after="0" w:afterAutospacing="0" w:line="360" w:lineRule="auto"/>
        <w:jc w:val="both"/>
        <w:rPr>
          <w:rFonts w:ascii="Arial" w:hAnsi="Arial" w:cs="Arial"/>
          <w:sz w:val="22"/>
          <w:szCs w:val="22"/>
        </w:rPr>
      </w:pPr>
    </w:p>
    <w:p w14:paraId="4B892268" w14:textId="77777777" w:rsidR="000641B8" w:rsidRPr="000641B8" w:rsidRDefault="000641B8" w:rsidP="000641B8">
      <w:pPr>
        <w:pStyle w:val="StandardWeb"/>
        <w:spacing w:before="0" w:beforeAutospacing="0" w:after="0" w:afterAutospacing="0" w:line="360" w:lineRule="auto"/>
        <w:jc w:val="both"/>
        <w:rPr>
          <w:rFonts w:ascii="Arial" w:hAnsi="Arial" w:cs="Arial"/>
          <w:b/>
          <w:bCs/>
          <w:sz w:val="22"/>
          <w:szCs w:val="22"/>
        </w:rPr>
      </w:pPr>
      <w:r w:rsidRPr="000641B8">
        <w:rPr>
          <w:rFonts w:ascii="Arial" w:hAnsi="Arial" w:cs="Arial"/>
          <w:b/>
          <w:bCs/>
          <w:sz w:val="22"/>
          <w:szCs w:val="22"/>
        </w:rPr>
        <w:t>Nachhaltigkeit fördern, Finanzierung sichern</w:t>
      </w:r>
    </w:p>
    <w:p w14:paraId="0E12DC17" w14:textId="47CAAA3D" w:rsidR="008019E6" w:rsidRPr="000641B8" w:rsidRDefault="000641B8" w:rsidP="000641B8">
      <w:pPr>
        <w:pStyle w:val="StandardWeb"/>
        <w:spacing w:before="0" w:beforeAutospacing="0" w:after="0" w:afterAutospacing="0" w:line="360" w:lineRule="auto"/>
        <w:jc w:val="both"/>
        <w:rPr>
          <w:rFonts w:ascii="Arial" w:hAnsi="Arial" w:cs="Arial"/>
          <w:sz w:val="22"/>
          <w:szCs w:val="22"/>
        </w:rPr>
      </w:pPr>
      <w:r w:rsidRPr="000641B8">
        <w:rPr>
          <w:rFonts w:ascii="Arial" w:hAnsi="Arial" w:cs="Arial"/>
          <w:sz w:val="22"/>
          <w:szCs w:val="22"/>
        </w:rPr>
        <w:t xml:space="preserve">Durch den reduzierten Energiebedarf für Kühlmaßnahmen leistet Sonnenschutzglas zudem einen wichtigen Beitrag zum Klimaschutz - ein wichtiger Faktor nicht nur für nachhaltige Architektur und ökologisches Bauen, sondern auch für die Finanzierung von Bauprojekten. Im Rahmen der EU-Taxonomie werden Nachhaltigkeitskriterien künftig einen entscheidenden Einfluss auf die Finanzierungskosten haben. Klimafreundliche Lösungen wie Sonnenschutzgläser von SANCO leisten hier einen wichtigen Beitrag zur Reduzierung dieser </w:t>
      </w:r>
      <w:r>
        <w:rPr>
          <w:rFonts w:ascii="Arial" w:hAnsi="Arial" w:cs="Arial"/>
          <w:sz w:val="22"/>
          <w:szCs w:val="22"/>
        </w:rPr>
        <w:t>Ausgaben</w:t>
      </w:r>
      <w:r w:rsidRPr="000641B8">
        <w:rPr>
          <w:rFonts w:ascii="Arial" w:hAnsi="Arial" w:cs="Arial"/>
          <w:sz w:val="22"/>
          <w:szCs w:val="22"/>
        </w:rPr>
        <w:t>.</w:t>
      </w:r>
    </w:p>
    <w:p w14:paraId="7FD632FF" w14:textId="77777777" w:rsidR="006C203A" w:rsidRDefault="006C203A" w:rsidP="000641B8">
      <w:pPr>
        <w:pStyle w:val="StandardWeb"/>
        <w:spacing w:before="0" w:beforeAutospacing="0" w:after="0" w:afterAutospacing="0" w:line="360" w:lineRule="auto"/>
        <w:jc w:val="both"/>
        <w:rPr>
          <w:rFonts w:ascii="Arial" w:hAnsi="Arial" w:cs="Arial"/>
          <w:sz w:val="22"/>
          <w:szCs w:val="22"/>
        </w:rPr>
      </w:pPr>
    </w:p>
    <w:p w14:paraId="739EA32A" w14:textId="77777777" w:rsidR="009F5EDB" w:rsidRDefault="009F5EDB" w:rsidP="000641B8">
      <w:pPr>
        <w:pStyle w:val="StandardWeb"/>
        <w:spacing w:before="0" w:beforeAutospacing="0" w:after="0" w:afterAutospacing="0" w:line="360" w:lineRule="auto"/>
        <w:jc w:val="both"/>
        <w:rPr>
          <w:rFonts w:ascii="Arial" w:hAnsi="Arial" w:cs="Arial"/>
          <w:sz w:val="22"/>
          <w:szCs w:val="22"/>
        </w:rPr>
      </w:pPr>
    </w:p>
    <w:p w14:paraId="4F44D057" w14:textId="77777777" w:rsidR="009F5EDB" w:rsidRPr="000641B8" w:rsidRDefault="009F5EDB" w:rsidP="000641B8">
      <w:pPr>
        <w:pStyle w:val="StandardWeb"/>
        <w:spacing w:before="0" w:beforeAutospacing="0" w:after="0" w:afterAutospacing="0" w:line="360" w:lineRule="auto"/>
        <w:jc w:val="both"/>
        <w:rPr>
          <w:rFonts w:ascii="Arial" w:hAnsi="Arial" w:cs="Arial"/>
          <w:sz w:val="22"/>
          <w:szCs w:val="22"/>
        </w:rPr>
      </w:pPr>
    </w:p>
    <w:p w14:paraId="71187C8C" w14:textId="77777777" w:rsidR="00661060" w:rsidRPr="00661060" w:rsidRDefault="00661060" w:rsidP="000641B8">
      <w:pPr>
        <w:pStyle w:val="StandardWeb"/>
        <w:spacing w:before="0" w:beforeAutospacing="0" w:after="0" w:afterAutospacing="0" w:line="360" w:lineRule="auto"/>
        <w:jc w:val="both"/>
        <w:rPr>
          <w:rFonts w:ascii="Arial" w:hAnsi="Arial" w:cs="Arial"/>
          <w:sz w:val="22"/>
          <w:szCs w:val="22"/>
        </w:rPr>
      </w:pPr>
      <w:r w:rsidRPr="00661060">
        <w:rPr>
          <w:rStyle w:val="Fett"/>
          <w:rFonts w:ascii="Arial" w:eastAsiaTheme="majorEastAsia" w:hAnsi="Arial" w:cs="Arial"/>
          <w:sz w:val="22"/>
          <w:szCs w:val="22"/>
        </w:rPr>
        <w:lastRenderedPageBreak/>
        <w:t>Komfort verbessern: Kühl im Sommer, hell im Winter</w:t>
      </w:r>
    </w:p>
    <w:p w14:paraId="48F266EE" w14:textId="77777777" w:rsidR="000641B8" w:rsidRDefault="000641B8" w:rsidP="000641B8">
      <w:pPr>
        <w:pStyle w:val="StandardWeb"/>
        <w:spacing w:before="0" w:beforeAutospacing="0" w:after="0" w:afterAutospacing="0" w:line="360" w:lineRule="auto"/>
        <w:jc w:val="both"/>
        <w:rPr>
          <w:rFonts w:ascii="Arial" w:hAnsi="Arial" w:cs="Arial"/>
          <w:sz w:val="22"/>
          <w:szCs w:val="22"/>
        </w:rPr>
      </w:pPr>
      <w:r w:rsidRPr="000641B8">
        <w:rPr>
          <w:rFonts w:ascii="Arial" w:hAnsi="Arial" w:cs="Arial"/>
          <w:sz w:val="22"/>
          <w:szCs w:val="22"/>
        </w:rPr>
        <w:t>Die Kombination von Hitzeschutz und hoher Lichtdurchlässigkeit schafft ein angenehmes Raumklima, ohne auf Tageslicht verzichten zu müssen. Das trägt zum Wohlbefinden bei und steigert die Produktivität der Menschen, die sich in diesen Räumen aufhalten, sei es im Büro oder im Home Office. Ein weiterer Vorteil: Durch den reduzierten Einsatz künstlicher Beleuchtung wird Energie gespart.</w:t>
      </w:r>
    </w:p>
    <w:p w14:paraId="0B674AE8" w14:textId="77777777" w:rsidR="00255875" w:rsidRDefault="00255875" w:rsidP="000641B8">
      <w:pPr>
        <w:pStyle w:val="StandardWeb"/>
        <w:spacing w:before="0" w:beforeAutospacing="0" w:after="0" w:afterAutospacing="0" w:line="360" w:lineRule="auto"/>
        <w:jc w:val="both"/>
        <w:rPr>
          <w:rFonts w:ascii="Arial" w:hAnsi="Arial" w:cs="Arial"/>
          <w:sz w:val="22"/>
          <w:szCs w:val="22"/>
        </w:rPr>
      </w:pPr>
    </w:p>
    <w:p w14:paraId="62B84107" w14:textId="2849B4A7" w:rsidR="00864AE7" w:rsidRPr="00864AE7" w:rsidRDefault="003B710B" w:rsidP="000641B8">
      <w:pPr>
        <w:pStyle w:val="StandardWeb"/>
        <w:spacing w:before="0" w:beforeAutospacing="0" w:after="0" w:afterAutospacing="0" w:line="360" w:lineRule="auto"/>
        <w:jc w:val="both"/>
        <w:rPr>
          <w:rFonts w:ascii="Arial" w:hAnsi="Arial" w:cs="Arial"/>
          <w:b/>
          <w:bCs/>
          <w:sz w:val="22"/>
          <w:szCs w:val="22"/>
        </w:rPr>
      </w:pPr>
      <w:r>
        <w:rPr>
          <w:rFonts w:ascii="Arial" w:hAnsi="Arial" w:cs="Arial"/>
          <w:b/>
          <w:bCs/>
          <w:sz w:val="22"/>
          <w:szCs w:val="22"/>
        </w:rPr>
        <w:t>Sonnenschutz</w:t>
      </w:r>
      <w:r w:rsidR="00841CE1">
        <w:rPr>
          <w:rFonts w:ascii="Arial" w:hAnsi="Arial" w:cs="Arial"/>
          <w:b/>
          <w:bCs/>
          <w:sz w:val="22"/>
          <w:szCs w:val="22"/>
        </w:rPr>
        <w:t xml:space="preserve">, </w:t>
      </w:r>
      <w:r>
        <w:rPr>
          <w:rFonts w:ascii="Arial" w:hAnsi="Arial" w:cs="Arial"/>
          <w:b/>
          <w:bCs/>
          <w:sz w:val="22"/>
          <w:szCs w:val="22"/>
        </w:rPr>
        <w:t>Wärmedämmung</w:t>
      </w:r>
      <w:r w:rsidR="00841CE1">
        <w:rPr>
          <w:rFonts w:ascii="Arial" w:hAnsi="Arial" w:cs="Arial"/>
          <w:b/>
          <w:bCs/>
          <w:sz w:val="22"/>
          <w:szCs w:val="22"/>
        </w:rPr>
        <w:t xml:space="preserve"> und Lichtdurchlässigkeit</w:t>
      </w:r>
      <w:r w:rsidR="0091093E">
        <w:rPr>
          <w:rFonts w:ascii="Arial" w:hAnsi="Arial" w:cs="Arial"/>
          <w:b/>
          <w:bCs/>
          <w:sz w:val="22"/>
          <w:szCs w:val="22"/>
        </w:rPr>
        <w:t xml:space="preserve"> in einem</w:t>
      </w:r>
    </w:p>
    <w:p w14:paraId="5AD9B745" w14:textId="62869246" w:rsidR="0071277D" w:rsidRPr="00D74FD1" w:rsidRDefault="00255875" w:rsidP="00FB5E7E">
      <w:pPr>
        <w:spacing w:line="360" w:lineRule="auto"/>
        <w:jc w:val="both"/>
        <w:rPr>
          <w:rFonts w:cs="Arial"/>
          <w:sz w:val="22"/>
          <w:szCs w:val="22"/>
        </w:rPr>
      </w:pPr>
      <w:r w:rsidRPr="00097F4A">
        <w:rPr>
          <w:rFonts w:cs="Arial"/>
          <w:sz w:val="22"/>
          <w:szCs w:val="22"/>
        </w:rPr>
        <w:t xml:space="preserve">In den gemäßigten Klimazonen </w:t>
      </w:r>
      <w:r>
        <w:rPr>
          <w:rFonts w:cs="Arial"/>
          <w:sz w:val="22"/>
          <w:szCs w:val="22"/>
        </w:rPr>
        <w:t>Mittele</w:t>
      </w:r>
      <w:r w:rsidRPr="00097F4A">
        <w:rPr>
          <w:rFonts w:cs="Arial"/>
          <w:sz w:val="22"/>
          <w:szCs w:val="22"/>
        </w:rPr>
        <w:t xml:space="preserve">uropas sollte bei der Wahl der Beschichtung auf ein ausgewogenes Verhältnis von Sonnenschutz, Wärmedämmung und Lichtdurchlässigkeit geachtet werden. Hier empfiehlt sich der Einsatz eines Kombiglases wie das hochselektive SANCO Sun COMBI </w:t>
      </w:r>
      <w:r w:rsidR="00CE02CD">
        <w:rPr>
          <w:rFonts w:cs="Arial"/>
          <w:sz w:val="22"/>
          <w:szCs w:val="22"/>
        </w:rPr>
        <w:t xml:space="preserve">neutral </w:t>
      </w:r>
      <w:r w:rsidRPr="00097F4A">
        <w:rPr>
          <w:rFonts w:cs="Arial"/>
          <w:sz w:val="22"/>
          <w:szCs w:val="22"/>
        </w:rPr>
        <w:t>70/35</w:t>
      </w:r>
      <w:r w:rsidR="00CE02CD">
        <w:rPr>
          <w:rFonts w:cs="Arial"/>
          <w:sz w:val="22"/>
          <w:szCs w:val="22"/>
        </w:rPr>
        <w:t xml:space="preserve"> NG</w:t>
      </w:r>
      <w:r w:rsidRPr="00097F4A">
        <w:rPr>
          <w:rFonts w:cs="Arial"/>
          <w:sz w:val="22"/>
          <w:szCs w:val="22"/>
        </w:rPr>
        <w:t xml:space="preserve">: </w:t>
      </w:r>
      <w:r w:rsidR="0071277D" w:rsidRPr="00D74FD1">
        <w:rPr>
          <w:rFonts w:cs="Arial"/>
          <w:sz w:val="22"/>
          <w:szCs w:val="22"/>
        </w:rPr>
        <w:t>Mit einem g-Wert (Gesamtenergiedurchlassgrad) von niedrigen 35 Prozent bietet es im Sommer einen guten Sonnenschutz und in der kalten Jahreszeit immer noch passivsolare Energieeinträge, während der Lichttransmissionsgrad (LT) bei hohen 70 Prozent liegt und eine optimale Raumausleuchtung gewährleistet.</w:t>
      </w:r>
    </w:p>
    <w:p w14:paraId="7F2A989D" w14:textId="77777777" w:rsidR="0071277D" w:rsidRDefault="0071277D" w:rsidP="000641B8">
      <w:pPr>
        <w:pStyle w:val="StandardWeb"/>
        <w:spacing w:before="0" w:beforeAutospacing="0" w:after="0" w:afterAutospacing="0" w:line="360" w:lineRule="auto"/>
        <w:jc w:val="both"/>
        <w:rPr>
          <w:rFonts w:ascii="Arial" w:hAnsi="Arial" w:cs="Arial"/>
          <w:sz w:val="22"/>
          <w:szCs w:val="22"/>
        </w:rPr>
      </w:pPr>
    </w:p>
    <w:p w14:paraId="75A6A515" w14:textId="77777777" w:rsidR="00255875" w:rsidRPr="003E2C67" w:rsidRDefault="00255875" w:rsidP="00255875">
      <w:pPr>
        <w:spacing w:line="360" w:lineRule="auto"/>
        <w:rPr>
          <w:rFonts w:cs="Arial"/>
          <w:b/>
          <w:bCs/>
          <w:sz w:val="22"/>
          <w:szCs w:val="22"/>
        </w:rPr>
      </w:pPr>
      <w:r w:rsidRPr="003E2C67">
        <w:rPr>
          <w:rFonts w:cs="Arial"/>
          <w:b/>
          <w:bCs/>
          <w:sz w:val="22"/>
          <w:szCs w:val="22"/>
        </w:rPr>
        <w:t>Intelligente Beschichtungen für jede Einbausituation</w:t>
      </w:r>
    </w:p>
    <w:p w14:paraId="1663A389" w14:textId="73887FCB" w:rsidR="000641B8" w:rsidRDefault="00EB4D31" w:rsidP="000641B8">
      <w:pPr>
        <w:pStyle w:val="StandardWeb"/>
        <w:spacing w:before="0" w:beforeAutospacing="0" w:after="0" w:afterAutospacing="0" w:line="360" w:lineRule="auto"/>
        <w:jc w:val="both"/>
        <w:rPr>
          <w:rFonts w:ascii="Arial" w:hAnsi="Arial" w:cs="Arial"/>
          <w:sz w:val="22"/>
          <w:szCs w:val="22"/>
        </w:rPr>
      </w:pPr>
      <w:r w:rsidRPr="00EB4D31">
        <w:rPr>
          <w:rFonts w:ascii="Arial" w:hAnsi="Arial" w:cs="Arial"/>
          <w:sz w:val="22"/>
          <w:szCs w:val="22"/>
        </w:rPr>
        <w:t>Noch einen Schritt weiter geht das so genannte 360-Grad-Glazing, bei dem die Lage des Gebäudes sowie Ausrichtung, Nutzung und Größe der Glasflächen individuell in die Planung einbezogen werden - und damit auch die Wahl der jeweiligen Beschichtung. So kann gezielt auf die Anforderungen der jeweiligen Fassadenfläche reagiert werden. Intensive Sonneneinstrahlung im Sommer führt bei einer Südfassade zu hohen Innentemperaturen. Um dies zu vermeiden, eignet sich hier eine Sonnenschutzbeschichtung mit einem niedrigen Gesamtenergiedurchlassgrad (g-Wert). Für Ost-/Westfassaden ist eher eine Kombination aus Hitzeschutz und guter Lichtdurchlässigkeit geeignet, während bei einer Nordfassade weniger der Sonnenschutz als vielmehr eine hohe Lichtdurchlässigkeit und Wärmedämmung bei der Wahl der Beschichtung von Bedeutung ist.</w:t>
      </w:r>
    </w:p>
    <w:p w14:paraId="20A48876" w14:textId="77777777" w:rsidR="00EB4D31" w:rsidRPr="000641B8" w:rsidRDefault="00EB4D31" w:rsidP="000641B8">
      <w:pPr>
        <w:pStyle w:val="StandardWeb"/>
        <w:spacing w:before="0" w:beforeAutospacing="0" w:after="0" w:afterAutospacing="0" w:line="360" w:lineRule="auto"/>
        <w:jc w:val="both"/>
        <w:rPr>
          <w:rFonts w:ascii="Arial" w:hAnsi="Arial" w:cs="Arial"/>
          <w:sz w:val="22"/>
          <w:szCs w:val="22"/>
        </w:rPr>
      </w:pPr>
    </w:p>
    <w:p w14:paraId="078587E7" w14:textId="77777777" w:rsidR="000641B8" w:rsidRPr="000641B8" w:rsidRDefault="000641B8" w:rsidP="000641B8">
      <w:pPr>
        <w:pStyle w:val="StandardWeb"/>
        <w:spacing w:before="0" w:beforeAutospacing="0" w:after="0" w:afterAutospacing="0" w:line="360" w:lineRule="auto"/>
        <w:jc w:val="both"/>
        <w:rPr>
          <w:rFonts w:ascii="Arial" w:hAnsi="Arial" w:cs="Arial"/>
          <w:b/>
          <w:bCs/>
          <w:sz w:val="22"/>
          <w:szCs w:val="22"/>
        </w:rPr>
      </w:pPr>
      <w:r w:rsidRPr="000641B8">
        <w:rPr>
          <w:rFonts w:ascii="Arial" w:hAnsi="Arial" w:cs="Arial"/>
          <w:b/>
          <w:bCs/>
          <w:sz w:val="22"/>
          <w:szCs w:val="22"/>
        </w:rPr>
        <w:lastRenderedPageBreak/>
        <w:t>SANCO-Energiesimulator</w:t>
      </w:r>
    </w:p>
    <w:p w14:paraId="32134AC1" w14:textId="3F9E4DC5" w:rsidR="009F5EDB" w:rsidRDefault="000641B8" w:rsidP="000641B8">
      <w:pPr>
        <w:pStyle w:val="StandardWeb"/>
        <w:spacing w:before="0" w:beforeAutospacing="0" w:after="0" w:afterAutospacing="0" w:line="360" w:lineRule="auto"/>
        <w:jc w:val="both"/>
        <w:rPr>
          <w:rFonts w:ascii="Arial" w:hAnsi="Arial" w:cs="Arial"/>
          <w:sz w:val="22"/>
          <w:szCs w:val="22"/>
        </w:rPr>
      </w:pPr>
      <w:r w:rsidRPr="000641B8">
        <w:rPr>
          <w:rFonts w:ascii="Arial" w:hAnsi="Arial" w:cs="Arial"/>
          <w:sz w:val="22"/>
          <w:szCs w:val="22"/>
        </w:rPr>
        <w:t xml:space="preserve">Wer sein Gebäude energetisch sanieren möchte und dabei an einen Fenstertausch denkt, dem bietet SANCO nicht nur die passenden Produkte, sondern auch einen besonderen Service: Der browserbasierte SANCO Energiesimulator ist ein praxisorientiertes Tool, das die Möglichkeiten zur Verbesserung der Behaglichkeit und des sommerlichen Wärmeschutzes aufzeigt - und wie viel Geld und CO2 sich durch den Einbau neuer Fenster einsparen lassen. Der SANCO Energiesimulator kann unter folgender Adresse aufgerufen werden: </w:t>
      </w:r>
      <w:hyperlink r:id="rId8" w:history="1">
        <w:r w:rsidR="009F5EDB" w:rsidRPr="00692230">
          <w:rPr>
            <w:rStyle w:val="Hyperlink"/>
            <w:rFonts w:ascii="Arial" w:hAnsi="Arial" w:cs="Arial"/>
            <w:sz w:val="22"/>
            <w:szCs w:val="22"/>
          </w:rPr>
          <w:t>https://www.sanco.de/service/sanco-energiesimulator</w:t>
        </w:r>
      </w:hyperlink>
      <w:r w:rsidR="009F5EDB">
        <w:rPr>
          <w:rFonts w:ascii="Arial" w:hAnsi="Arial" w:cs="Arial"/>
          <w:sz w:val="22"/>
          <w:szCs w:val="22"/>
        </w:rPr>
        <w:t>.</w:t>
      </w:r>
    </w:p>
    <w:p w14:paraId="5FE42CD2" w14:textId="06E6F4AB" w:rsidR="00911018" w:rsidRDefault="00911018" w:rsidP="000641B8">
      <w:pPr>
        <w:pStyle w:val="StandardWeb"/>
        <w:spacing w:before="0" w:beforeAutospacing="0" w:after="0" w:afterAutospacing="0" w:line="360" w:lineRule="auto"/>
        <w:jc w:val="both"/>
        <w:rPr>
          <w:rFonts w:ascii="Arial" w:hAnsi="Arial" w:cs="Arial"/>
          <w:sz w:val="22"/>
          <w:szCs w:val="22"/>
        </w:rPr>
      </w:pPr>
    </w:p>
    <w:p w14:paraId="1F96D461" w14:textId="77777777" w:rsidR="009F5EDB" w:rsidRPr="009F5EDB" w:rsidRDefault="009F5EDB" w:rsidP="000641B8">
      <w:pPr>
        <w:pStyle w:val="StandardWeb"/>
        <w:spacing w:before="0" w:beforeAutospacing="0" w:after="0" w:afterAutospacing="0" w:line="360" w:lineRule="auto"/>
        <w:jc w:val="both"/>
        <w:rPr>
          <w:rFonts w:ascii="Arial" w:hAnsi="Arial" w:cs="Arial"/>
          <w:sz w:val="22"/>
          <w:szCs w:val="22"/>
        </w:rPr>
      </w:pPr>
    </w:p>
    <w:p w14:paraId="07078966" w14:textId="19C2227B" w:rsidR="00D47292" w:rsidRDefault="00C2271F" w:rsidP="00F040D4">
      <w:pPr>
        <w:spacing w:line="360" w:lineRule="auto"/>
        <w:jc w:val="both"/>
        <w:rPr>
          <w:rFonts w:cs="Arial"/>
          <w:b/>
          <w:bCs/>
        </w:rPr>
      </w:pPr>
      <w:r>
        <w:rPr>
          <w:rFonts w:cs="Arial"/>
          <w:b/>
          <w:bCs/>
        </w:rPr>
        <w:t>Bild</w:t>
      </w:r>
      <w:r w:rsidR="009F5EDB">
        <w:rPr>
          <w:rFonts w:cs="Arial"/>
          <w:b/>
          <w:bCs/>
        </w:rPr>
        <w:t>er</w:t>
      </w:r>
      <w:r w:rsidR="0057319E" w:rsidRPr="0057319E">
        <w:rPr>
          <w:rFonts w:cs="Arial"/>
          <w:b/>
          <w:bCs/>
        </w:rPr>
        <w:t>:</w:t>
      </w:r>
    </w:p>
    <w:p w14:paraId="0F16A396" w14:textId="77777777" w:rsidR="00013053" w:rsidRPr="00013053" w:rsidRDefault="00013053" w:rsidP="00F040D4">
      <w:pPr>
        <w:spacing w:line="360" w:lineRule="auto"/>
        <w:jc w:val="both"/>
        <w:rPr>
          <w:rFonts w:cs="Arial"/>
        </w:rPr>
      </w:pPr>
    </w:p>
    <w:p w14:paraId="248B4290" w14:textId="158A528E" w:rsidR="00D47292" w:rsidRDefault="00396DD4" w:rsidP="00F040D4">
      <w:pPr>
        <w:spacing w:line="360" w:lineRule="auto"/>
        <w:jc w:val="both"/>
        <w:rPr>
          <w:rFonts w:cs="Arial"/>
          <w:sz w:val="20"/>
          <w:szCs w:val="20"/>
        </w:rPr>
      </w:pPr>
      <w:r>
        <w:rPr>
          <w:rFonts w:cs="Arial"/>
          <w:noProof/>
          <w:sz w:val="20"/>
          <w:szCs w:val="20"/>
        </w:rPr>
        <w:drawing>
          <wp:inline distT="0" distB="0" distL="0" distR="0" wp14:anchorId="768DC68F" wp14:editId="6D4BEACD">
            <wp:extent cx="4406265" cy="2937510"/>
            <wp:effectExtent l="0" t="0" r="635" b="0"/>
            <wp:docPr id="84208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08087"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4447214" cy="2964809"/>
                    </a:xfrm>
                    <a:prstGeom prst="rect">
                      <a:avLst/>
                    </a:prstGeom>
                  </pic:spPr>
                </pic:pic>
              </a:graphicData>
            </a:graphic>
          </wp:inline>
        </w:drawing>
      </w:r>
    </w:p>
    <w:p w14:paraId="5E7F6CAD" w14:textId="77777777" w:rsidR="00BD7AC6" w:rsidRDefault="002D33E7" w:rsidP="002112FA">
      <w:pPr>
        <w:spacing w:line="360" w:lineRule="auto"/>
        <w:jc w:val="both"/>
        <w:rPr>
          <w:rFonts w:cs="Arial"/>
          <w:sz w:val="20"/>
          <w:szCs w:val="20"/>
        </w:rPr>
      </w:pPr>
      <w:r>
        <w:rPr>
          <w:rFonts w:cs="Arial"/>
          <w:sz w:val="20"/>
          <w:szCs w:val="20"/>
        </w:rPr>
        <w:t>Wohlfühlklima</w:t>
      </w:r>
      <w:r w:rsidR="00AC69AD">
        <w:rPr>
          <w:rFonts w:cs="Arial"/>
          <w:sz w:val="20"/>
          <w:szCs w:val="20"/>
        </w:rPr>
        <w:t xml:space="preserve">: </w:t>
      </w:r>
      <w:r w:rsidRPr="002D33E7">
        <w:rPr>
          <w:rFonts w:cs="Arial"/>
          <w:sz w:val="20"/>
          <w:szCs w:val="20"/>
        </w:rPr>
        <w:t xml:space="preserve">Sonnenschutzglas </w:t>
      </w:r>
      <w:r w:rsidR="00AC69AD">
        <w:rPr>
          <w:rFonts w:cs="Arial"/>
          <w:sz w:val="20"/>
          <w:szCs w:val="20"/>
        </w:rPr>
        <w:t>vermeidet überhöhte Raumtemperaturen und lässt dennoch viel natürliches Licht ins Innere.</w:t>
      </w:r>
    </w:p>
    <w:p w14:paraId="5A18DC45" w14:textId="7AE8B08B" w:rsidR="002112FA" w:rsidRPr="00BD7AC6" w:rsidRDefault="00182237" w:rsidP="002112FA">
      <w:pPr>
        <w:spacing w:line="360" w:lineRule="auto"/>
        <w:jc w:val="both"/>
        <w:rPr>
          <w:rFonts w:cs="Arial"/>
          <w:sz w:val="20"/>
          <w:szCs w:val="20"/>
          <w:lang w:val="en-US"/>
        </w:rPr>
      </w:pPr>
      <w:r w:rsidRPr="00BD7AC6">
        <w:rPr>
          <w:rFonts w:cs="Arial"/>
          <w:sz w:val="20"/>
          <w:szCs w:val="20"/>
          <w:lang w:val="en-US"/>
        </w:rPr>
        <w:t xml:space="preserve">Foto: Ake </w:t>
      </w:r>
      <w:proofErr w:type="spellStart"/>
      <w:r w:rsidRPr="00BD7AC6">
        <w:rPr>
          <w:rFonts w:cs="Arial"/>
          <w:sz w:val="20"/>
          <w:szCs w:val="20"/>
          <w:lang w:val="en-US"/>
        </w:rPr>
        <w:t>Ngiamsanguan</w:t>
      </w:r>
      <w:proofErr w:type="spellEnd"/>
      <w:r w:rsidRPr="00BD7AC6">
        <w:rPr>
          <w:rFonts w:cs="Arial"/>
          <w:sz w:val="20"/>
          <w:szCs w:val="20"/>
          <w:lang w:val="en-US"/>
        </w:rPr>
        <w:t xml:space="preserve"> / </w:t>
      </w:r>
      <w:r w:rsidR="002C63FD">
        <w:rPr>
          <w:rFonts w:cs="Arial"/>
          <w:sz w:val="20"/>
          <w:szCs w:val="20"/>
          <w:lang w:val="en-US"/>
        </w:rPr>
        <w:t>iStock</w:t>
      </w:r>
    </w:p>
    <w:p w14:paraId="2272C203" w14:textId="728E62F1" w:rsidR="00013053" w:rsidRPr="00BD7AC6" w:rsidRDefault="00013053">
      <w:pPr>
        <w:rPr>
          <w:rFonts w:cs="Arial"/>
          <w:sz w:val="20"/>
          <w:szCs w:val="20"/>
          <w:lang w:val="en-US"/>
        </w:rPr>
      </w:pPr>
      <w:r w:rsidRPr="00BD7AC6">
        <w:rPr>
          <w:rFonts w:cs="Arial"/>
          <w:sz w:val="20"/>
          <w:szCs w:val="20"/>
          <w:lang w:val="en-US"/>
        </w:rPr>
        <w:br w:type="page"/>
      </w:r>
    </w:p>
    <w:p w14:paraId="687F6E36" w14:textId="223E5BEB" w:rsidR="002112FA" w:rsidRPr="00182237" w:rsidRDefault="00841CE1" w:rsidP="002112FA">
      <w:pPr>
        <w:spacing w:line="360" w:lineRule="auto"/>
        <w:jc w:val="both"/>
        <w:rPr>
          <w:rFonts w:cs="Arial"/>
          <w:sz w:val="20"/>
          <w:szCs w:val="20"/>
          <w:lang w:val="en-US"/>
        </w:rPr>
      </w:pPr>
      <w:r>
        <w:lastRenderedPageBreak/>
        <w:fldChar w:fldCharType="begin"/>
      </w:r>
      <w:r>
        <w:instrText xml:space="preserve"> INCLUDEPICTURE "cid:34291339-6AE1-4810-8177-E20F8286C5A0" \* MERGEFORMATINET </w:instrText>
      </w:r>
      <w:r>
        <w:fldChar w:fldCharType="separate"/>
      </w:r>
      <w:r>
        <w:fldChar w:fldCharType="end"/>
      </w:r>
      <w:r w:rsidR="0056315E">
        <w:rPr>
          <w:rFonts w:cs="Arial"/>
          <w:noProof/>
          <w:sz w:val="20"/>
          <w:szCs w:val="20"/>
          <w:lang w:val="en-US"/>
        </w:rPr>
        <w:drawing>
          <wp:inline distT="0" distB="0" distL="0" distR="0" wp14:anchorId="5B73B585" wp14:editId="14F84E20">
            <wp:extent cx="4429402" cy="2952935"/>
            <wp:effectExtent l="0" t="0" r="3175" b="6350"/>
            <wp:docPr id="19754962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496278"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4429402" cy="2952935"/>
                    </a:xfrm>
                    <a:prstGeom prst="rect">
                      <a:avLst/>
                    </a:prstGeom>
                  </pic:spPr>
                </pic:pic>
              </a:graphicData>
            </a:graphic>
          </wp:inline>
        </w:drawing>
      </w:r>
    </w:p>
    <w:p w14:paraId="59273193" w14:textId="6A4C458F" w:rsidR="00D22D99" w:rsidRDefault="00841CE1" w:rsidP="0056315E">
      <w:pPr>
        <w:spacing w:line="360" w:lineRule="auto"/>
        <w:jc w:val="both"/>
        <w:rPr>
          <w:rFonts w:cs="Arial"/>
          <w:sz w:val="20"/>
          <w:szCs w:val="20"/>
        </w:rPr>
      </w:pPr>
      <w:r>
        <w:rPr>
          <w:rFonts w:cs="Arial"/>
          <w:sz w:val="20"/>
          <w:szCs w:val="20"/>
        </w:rPr>
        <w:t xml:space="preserve">Das neu errichtete Perlach Plaza in München ist ein Mix aus Gewerbe, Gastronomie, Hotellerie und Wohnungen. </w:t>
      </w:r>
      <w:r w:rsidR="003B5767">
        <w:rPr>
          <w:rFonts w:cs="Arial"/>
          <w:sz w:val="20"/>
          <w:szCs w:val="20"/>
        </w:rPr>
        <w:t>Sonnenschutzgl</w:t>
      </w:r>
      <w:r>
        <w:rPr>
          <w:rFonts w:cs="Arial"/>
          <w:sz w:val="20"/>
          <w:szCs w:val="20"/>
        </w:rPr>
        <w:t>äser</w:t>
      </w:r>
      <w:r w:rsidR="003B5767">
        <w:rPr>
          <w:rFonts w:cs="Arial"/>
          <w:sz w:val="20"/>
          <w:szCs w:val="20"/>
        </w:rPr>
        <w:t xml:space="preserve"> </w:t>
      </w:r>
      <w:r w:rsidR="00577592">
        <w:rPr>
          <w:rFonts w:cs="Arial"/>
          <w:sz w:val="20"/>
          <w:szCs w:val="20"/>
        </w:rPr>
        <w:t xml:space="preserve">von </w:t>
      </w:r>
      <w:r w:rsidR="00AC69AD">
        <w:rPr>
          <w:rFonts w:cs="Arial"/>
          <w:sz w:val="20"/>
          <w:szCs w:val="20"/>
        </w:rPr>
        <w:t>SANCO</w:t>
      </w:r>
      <w:r>
        <w:rPr>
          <w:rFonts w:cs="Arial"/>
          <w:sz w:val="20"/>
          <w:szCs w:val="20"/>
        </w:rPr>
        <w:t xml:space="preserve"> </w:t>
      </w:r>
      <w:r w:rsidR="00BD7AC6">
        <w:rPr>
          <w:rFonts w:cs="Arial"/>
          <w:sz w:val="20"/>
          <w:szCs w:val="20"/>
        </w:rPr>
        <w:t xml:space="preserve">sorgen </w:t>
      </w:r>
      <w:r w:rsidR="00E0100A">
        <w:rPr>
          <w:rFonts w:cs="Arial"/>
          <w:sz w:val="20"/>
          <w:szCs w:val="20"/>
        </w:rPr>
        <w:t xml:space="preserve">im Sommer </w:t>
      </w:r>
      <w:r w:rsidR="00BD7AC6">
        <w:rPr>
          <w:rFonts w:cs="Arial"/>
          <w:sz w:val="20"/>
          <w:szCs w:val="20"/>
        </w:rPr>
        <w:t xml:space="preserve">für den nötigen Hitzeschutz </w:t>
      </w:r>
      <w:r w:rsidR="00E0100A">
        <w:rPr>
          <w:rFonts w:cs="Arial"/>
          <w:sz w:val="20"/>
          <w:szCs w:val="20"/>
        </w:rPr>
        <w:t>und angenehme Innentemperaturen</w:t>
      </w:r>
      <w:r w:rsidR="00BD7AC6">
        <w:rPr>
          <w:rFonts w:cs="Arial"/>
          <w:sz w:val="20"/>
          <w:szCs w:val="20"/>
        </w:rPr>
        <w:t>.</w:t>
      </w:r>
    </w:p>
    <w:p w14:paraId="24A9868E" w14:textId="5B2C0F3E" w:rsidR="0056315E" w:rsidRPr="00AC69AD" w:rsidRDefault="0056315E" w:rsidP="0056315E">
      <w:pPr>
        <w:spacing w:line="360" w:lineRule="auto"/>
        <w:jc w:val="both"/>
        <w:rPr>
          <w:rFonts w:cs="Arial"/>
          <w:sz w:val="20"/>
          <w:szCs w:val="20"/>
        </w:rPr>
      </w:pPr>
      <w:r w:rsidRPr="00AC69AD">
        <w:rPr>
          <w:rFonts w:cs="Arial"/>
          <w:sz w:val="20"/>
          <w:szCs w:val="20"/>
        </w:rPr>
        <w:t xml:space="preserve">Foto: </w:t>
      </w:r>
      <w:r w:rsidR="00BD7AC6">
        <w:rPr>
          <w:rFonts w:cs="Arial"/>
          <w:sz w:val="20"/>
          <w:szCs w:val="20"/>
        </w:rPr>
        <w:t>TA Werbeagentur</w:t>
      </w:r>
      <w:r w:rsidR="007E3FF2">
        <w:rPr>
          <w:rFonts w:cs="Arial"/>
          <w:sz w:val="20"/>
          <w:szCs w:val="20"/>
        </w:rPr>
        <w:t xml:space="preserve"> / SANCO</w:t>
      </w:r>
    </w:p>
    <w:p w14:paraId="0E6FF5C4" w14:textId="77777777" w:rsidR="002112FA" w:rsidRDefault="002112FA" w:rsidP="002112FA">
      <w:pPr>
        <w:spacing w:line="360" w:lineRule="auto"/>
        <w:jc w:val="both"/>
        <w:rPr>
          <w:rFonts w:cs="Arial"/>
          <w:sz w:val="20"/>
          <w:szCs w:val="20"/>
        </w:rPr>
      </w:pPr>
    </w:p>
    <w:p w14:paraId="7B88472E" w14:textId="77777777" w:rsidR="00577592" w:rsidRDefault="00577592" w:rsidP="002112FA">
      <w:pPr>
        <w:spacing w:line="360" w:lineRule="auto"/>
        <w:jc w:val="both"/>
        <w:rPr>
          <w:rFonts w:cs="Arial"/>
          <w:sz w:val="20"/>
          <w:szCs w:val="20"/>
        </w:rPr>
      </w:pPr>
    </w:p>
    <w:p w14:paraId="73E8EB8C" w14:textId="77777777" w:rsidR="00577592" w:rsidRPr="006C6F2B" w:rsidRDefault="00577592" w:rsidP="002112FA">
      <w:pPr>
        <w:spacing w:line="360" w:lineRule="auto"/>
        <w:jc w:val="both"/>
        <w:rPr>
          <w:rFonts w:cs="Arial"/>
          <w:sz w:val="20"/>
          <w:szCs w:val="20"/>
        </w:rPr>
      </w:pPr>
    </w:p>
    <w:p w14:paraId="137611CC" w14:textId="19E9A9B0" w:rsidR="0057319E" w:rsidRPr="00851E72" w:rsidRDefault="0057319E" w:rsidP="006C6F2B">
      <w:pPr>
        <w:spacing w:after="120"/>
        <w:jc w:val="both"/>
        <w:rPr>
          <w:rFonts w:cs="Arial"/>
          <w:b/>
          <w:sz w:val="22"/>
          <w:szCs w:val="22"/>
        </w:rPr>
      </w:pPr>
      <w:r w:rsidRPr="008C666E">
        <w:rPr>
          <w:rFonts w:cs="Arial"/>
          <w:b/>
          <w:sz w:val="22"/>
          <w:szCs w:val="22"/>
        </w:rPr>
        <w:t>Weitere Informationen:</w:t>
      </w:r>
    </w:p>
    <w:p w14:paraId="33958D43" w14:textId="54C24E60" w:rsidR="0057319E" w:rsidRPr="008C666E" w:rsidRDefault="00F040D4" w:rsidP="000930AC">
      <w:pPr>
        <w:jc w:val="both"/>
        <w:rPr>
          <w:rFonts w:cs="Arial"/>
          <w:sz w:val="22"/>
          <w:szCs w:val="22"/>
        </w:rPr>
      </w:pPr>
      <w:r>
        <w:rPr>
          <w:rFonts w:cs="Arial"/>
          <w:sz w:val="22"/>
          <w:szCs w:val="22"/>
        </w:rPr>
        <w:t>SANCO Beratung</w:t>
      </w:r>
      <w:r w:rsidR="0057319E">
        <w:rPr>
          <w:rFonts w:cs="Arial"/>
          <w:sz w:val="22"/>
          <w:szCs w:val="22"/>
        </w:rPr>
        <w:t xml:space="preserve"> </w:t>
      </w:r>
      <w:r w:rsidR="0057319E" w:rsidRPr="008C666E">
        <w:rPr>
          <w:rFonts w:cs="Arial"/>
          <w:sz w:val="22"/>
          <w:szCs w:val="22"/>
        </w:rPr>
        <w:t xml:space="preserve">| </w:t>
      </w:r>
      <w:r w:rsidR="0057319E" w:rsidRPr="008C666E">
        <w:rPr>
          <w:rFonts w:cs="Arial"/>
          <w:bCs/>
          <w:sz w:val="22"/>
          <w:szCs w:val="22"/>
        </w:rPr>
        <w:t xml:space="preserve">Glas </w:t>
      </w:r>
      <w:proofErr w:type="spellStart"/>
      <w:r w:rsidR="0057319E" w:rsidRPr="008C666E">
        <w:rPr>
          <w:rFonts w:cs="Arial"/>
          <w:bCs/>
          <w:sz w:val="22"/>
          <w:szCs w:val="22"/>
        </w:rPr>
        <w:t>Trösch</w:t>
      </w:r>
      <w:proofErr w:type="spellEnd"/>
      <w:r w:rsidR="0057319E" w:rsidRPr="008C666E">
        <w:rPr>
          <w:rFonts w:cs="Arial"/>
          <w:bCs/>
          <w:sz w:val="22"/>
          <w:szCs w:val="22"/>
        </w:rPr>
        <w:t xml:space="preserve"> </w:t>
      </w:r>
      <w:r w:rsidR="0057319E">
        <w:rPr>
          <w:rFonts w:cs="Arial"/>
          <w:bCs/>
          <w:sz w:val="22"/>
          <w:szCs w:val="22"/>
        </w:rPr>
        <w:t>GmbH</w:t>
      </w:r>
    </w:p>
    <w:p w14:paraId="719983B8" w14:textId="77777777" w:rsidR="0057319E" w:rsidRDefault="0057319E" w:rsidP="000930AC">
      <w:pPr>
        <w:jc w:val="both"/>
        <w:rPr>
          <w:rFonts w:cs="Arial"/>
          <w:sz w:val="22"/>
          <w:szCs w:val="22"/>
        </w:rPr>
      </w:pPr>
      <w:r>
        <w:rPr>
          <w:rFonts w:cs="Arial"/>
          <w:sz w:val="22"/>
          <w:szCs w:val="22"/>
        </w:rPr>
        <w:t>Im Lehrer Feld</w:t>
      </w:r>
      <w:r w:rsidRPr="008C666E">
        <w:rPr>
          <w:rFonts w:cs="Arial"/>
          <w:sz w:val="22"/>
          <w:szCs w:val="22"/>
        </w:rPr>
        <w:t xml:space="preserve"> </w:t>
      </w:r>
      <w:r>
        <w:rPr>
          <w:rFonts w:cs="Arial"/>
          <w:sz w:val="22"/>
          <w:szCs w:val="22"/>
        </w:rPr>
        <w:t>30</w:t>
      </w:r>
      <w:r w:rsidRPr="008C666E">
        <w:rPr>
          <w:rFonts w:cs="Arial"/>
          <w:sz w:val="22"/>
          <w:szCs w:val="22"/>
        </w:rPr>
        <w:t xml:space="preserve"> | </w:t>
      </w:r>
      <w:r>
        <w:rPr>
          <w:rFonts w:cs="Arial"/>
          <w:sz w:val="22"/>
          <w:szCs w:val="22"/>
        </w:rPr>
        <w:t>89081</w:t>
      </w:r>
      <w:r w:rsidRPr="008C666E">
        <w:rPr>
          <w:rFonts w:cs="Arial"/>
          <w:sz w:val="22"/>
          <w:szCs w:val="22"/>
        </w:rPr>
        <w:t xml:space="preserve"> </w:t>
      </w:r>
      <w:r>
        <w:rPr>
          <w:rFonts w:cs="Arial"/>
          <w:sz w:val="22"/>
          <w:szCs w:val="22"/>
        </w:rPr>
        <w:t>Ulm</w:t>
      </w:r>
      <w:r w:rsidRPr="008C666E">
        <w:rPr>
          <w:rFonts w:cs="Arial"/>
          <w:sz w:val="22"/>
          <w:szCs w:val="22"/>
        </w:rPr>
        <w:t xml:space="preserve">, </w:t>
      </w:r>
      <w:r>
        <w:rPr>
          <w:rFonts w:cs="Arial"/>
          <w:sz w:val="22"/>
          <w:szCs w:val="22"/>
        </w:rPr>
        <w:t>Deutschland</w:t>
      </w:r>
    </w:p>
    <w:p w14:paraId="34CEDD7A" w14:textId="3A370589" w:rsidR="00F040D4" w:rsidRPr="008C666E" w:rsidRDefault="00F040D4" w:rsidP="000930AC">
      <w:pPr>
        <w:jc w:val="both"/>
        <w:rPr>
          <w:rFonts w:cs="Arial"/>
          <w:sz w:val="22"/>
          <w:szCs w:val="22"/>
        </w:rPr>
      </w:pPr>
      <w:r w:rsidRPr="00F040D4">
        <w:rPr>
          <w:rFonts w:cs="Arial"/>
          <w:sz w:val="22"/>
          <w:szCs w:val="22"/>
        </w:rPr>
        <w:t>+49 (0)731 4096</w:t>
      </w:r>
      <w:r>
        <w:rPr>
          <w:rFonts w:cs="Arial"/>
          <w:sz w:val="22"/>
          <w:szCs w:val="22"/>
        </w:rPr>
        <w:t xml:space="preserve"> </w:t>
      </w:r>
      <w:r w:rsidRPr="00F040D4">
        <w:rPr>
          <w:rFonts w:cs="Arial"/>
          <w:sz w:val="22"/>
          <w:szCs w:val="22"/>
        </w:rPr>
        <w:t>147</w:t>
      </w:r>
    </w:p>
    <w:p w14:paraId="295F30B7" w14:textId="77777777" w:rsidR="0057319E" w:rsidRPr="008C666E" w:rsidRDefault="0057319E" w:rsidP="000930AC">
      <w:pPr>
        <w:jc w:val="both"/>
        <w:rPr>
          <w:rFonts w:cs="Arial"/>
          <w:sz w:val="22"/>
          <w:szCs w:val="22"/>
        </w:rPr>
      </w:pPr>
      <w:hyperlink r:id="rId11" w:history="1">
        <w:r w:rsidRPr="00FD58A2">
          <w:rPr>
            <w:rStyle w:val="Hyperlink"/>
            <w:rFonts w:cs="Arial"/>
            <w:sz w:val="22"/>
            <w:szCs w:val="22"/>
          </w:rPr>
          <w:t>press@sanco.com</w:t>
        </w:r>
      </w:hyperlink>
    </w:p>
    <w:p w14:paraId="1120CBCC" w14:textId="77777777" w:rsidR="000930AC" w:rsidRDefault="000930AC" w:rsidP="000930AC">
      <w:pPr>
        <w:rPr>
          <w:rFonts w:cs="Arial"/>
          <w:b/>
        </w:rPr>
      </w:pPr>
    </w:p>
    <w:p w14:paraId="69771C47" w14:textId="77777777" w:rsidR="00B80D6E" w:rsidRPr="00D075A5" w:rsidRDefault="00B80D6E" w:rsidP="000930AC">
      <w:pPr>
        <w:rPr>
          <w:rFonts w:cs="Arial"/>
          <w:b/>
        </w:rPr>
      </w:pPr>
    </w:p>
    <w:p w14:paraId="05063C92" w14:textId="190879FE" w:rsidR="0057319E" w:rsidRPr="008C666E" w:rsidRDefault="0057319E" w:rsidP="006C6F2B">
      <w:pPr>
        <w:spacing w:after="120"/>
        <w:rPr>
          <w:rFonts w:cs="Arial"/>
          <w:b/>
          <w:sz w:val="22"/>
          <w:szCs w:val="22"/>
        </w:rPr>
      </w:pPr>
      <w:r w:rsidRPr="008C666E">
        <w:rPr>
          <w:rFonts w:cs="Arial"/>
          <w:b/>
          <w:sz w:val="22"/>
          <w:szCs w:val="22"/>
        </w:rPr>
        <w:t>Rückfragen der Presse beantworte</w:t>
      </w:r>
      <w:r w:rsidR="00942205">
        <w:rPr>
          <w:rFonts w:cs="Arial"/>
          <w:b/>
          <w:sz w:val="22"/>
          <w:szCs w:val="22"/>
        </w:rPr>
        <w:t>t</w:t>
      </w:r>
      <w:r w:rsidRPr="008C666E">
        <w:rPr>
          <w:rFonts w:cs="Arial"/>
          <w:b/>
          <w:sz w:val="22"/>
          <w:szCs w:val="22"/>
        </w:rPr>
        <w:t>:</w:t>
      </w:r>
    </w:p>
    <w:p w14:paraId="5B4E4FE1" w14:textId="221D1F1A" w:rsidR="0057319E" w:rsidRPr="001B74FA" w:rsidRDefault="0057319E" w:rsidP="000930AC">
      <w:pPr>
        <w:jc w:val="both"/>
        <w:rPr>
          <w:rFonts w:cs="Arial"/>
          <w:sz w:val="22"/>
          <w:szCs w:val="22"/>
          <w:lang w:val="fr-FR"/>
        </w:rPr>
      </w:pPr>
      <w:r w:rsidRPr="001B74FA">
        <w:rPr>
          <w:rFonts w:cs="Arial"/>
          <w:sz w:val="22"/>
          <w:szCs w:val="22"/>
          <w:lang w:val="fr-FR"/>
        </w:rPr>
        <w:t xml:space="preserve">Matthias Mai </w:t>
      </w:r>
    </w:p>
    <w:p w14:paraId="665B5655" w14:textId="77777777" w:rsidR="0057319E" w:rsidRPr="001B74FA" w:rsidRDefault="0057319E" w:rsidP="000930AC">
      <w:pPr>
        <w:jc w:val="both"/>
        <w:rPr>
          <w:rFonts w:cs="Arial"/>
          <w:sz w:val="22"/>
          <w:szCs w:val="22"/>
          <w:lang w:val="fr-FR"/>
        </w:rPr>
      </w:pPr>
      <w:proofErr w:type="gramStart"/>
      <w:r w:rsidRPr="001B74FA">
        <w:rPr>
          <w:rFonts w:cs="Arial"/>
          <w:sz w:val="22"/>
          <w:szCs w:val="22"/>
          <w:lang w:val="fr-FR"/>
        </w:rPr>
        <w:t>mai</w:t>
      </w:r>
      <w:proofErr w:type="gramEnd"/>
      <w:r w:rsidRPr="001B74FA">
        <w:rPr>
          <w:rFonts w:cs="Arial"/>
          <w:sz w:val="22"/>
          <w:szCs w:val="22"/>
          <w:lang w:val="fr-FR"/>
        </w:rPr>
        <w:t xml:space="preserve"> public relations </w:t>
      </w:r>
      <w:proofErr w:type="spellStart"/>
      <w:r w:rsidRPr="001B74FA">
        <w:rPr>
          <w:rFonts w:cs="Arial"/>
          <w:sz w:val="22"/>
          <w:szCs w:val="22"/>
          <w:lang w:val="fr-FR"/>
        </w:rPr>
        <w:t>GmbH</w:t>
      </w:r>
      <w:proofErr w:type="spellEnd"/>
    </w:p>
    <w:p w14:paraId="590BF4C9" w14:textId="77777777" w:rsidR="0057319E" w:rsidRPr="008C666E" w:rsidRDefault="0057319E" w:rsidP="000930AC">
      <w:pPr>
        <w:jc w:val="both"/>
        <w:rPr>
          <w:rFonts w:cs="Arial"/>
          <w:sz w:val="22"/>
          <w:szCs w:val="22"/>
        </w:rPr>
      </w:pPr>
      <w:r w:rsidRPr="008C666E">
        <w:rPr>
          <w:rFonts w:cs="Arial"/>
          <w:sz w:val="22"/>
          <w:szCs w:val="22"/>
        </w:rPr>
        <w:t>Leuschnerdamm 13 | 10999 Berlin, Deutschland</w:t>
      </w:r>
    </w:p>
    <w:p w14:paraId="3ABAB12A" w14:textId="552534C1" w:rsidR="0057319E" w:rsidRDefault="0057319E" w:rsidP="000930AC">
      <w:pPr>
        <w:jc w:val="both"/>
        <w:rPr>
          <w:rFonts w:cs="Arial"/>
          <w:sz w:val="22"/>
          <w:szCs w:val="22"/>
        </w:rPr>
      </w:pPr>
      <w:r w:rsidRPr="008C666E">
        <w:rPr>
          <w:rFonts w:cs="Arial"/>
          <w:sz w:val="22"/>
          <w:szCs w:val="22"/>
        </w:rPr>
        <w:t>Tel. +49 (0)30 66 40 40 55</w:t>
      </w:r>
      <w:r w:rsidR="00AE38D7">
        <w:rPr>
          <w:rFonts w:cs="Arial"/>
          <w:sz w:val="22"/>
          <w:szCs w:val="22"/>
        </w:rPr>
        <w:t>5</w:t>
      </w:r>
      <w:r w:rsidRPr="008C666E">
        <w:rPr>
          <w:rFonts w:cs="Arial"/>
          <w:sz w:val="22"/>
          <w:szCs w:val="22"/>
        </w:rPr>
        <w:t xml:space="preserve">  </w:t>
      </w:r>
    </w:p>
    <w:p w14:paraId="272B728C" w14:textId="77777777" w:rsidR="0057319E" w:rsidRPr="004416F2" w:rsidRDefault="0057319E" w:rsidP="000930AC">
      <w:pPr>
        <w:jc w:val="both"/>
        <w:rPr>
          <w:rFonts w:cs="Arial"/>
          <w:sz w:val="22"/>
          <w:szCs w:val="22"/>
        </w:rPr>
      </w:pPr>
      <w:hyperlink r:id="rId12" w:history="1">
        <w:r w:rsidRPr="00FD58A2">
          <w:rPr>
            <w:rStyle w:val="Hyperlink"/>
            <w:sz w:val="22"/>
          </w:rPr>
          <w:t>sanco@maipr.com</w:t>
        </w:r>
      </w:hyperlink>
    </w:p>
    <w:p w14:paraId="744EF0BA" w14:textId="77777777" w:rsidR="0057319E" w:rsidRDefault="0057319E" w:rsidP="00F1125B">
      <w:pPr>
        <w:rPr>
          <w:rFonts w:cs="Arial"/>
          <w:sz w:val="20"/>
          <w:szCs w:val="20"/>
        </w:rPr>
      </w:pPr>
    </w:p>
    <w:sectPr w:rsidR="0057319E" w:rsidSect="00396DD4">
      <w:headerReference w:type="default" r:id="rId13"/>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0A362" w14:textId="77777777" w:rsidR="006A09AF" w:rsidRDefault="006A09AF">
      <w:r>
        <w:separator/>
      </w:r>
    </w:p>
  </w:endnote>
  <w:endnote w:type="continuationSeparator" w:id="0">
    <w:p w14:paraId="4419F6C8" w14:textId="77777777" w:rsidR="006A09AF" w:rsidRDefault="006A0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E920C" w14:textId="77777777" w:rsidR="006A09AF" w:rsidRDefault="006A09AF">
      <w:r>
        <w:separator/>
      </w:r>
    </w:p>
  </w:footnote>
  <w:footnote w:type="continuationSeparator" w:id="0">
    <w:p w14:paraId="1D0426FA" w14:textId="77777777" w:rsidR="006A09AF" w:rsidRDefault="006A0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5652" w14:textId="77777777" w:rsidR="006569FF" w:rsidRDefault="006569FF">
    <w:pPr>
      <w:pStyle w:val="Kopfzeile"/>
    </w:pPr>
  </w:p>
  <w:p w14:paraId="59B645FA" w14:textId="77777777" w:rsidR="006569FF" w:rsidRDefault="006569FF">
    <w:pPr>
      <w:pStyle w:val="Kopfzeile"/>
    </w:pPr>
  </w:p>
  <w:p w14:paraId="40A77EE2" w14:textId="77777777" w:rsidR="006569FF" w:rsidRDefault="006569FF">
    <w:pPr>
      <w:pStyle w:val="Kopfzeile"/>
    </w:pPr>
  </w:p>
  <w:p w14:paraId="74BB6FA0" w14:textId="77777777" w:rsidR="006569FF" w:rsidRDefault="006569FF">
    <w:pPr>
      <w:pStyle w:val="Kopfzeile"/>
    </w:pPr>
  </w:p>
  <w:p w14:paraId="55B650EC" w14:textId="77777777" w:rsidR="006569FF" w:rsidRDefault="006569FF">
    <w:pPr>
      <w:pStyle w:val="Kopfzeile"/>
    </w:pPr>
    <w:r>
      <w:rPr>
        <w:noProof/>
      </w:rPr>
      <w:drawing>
        <wp:inline distT="0" distB="0" distL="0" distR="0" wp14:anchorId="14D09EA7" wp14:editId="22631FC5">
          <wp:extent cx="4387215" cy="448310"/>
          <wp:effectExtent l="19050" t="0" r="0" b="0"/>
          <wp:docPr id="1" name="Bild 1" descr="SANCO Presse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NCO Presse Information"/>
                  <pic:cNvPicPr>
                    <a:picLocks noChangeAspect="1" noChangeArrowheads="1"/>
                  </pic:cNvPicPr>
                </pic:nvPicPr>
                <pic:blipFill>
                  <a:blip r:embed="rId1"/>
                  <a:srcRect/>
                  <a:stretch>
                    <a:fillRect/>
                  </a:stretch>
                </pic:blipFill>
                <pic:spPr bwMode="auto">
                  <a:xfrm>
                    <a:off x="0" y="0"/>
                    <a:ext cx="4387215" cy="448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86664664">
    <w:abstractNumId w:val="0"/>
  </w:num>
  <w:num w:numId="2" w16cid:durableId="509954968">
    <w:abstractNumId w:val="3"/>
  </w:num>
  <w:num w:numId="3" w16cid:durableId="965964709">
    <w:abstractNumId w:val="1"/>
  </w:num>
  <w:num w:numId="4" w16cid:durableId="1716614275">
    <w:abstractNumId w:val="4"/>
  </w:num>
  <w:num w:numId="5" w16cid:durableId="1478103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0C89"/>
    <w:rsid w:val="0000429B"/>
    <w:rsid w:val="0000568A"/>
    <w:rsid w:val="00006F67"/>
    <w:rsid w:val="00011627"/>
    <w:rsid w:val="00013053"/>
    <w:rsid w:val="000147E1"/>
    <w:rsid w:val="0001645C"/>
    <w:rsid w:val="00016FF6"/>
    <w:rsid w:val="0002187F"/>
    <w:rsid w:val="00021BE3"/>
    <w:rsid w:val="00025C64"/>
    <w:rsid w:val="000315AC"/>
    <w:rsid w:val="00035EB0"/>
    <w:rsid w:val="000405F0"/>
    <w:rsid w:val="00041E70"/>
    <w:rsid w:val="000436DE"/>
    <w:rsid w:val="00043B4E"/>
    <w:rsid w:val="000510F2"/>
    <w:rsid w:val="000543F3"/>
    <w:rsid w:val="000641B8"/>
    <w:rsid w:val="00065886"/>
    <w:rsid w:val="00070A7E"/>
    <w:rsid w:val="00071A40"/>
    <w:rsid w:val="0007518A"/>
    <w:rsid w:val="000827B6"/>
    <w:rsid w:val="00092122"/>
    <w:rsid w:val="000930AC"/>
    <w:rsid w:val="00096BDB"/>
    <w:rsid w:val="00097E4E"/>
    <w:rsid w:val="00097F4A"/>
    <w:rsid w:val="000A4045"/>
    <w:rsid w:val="000B4886"/>
    <w:rsid w:val="000B4939"/>
    <w:rsid w:val="000B50FB"/>
    <w:rsid w:val="000B5E94"/>
    <w:rsid w:val="000B6C36"/>
    <w:rsid w:val="000C3658"/>
    <w:rsid w:val="000C66EA"/>
    <w:rsid w:val="000D1BD2"/>
    <w:rsid w:val="000E5524"/>
    <w:rsid w:val="000E7DDF"/>
    <w:rsid w:val="00104C43"/>
    <w:rsid w:val="001063D5"/>
    <w:rsid w:val="001134C1"/>
    <w:rsid w:val="00116353"/>
    <w:rsid w:val="0011723C"/>
    <w:rsid w:val="00120478"/>
    <w:rsid w:val="0012065F"/>
    <w:rsid w:val="001266A2"/>
    <w:rsid w:val="00127917"/>
    <w:rsid w:val="001316B0"/>
    <w:rsid w:val="001345AC"/>
    <w:rsid w:val="00134C74"/>
    <w:rsid w:val="0014153C"/>
    <w:rsid w:val="00141797"/>
    <w:rsid w:val="00143D3E"/>
    <w:rsid w:val="00160C6A"/>
    <w:rsid w:val="00161435"/>
    <w:rsid w:val="001632F5"/>
    <w:rsid w:val="00166E9C"/>
    <w:rsid w:val="00172BD5"/>
    <w:rsid w:val="0017603E"/>
    <w:rsid w:val="0017691C"/>
    <w:rsid w:val="001804B1"/>
    <w:rsid w:val="00182237"/>
    <w:rsid w:val="00182314"/>
    <w:rsid w:val="001828E9"/>
    <w:rsid w:val="001904B9"/>
    <w:rsid w:val="00190E5E"/>
    <w:rsid w:val="00194082"/>
    <w:rsid w:val="00197136"/>
    <w:rsid w:val="00197B1B"/>
    <w:rsid w:val="001A69FE"/>
    <w:rsid w:val="001A6C6A"/>
    <w:rsid w:val="001A7445"/>
    <w:rsid w:val="001B1406"/>
    <w:rsid w:val="001B316B"/>
    <w:rsid w:val="001B37CF"/>
    <w:rsid w:val="001D30BF"/>
    <w:rsid w:val="001D525F"/>
    <w:rsid w:val="001D6C6C"/>
    <w:rsid w:val="001E78BE"/>
    <w:rsid w:val="001F5FBB"/>
    <w:rsid w:val="00203B64"/>
    <w:rsid w:val="002053B0"/>
    <w:rsid w:val="00207ACA"/>
    <w:rsid w:val="002105B1"/>
    <w:rsid w:val="002112FA"/>
    <w:rsid w:val="0021616B"/>
    <w:rsid w:val="002178E5"/>
    <w:rsid w:val="00222432"/>
    <w:rsid w:val="002252F7"/>
    <w:rsid w:val="00225492"/>
    <w:rsid w:val="00226418"/>
    <w:rsid w:val="00231E0C"/>
    <w:rsid w:val="00232132"/>
    <w:rsid w:val="00236997"/>
    <w:rsid w:val="002410CA"/>
    <w:rsid w:val="00242D37"/>
    <w:rsid w:val="002445FD"/>
    <w:rsid w:val="00244A38"/>
    <w:rsid w:val="00245F01"/>
    <w:rsid w:val="00251BE4"/>
    <w:rsid w:val="00251EE6"/>
    <w:rsid w:val="00255875"/>
    <w:rsid w:val="00257C46"/>
    <w:rsid w:val="0026085B"/>
    <w:rsid w:val="00264B23"/>
    <w:rsid w:val="00265069"/>
    <w:rsid w:val="002724BF"/>
    <w:rsid w:val="0028604E"/>
    <w:rsid w:val="00286B90"/>
    <w:rsid w:val="00291BB2"/>
    <w:rsid w:val="00296D8E"/>
    <w:rsid w:val="002A1E32"/>
    <w:rsid w:val="002A3535"/>
    <w:rsid w:val="002A5019"/>
    <w:rsid w:val="002B120C"/>
    <w:rsid w:val="002B190A"/>
    <w:rsid w:val="002B6EC5"/>
    <w:rsid w:val="002C03E0"/>
    <w:rsid w:val="002C2A91"/>
    <w:rsid w:val="002C2DE9"/>
    <w:rsid w:val="002C63FD"/>
    <w:rsid w:val="002D198E"/>
    <w:rsid w:val="002D33E7"/>
    <w:rsid w:val="002D6462"/>
    <w:rsid w:val="002E45B0"/>
    <w:rsid w:val="002E6690"/>
    <w:rsid w:val="002F01E5"/>
    <w:rsid w:val="002F0FC9"/>
    <w:rsid w:val="002F14E3"/>
    <w:rsid w:val="002F45A0"/>
    <w:rsid w:val="002F4D07"/>
    <w:rsid w:val="002F4E35"/>
    <w:rsid w:val="00306B8D"/>
    <w:rsid w:val="00310FFD"/>
    <w:rsid w:val="00323B74"/>
    <w:rsid w:val="0032486E"/>
    <w:rsid w:val="00334515"/>
    <w:rsid w:val="0033467F"/>
    <w:rsid w:val="0034266C"/>
    <w:rsid w:val="00342EC7"/>
    <w:rsid w:val="00344DB9"/>
    <w:rsid w:val="00346FAC"/>
    <w:rsid w:val="003632EC"/>
    <w:rsid w:val="00367C9F"/>
    <w:rsid w:val="00367CF8"/>
    <w:rsid w:val="003720DB"/>
    <w:rsid w:val="00383A6D"/>
    <w:rsid w:val="00385E04"/>
    <w:rsid w:val="00393B7D"/>
    <w:rsid w:val="00393F9C"/>
    <w:rsid w:val="00396DD4"/>
    <w:rsid w:val="003A6E9D"/>
    <w:rsid w:val="003B32AC"/>
    <w:rsid w:val="003B567B"/>
    <w:rsid w:val="003B5767"/>
    <w:rsid w:val="003B710B"/>
    <w:rsid w:val="003C1269"/>
    <w:rsid w:val="003C7006"/>
    <w:rsid w:val="003D206A"/>
    <w:rsid w:val="003D3E3D"/>
    <w:rsid w:val="003D441B"/>
    <w:rsid w:val="003E0CCD"/>
    <w:rsid w:val="003E18AE"/>
    <w:rsid w:val="003E2C67"/>
    <w:rsid w:val="003F2F0C"/>
    <w:rsid w:val="003F5ED7"/>
    <w:rsid w:val="003F66DA"/>
    <w:rsid w:val="003F6774"/>
    <w:rsid w:val="003F7780"/>
    <w:rsid w:val="00400B43"/>
    <w:rsid w:val="00401D7E"/>
    <w:rsid w:val="00402D45"/>
    <w:rsid w:val="00404A62"/>
    <w:rsid w:val="00404FFA"/>
    <w:rsid w:val="00407647"/>
    <w:rsid w:val="0041010C"/>
    <w:rsid w:val="00430D8C"/>
    <w:rsid w:val="00434267"/>
    <w:rsid w:val="004416A7"/>
    <w:rsid w:val="00441A25"/>
    <w:rsid w:val="00447932"/>
    <w:rsid w:val="0045276B"/>
    <w:rsid w:val="00456EBA"/>
    <w:rsid w:val="00457488"/>
    <w:rsid w:val="00461A80"/>
    <w:rsid w:val="00461A9A"/>
    <w:rsid w:val="00463AE8"/>
    <w:rsid w:val="0046622B"/>
    <w:rsid w:val="004703C7"/>
    <w:rsid w:val="004711A8"/>
    <w:rsid w:val="00475B52"/>
    <w:rsid w:val="004838B3"/>
    <w:rsid w:val="00486CD6"/>
    <w:rsid w:val="004953FE"/>
    <w:rsid w:val="004961EE"/>
    <w:rsid w:val="004970DB"/>
    <w:rsid w:val="004A77B8"/>
    <w:rsid w:val="004B3824"/>
    <w:rsid w:val="004B51AB"/>
    <w:rsid w:val="004B570A"/>
    <w:rsid w:val="004C237F"/>
    <w:rsid w:val="004C2462"/>
    <w:rsid w:val="004C647B"/>
    <w:rsid w:val="004C6550"/>
    <w:rsid w:val="004D1F81"/>
    <w:rsid w:val="004E1523"/>
    <w:rsid w:val="004E398F"/>
    <w:rsid w:val="004E65CE"/>
    <w:rsid w:val="004F2172"/>
    <w:rsid w:val="004F218B"/>
    <w:rsid w:val="00502999"/>
    <w:rsid w:val="0050658F"/>
    <w:rsid w:val="00507168"/>
    <w:rsid w:val="00507E52"/>
    <w:rsid w:val="0051025D"/>
    <w:rsid w:val="0052009B"/>
    <w:rsid w:val="005269FC"/>
    <w:rsid w:val="00531574"/>
    <w:rsid w:val="005318E2"/>
    <w:rsid w:val="0053552A"/>
    <w:rsid w:val="0053776A"/>
    <w:rsid w:val="005423F3"/>
    <w:rsid w:val="00544156"/>
    <w:rsid w:val="00544C30"/>
    <w:rsid w:val="00545DFE"/>
    <w:rsid w:val="00547594"/>
    <w:rsid w:val="0055038E"/>
    <w:rsid w:val="00550F8A"/>
    <w:rsid w:val="0056315E"/>
    <w:rsid w:val="005634D1"/>
    <w:rsid w:val="00572D6C"/>
    <w:rsid w:val="0057319E"/>
    <w:rsid w:val="005742C5"/>
    <w:rsid w:val="00576F96"/>
    <w:rsid w:val="00576FE5"/>
    <w:rsid w:val="00577001"/>
    <w:rsid w:val="00577592"/>
    <w:rsid w:val="00594AA4"/>
    <w:rsid w:val="005A0C27"/>
    <w:rsid w:val="005A1136"/>
    <w:rsid w:val="005A53E4"/>
    <w:rsid w:val="005A5DF1"/>
    <w:rsid w:val="005A7EA1"/>
    <w:rsid w:val="005C7272"/>
    <w:rsid w:val="005D2B3C"/>
    <w:rsid w:val="005D5628"/>
    <w:rsid w:val="005D6B87"/>
    <w:rsid w:val="005E41AF"/>
    <w:rsid w:val="00601D24"/>
    <w:rsid w:val="00603634"/>
    <w:rsid w:val="006062F6"/>
    <w:rsid w:val="006066B2"/>
    <w:rsid w:val="006135B5"/>
    <w:rsid w:val="00614175"/>
    <w:rsid w:val="00617D24"/>
    <w:rsid w:val="0062037E"/>
    <w:rsid w:val="00621646"/>
    <w:rsid w:val="00621A8A"/>
    <w:rsid w:val="00625C35"/>
    <w:rsid w:val="00626FFC"/>
    <w:rsid w:val="0062795F"/>
    <w:rsid w:val="006365C7"/>
    <w:rsid w:val="00651815"/>
    <w:rsid w:val="00652A69"/>
    <w:rsid w:val="006569FF"/>
    <w:rsid w:val="00656DE8"/>
    <w:rsid w:val="00660B65"/>
    <w:rsid w:val="00661060"/>
    <w:rsid w:val="0066108B"/>
    <w:rsid w:val="00661F08"/>
    <w:rsid w:val="00663D8A"/>
    <w:rsid w:val="0066441B"/>
    <w:rsid w:val="00665B07"/>
    <w:rsid w:val="00666891"/>
    <w:rsid w:val="00667B78"/>
    <w:rsid w:val="00670523"/>
    <w:rsid w:val="00672CEA"/>
    <w:rsid w:val="006744DB"/>
    <w:rsid w:val="00675F31"/>
    <w:rsid w:val="00677F17"/>
    <w:rsid w:val="00684F9B"/>
    <w:rsid w:val="00691348"/>
    <w:rsid w:val="0069695D"/>
    <w:rsid w:val="006A09AF"/>
    <w:rsid w:val="006A71A4"/>
    <w:rsid w:val="006B1BFD"/>
    <w:rsid w:val="006B2A6C"/>
    <w:rsid w:val="006B5EA9"/>
    <w:rsid w:val="006C1335"/>
    <w:rsid w:val="006C203A"/>
    <w:rsid w:val="006C3C49"/>
    <w:rsid w:val="006C4641"/>
    <w:rsid w:val="006C6F2B"/>
    <w:rsid w:val="006D5583"/>
    <w:rsid w:val="006D7101"/>
    <w:rsid w:val="006D7D59"/>
    <w:rsid w:val="006E08F9"/>
    <w:rsid w:val="006E3814"/>
    <w:rsid w:val="006E67A1"/>
    <w:rsid w:val="006F0863"/>
    <w:rsid w:val="006F0F6A"/>
    <w:rsid w:val="006F1994"/>
    <w:rsid w:val="006F1A02"/>
    <w:rsid w:val="006F7591"/>
    <w:rsid w:val="007023B0"/>
    <w:rsid w:val="00704073"/>
    <w:rsid w:val="007069E9"/>
    <w:rsid w:val="00711B13"/>
    <w:rsid w:val="0071277D"/>
    <w:rsid w:val="007137CE"/>
    <w:rsid w:val="0071545C"/>
    <w:rsid w:val="007179D8"/>
    <w:rsid w:val="007215FA"/>
    <w:rsid w:val="007402EF"/>
    <w:rsid w:val="0074083C"/>
    <w:rsid w:val="007410B4"/>
    <w:rsid w:val="00743A54"/>
    <w:rsid w:val="0074670B"/>
    <w:rsid w:val="00746B57"/>
    <w:rsid w:val="0075069D"/>
    <w:rsid w:val="00751CCC"/>
    <w:rsid w:val="007528FE"/>
    <w:rsid w:val="00757F8B"/>
    <w:rsid w:val="00765BC7"/>
    <w:rsid w:val="007666EB"/>
    <w:rsid w:val="007765DA"/>
    <w:rsid w:val="00784B06"/>
    <w:rsid w:val="00790E9A"/>
    <w:rsid w:val="007942B0"/>
    <w:rsid w:val="00794F07"/>
    <w:rsid w:val="00796BEC"/>
    <w:rsid w:val="007A0566"/>
    <w:rsid w:val="007A0720"/>
    <w:rsid w:val="007A1B67"/>
    <w:rsid w:val="007A4561"/>
    <w:rsid w:val="007A5964"/>
    <w:rsid w:val="007B084B"/>
    <w:rsid w:val="007B7EAE"/>
    <w:rsid w:val="007C14FD"/>
    <w:rsid w:val="007C2404"/>
    <w:rsid w:val="007C76A5"/>
    <w:rsid w:val="007D255B"/>
    <w:rsid w:val="007E3FF2"/>
    <w:rsid w:val="007E5A3B"/>
    <w:rsid w:val="007F1ED5"/>
    <w:rsid w:val="007F3C76"/>
    <w:rsid w:val="007F662F"/>
    <w:rsid w:val="008002FA"/>
    <w:rsid w:val="008019E6"/>
    <w:rsid w:val="0080350E"/>
    <w:rsid w:val="00813CE3"/>
    <w:rsid w:val="0082353E"/>
    <w:rsid w:val="00824E72"/>
    <w:rsid w:val="0083231E"/>
    <w:rsid w:val="008339E6"/>
    <w:rsid w:val="00834FA9"/>
    <w:rsid w:val="008375F4"/>
    <w:rsid w:val="008408F3"/>
    <w:rsid w:val="00841A21"/>
    <w:rsid w:val="00841CE1"/>
    <w:rsid w:val="00845D6B"/>
    <w:rsid w:val="00847F62"/>
    <w:rsid w:val="008502DC"/>
    <w:rsid w:val="00851E72"/>
    <w:rsid w:val="0085364D"/>
    <w:rsid w:val="00853955"/>
    <w:rsid w:val="00861FCD"/>
    <w:rsid w:val="008626AC"/>
    <w:rsid w:val="00864AE7"/>
    <w:rsid w:val="00870BD2"/>
    <w:rsid w:val="00871C9F"/>
    <w:rsid w:val="00877330"/>
    <w:rsid w:val="0088092D"/>
    <w:rsid w:val="008814A5"/>
    <w:rsid w:val="00891224"/>
    <w:rsid w:val="008921B2"/>
    <w:rsid w:val="00893DDF"/>
    <w:rsid w:val="008A115C"/>
    <w:rsid w:val="008A7C13"/>
    <w:rsid w:val="008B3051"/>
    <w:rsid w:val="008C0E96"/>
    <w:rsid w:val="008C2B54"/>
    <w:rsid w:val="008C3185"/>
    <w:rsid w:val="008C31F8"/>
    <w:rsid w:val="008C5032"/>
    <w:rsid w:val="008D22FA"/>
    <w:rsid w:val="008E26ED"/>
    <w:rsid w:val="008E69EF"/>
    <w:rsid w:val="008F0E51"/>
    <w:rsid w:val="008F3690"/>
    <w:rsid w:val="008F4243"/>
    <w:rsid w:val="00905041"/>
    <w:rsid w:val="009055AB"/>
    <w:rsid w:val="0091093E"/>
    <w:rsid w:val="00911018"/>
    <w:rsid w:val="0091463B"/>
    <w:rsid w:val="00915419"/>
    <w:rsid w:val="0091707A"/>
    <w:rsid w:val="00925272"/>
    <w:rsid w:val="0092645F"/>
    <w:rsid w:val="00932429"/>
    <w:rsid w:val="00934BE3"/>
    <w:rsid w:val="00934E6D"/>
    <w:rsid w:val="009368C7"/>
    <w:rsid w:val="009403AE"/>
    <w:rsid w:val="00942205"/>
    <w:rsid w:val="0094320E"/>
    <w:rsid w:val="0094687A"/>
    <w:rsid w:val="009513E4"/>
    <w:rsid w:val="00954DB1"/>
    <w:rsid w:val="00955DA5"/>
    <w:rsid w:val="00970C11"/>
    <w:rsid w:val="00971B04"/>
    <w:rsid w:val="00973EEE"/>
    <w:rsid w:val="00974C20"/>
    <w:rsid w:val="00976260"/>
    <w:rsid w:val="00976900"/>
    <w:rsid w:val="009829AB"/>
    <w:rsid w:val="00984F74"/>
    <w:rsid w:val="009876E5"/>
    <w:rsid w:val="0099231A"/>
    <w:rsid w:val="009A0686"/>
    <w:rsid w:val="009A2683"/>
    <w:rsid w:val="009A2C57"/>
    <w:rsid w:val="009A6E0F"/>
    <w:rsid w:val="009B1935"/>
    <w:rsid w:val="009C3124"/>
    <w:rsid w:val="009D0238"/>
    <w:rsid w:val="009D72CF"/>
    <w:rsid w:val="009F58A5"/>
    <w:rsid w:val="009F5EDB"/>
    <w:rsid w:val="009F76A7"/>
    <w:rsid w:val="00A00911"/>
    <w:rsid w:val="00A00924"/>
    <w:rsid w:val="00A078D9"/>
    <w:rsid w:val="00A07EE5"/>
    <w:rsid w:val="00A10231"/>
    <w:rsid w:val="00A10577"/>
    <w:rsid w:val="00A1272B"/>
    <w:rsid w:val="00A130CB"/>
    <w:rsid w:val="00A3030D"/>
    <w:rsid w:val="00A372A5"/>
    <w:rsid w:val="00A53533"/>
    <w:rsid w:val="00A541AF"/>
    <w:rsid w:val="00A55EE4"/>
    <w:rsid w:val="00A57A8A"/>
    <w:rsid w:val="00A64C40"/>
    <w:rsid w:val="00A67090"/>
    <w:rsid w:val="00A810CD"/>
    <w:rsid w:val="00A8183E"/>
    <w:rsid w:val="00A94A67"/>
    <w:rsid w:val="00A97268"/>
    <w:rsid w:val="00AA0FAB"/>
    <w:rsid w:val="00AA5870"/>
    <w:rsid w:val="00AC27B8"/>
    <w:rsid w:val="00AC3C5E"/>
    <w:rsid w:val="00AC3D53"/>
    <w:rsid w:val="00AC69AD"/>
    <w:rsid w:val="00AD16C7"/>
    <w:rsid w:val="00AD2011"/>
    <w:rsid w:val="00AD21CF"/>
    <w:rsid w:val="00AD2350"/>
    <w:rsid w:val="00AD2BAA"/>
    <w:rsid w:val="00AD3441"/>
    <w:rsid w:val="00AE0F01"/>
    <w:rsid w:val="00AE38D7"/>
    <w:rsid w:val="00AE4B8E"/>
    <w:rsid w:val="00AF0697"/>
    <w:rsid w:val="00AF667A"/>
    <w:rsid w:val="00B0004A"/>
    <w:rsid w:val="00B00732"/>
    <w:rsid w:val="00B026E1"/>
    <w:rsid w:val="00B07599"/>
    <w:rsid w:val="00B11425"/>
    <w:rsid w:val="00B12D69"/>
    <w:rsid w:val="00B150C1"/>
    <w:rsid w:val="00B22047"/>
    <w:rsid w:val="00B237FE"/>
    <w:rsid w:val="00B260C6"/>
    <w:rsid w:val="00B32F5C"/>
    <w:rsid w:val="00B33B69"/>
    <w:rsid w:val="00B35684"/>
    <w:rsid w:val="00B4029F"/>
    <w:rsid w:val="00B428BE"/>
    <w:rsid w:val="00B429D7"/>
    <w:rsid w:val="00B4385B"/>
    <w:rsid w:val="00B507D5"/>
    <w:rsid w:val="00B50970"/>
    <w:rsid w:val="00B52692"/>
    <w:rsid w:val="00B547F8"/>
    <w:rsid w:val="00B560EA"/>
    <w:rsid w:val="00B56820"/>
    <w:rsid w:val="00B5775F"/>
    <w:rsid w:val="00B66E65"/>
    <w:rsid w:val="00B72DAE"/>
    <w:rsid w:val="00B75AAD"/>
    <w:rsid w:val="00B80D6E"/>
    <w:rsid w:val="00B83425"/>
    <w:rsid w:val="00B852CD"/>
    <w:rsid w:val="00B855EA"/>
    <w:rsid w:val="00B85E66"/>
    <w:rsid w:val="00B9052E"/>
    <w:rsid w:val="00B957F0"/>
    <w:rsid w:val="00B96B6E"/>
    <w:rsid w:val="00BA71F9"/>
    <w:rsid w:val="00BA7C95"/>
    <w:rsid w:val="00BB0704"/>
    <w:rsid w:val="00BB6B5F"/>
    <w:rsid w:val="00BB7532"/>
    <w:rsid w:val="00BD6CB1"/>
    <w:rsid w:val="00BD7AC6"/>
    <w:rsid w:val="00BE0AE5"/>
    <w:rsid w:val="00BE4626"/>
    <w:rsid w:val="00BE4F12"/>
    <w:rsid w:val="00BF0F8D"/>
    <w:rsid w:val="00BF45A0"/>
    <w:rsid w:val="00C01BBC"/>
    <w:rsid w:val="00C035B9"/>
    <w:rsid w:val="00C05247"/>
    <w:rsid w:val="00C05D34"/>
    <w:rsid w:val="00C2271F"/>
    <w:rsid w:val="00C27CF0"/>
    <w:rsid w:val="00C31B0D"/>
    <w:rsid w:val="00C37E14"/>
    <w:rsid w:val="00C4100B"/>
    <w:rsid w:val="00C4236B"/>
    <w:rsid w:val="00C450BF"/>
    <w:rsid w:val="00C478D5"/>
    <w:rsid w:val="00C503C3"/>
    <w:rsid w:val="00C50F92"/>
    <w:rsid w:val="00C52EEA"/>
    <w:rsid w:val="00C53683"/>
    <w:rsid w:val="00C60B4D"/>
    <w:rsid w:val="00C77B6B"/>
    <w:rsid w:val="00C9019F"/>
    <w:rsid w:val="00C9380F"/>
    <w:rsid w:val="00C97C0A"/>
    <w:rsid w:val="00CA541C"/>
    <w:rsid w:val="00CA5AC7"/>
    <w:rsid w:val="00CA5E32"/>
    <w:rsid w:val="00CB75B2"/>
    <w:rsid w:val="00CB7781"/>
    <w:rsid w:val="00CD28C0"/>
    <w:rsid w:val="00CD52F1"/>
    <w:rsid w:val="00CD6528"/>
    <w:rsid w:val="00CE02CD"/>
    <w:rsid w:val="00CE15D0"/>
    <w:rsid w:val="00CF0FE7"/>
    <w:rsid w:val="00D00255"/>
    <w:rsid w:val="00D014E7"/>
    <w:rsid w:val="00D0505D"/>
    <w:rsid w:val="00D06AA5"/>
    <w:rsid w:val="00D21BF2"/>
    <w:rsid w:val="00D21E0F"/>
    <w:rsid w:val="00D22D99"/>
    <w:rsid w:val="00D23AE3"/>
    <w:rsid w:val="00D23DF9"/>
    <w:rsid w:val="00D2511F"/>
    <w:rsid w:val="00D25C1B"/>
    <w:rsid w:val="00D2652D"/>
    <w:rsid w:val="00D37250"/>
    <w:rsid w:val="00D45048"/>
    <w:rsid w:val="00D46CBE"/>
    <w:rsid w:val="00D47292"/>
    <w:rsid w:val="00D50477"/>
    <w:rsid w:val="00D55208"/>
    <w:rsid w:val="00D60BAA"/>
    <w:rsid w:val="00D6291A"/>
    <w:rsid w:val="00D722CF"/>
    <w:rsid w:val="00D74FD1"/>
    <w:rsid w:val="00D7647F"/>
    <w:rsid w:val="00D81CCA"/>
    <w:rsid w:val="00D928C1"/>
    <w:rsid w:val="00DA232D"/>
    <w:rsid w:val="00DA36D1"/>
    <w:rsid w:val="00DA7608"/>
    <w:rsid w:val="00DB1C6E"/>
    <w:rsid w:val="00DC0A18"/>
    <w:rsid w:val="00DC16F6"/>
    <w:rsid w:val="00DC2114"/>
    <w:rsid w:val="00DC4D1D"/>
    <w:rsid w:val="00DC58B9"/>
    <w:rsid w:val="00DD1534"/>
    <w:rsid w:val="00DE399A"/>
    <w:rsid w:val="00DE3E8E"/>
    <w:rsid w:val="00DF33F6"/>
    <w:rsid w:val="00DF3FE0"/>
    <w:rsid w:val="00DF5300"/>
    <w:rsid w:val="00E007EA"/>
    <w:rsid w:val="00E0090A"/>
    <w:rsid w:val="00E0100A"/>
    <w:rsid w:val="00E02FAA"/>
    <w:rsid w:val="00E07506"/>
    <w:rsid w:val="00E12D50"/>
    <w:rsid w:val="00E15055"/>
    <w:rsid w:val="00E248EA"/>
    <w:rsid w:val="00E2579D"/>
    <w:rsid w:val="00E3285B"/>
    <w:rsid w:val="00E33DDF"/>
    <w:rsid w:val="00E3663A"/>
    <w:rsid w:val="00E442D1"/>
    <w:rsid w:val="00E47E90"/>
    <w:rsid w:val="00E5017C"/>
    <w:rsid w:val="00E541BB"/>
    <w:rsid w:val="00E56ACD"/>
    <w:rsid w:val="00E65346"/>
    <w:rsid w:val="00E6733D"/>
    <w:rsid w:val="00E7637B"/>
    <w:rsid w:val="00E7670A"/>
    <w:rsid w:val="00E77BB3"/>
    <w:rsid w:val="00E77BFE"/>
    <w:rsid w:val="00E8135B"/>
    <w:rsid w:val="00E847F2"/>
    <w:rsid w:val="00E86475"/>
    <w:rsid w:val="00E86551"/>
    <w:rsid w:val="00E900C9"/>
    <w:rsid w:val="00E97555"/>
    <w:rsid w:val="00EA35BD"/>
    <w:rsid w:val="00EA672A"/>
    <w:rsid w:val="00EB4D31"/>
    <w:rsid w:val="00EB7524"/>
    <w:rsid w:val="00EC3A40"/>
    <w:rsid w:val="00EC4DFD"/>
    <w:rsid w:val="00ED3963"/>
    <w:rsid w:val="00ED7E17"/>
    <w:rsid w:val="00EE0810"/>
    <w:rsid w:val="00EE0EDC"/>
    <w:rsid w:val="00EE18DA"/>
    <w:rsid w:val="00EF4264"/>
    <w:rsid w:val="00F040D4"/>
    <w:rsid w:val="00F04E0F"/>
    <w:rsid w:val="00F1125B"/>
    <w:rsid w:val="00F11B9C"/>
    <w:rsid w:val="00F1666D"/>
    <w:rsid w:val="00F1691D"/>
    <w:rsid w:val="00F174DA"/>
    <w:rsid w:val="00F202DE"/>
    <w:rsid w:val="00F20B26"/>
    <w:rsid w:val="00F2247C"/>
    <w:rsid w:val="00F242B4"/>
    <w:rsid w:val="00F248AC"/>
    <w:rsid w:val="00F24F62"/>
    <w:rsid w:val="00F26D9C"/>
    <w:rsid w:val="00F30955"/>
    <w:rsid w:val="00F309C4"/>
    <w:rsid w:val="00F31400"/>
    <w:rsid w:val="00F325AC"/>
    <w:rsid w:val="00F43B0C"/>
    <w:rsid w:val="00F46FFA"/>
    <w:rsid w:val="00F47F30"/>
    <w:rsid w:val="00F514AF"/>
    <w:rsid w:val="00F51F9C"/>
    <w:rsid w:val="00F62CB2"/>
    <w:rsid w:val="00F66CA8"/>
    <w:rsid w:val="00F67F91"/>
    <w:rsid w:val="00F8383E"/>
    <w:rsid w:val="00F92686"/>
    <w:rsid w:val="00F92C22"/>
    <w:rsid w:val="00F931F6"/>
    <w:rsid w:val="00F937EC"/>
    <w:rsid w:val="00F94671"/>
    <w:rsid w:val="00F960A1"/>
    <w:rsid w:val="00F97F8D"/>
    <w:rsid w:val="00FA024B"/>
    <w:rsid w:val="00FA70C7"/>
    <w:rsid w:val="00FB0114"/>
    <w:rsid w:val="00FB2FDF"/>
    <w:rsid w:val="00FB30E2"/>
    <w:rsid w:val="00FB4F8A"/>
    <w:rsid w:val="00FB5E7E"/>
    <w:rsid w:val="00FC180B"/>
    <w:rsid w:val="00FC30A7"/>
    <w:rsid w:val="00FC7F73"/>
    <w:rsid w:val="00FD238A"/>
    <w:rsid w:val="00FD33E7"/>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link w:val="berschrift2Zchn"/>
    <w:uiPriority w:val="9"/>
    <w:qFormat/>
    <w:rsid w:val="00310FFD"/>
    <w:pPr>
      <w:keepNext/>
      <w:spacing w:line="240" w:lineRule="exact"/>
      <w:outlineLvl w:val="1"/>
    </w:pPr>
    <w:rPr>
      <w:rFonts w:cs="Arial"/>
      <w:b/>
      <w:bCs/>
      <w:sz w:val="22"/>
      <w:lang w:val="it-IT"/>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lang w:val="en-GB"/>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character" w:styleId="NichtaufgelsteErwhnung">
    <w:name w:val="Unresolved Mention"/>
    <w:basedOn w:val="Absatz-Standardschriftart"/>
    <w:uiPriority w:val="99"/>
    <w:semiHidden/>
    <w:unhideWhenUsed/>
    <w:rsid w:val="00323B74"/>
    <w:rPr>
      <w:color w:val="605E5C"/>
      <w:shd w:val="clear" w:color="auto" w:fill="E1DFDD"/>
    </w:rPr>
  </w:style>
  <w:style w:type="paragraph" w:styleId="StandardWeb">
    <w:name w:val="Normal (Web)"/>
    <w:basedOn w:val="Standard"/>
    <w:uiPriority w:val="99"/>
    <w:unhideWhenUsed/>
    <w:rsid w:val="00661060"/>
    <w:pPr>
      <w:spacing w:before="100" w:beforeAutospacing="1" w:after="100" w:afterAutospacing="1"/>
    </w:pPr>
    <w:rPr>
      <w:rFonts w:ascii="Times New Roman" w:hAnsi="Times New Roman"/>
    </w:rPr>
  </w:style>
  <w:style w:type="character" w:styleId="Fett">
    <w:name w:val="Strong"/>
    <w:basedOn w:val="Absatz-Standardschriftart"/>
    <w:uiPriority w:val="22"/>
    <w:qFormat/>
    <w:rsid w:val="00661060"/>
    <w:rPr>
      <w:b/>
      <w:bCs/>
    </w:rPr>
  </w:style>
  <w:style w:type="character" w:customStyle="1" w:styleId="berschrift2Zchn">
    <w:name w:val="Überschrift 2 Zchn"/>
    <w:basedOn w:val="Absatz-Standardschriftart"/>
    <w:link w:val="berschrift2"/>
    <w:uiPriority w:val="9"/>
    <w:rsid w:val="00841A21"/>
    <w:rPr>
      <w:rFonts w:ascii="Arial" w:hAnsi="Arial" w:cs="Arial"/>
      <w:b/>
      <w:bCs/>
      <w:sz w:val="22"/>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417144204">
      <w:bodyDiv w:val="1"/>
      <w:marLeft w:val="0"/>
      <w:marRight w:val="0"/>
      <w:marTop w:val="0"/>
      <w:marBottom w:val="0"/>
      <w:divBdr>
        <w:top w:val="none" w:sz="0" w:space="0" w:color="auto"/>
        <w:left w:val="none" w:sz="0" w:space="0" w:color="auto"/>
        <w:bottom w:val="none" w:sz="0" w:space="0" w:color="auto"/>
        <w:right w:val="none" w:sz="0" w:space="0" w:color="auto"/>
      </w:divBdr>
    </w:div>
    <w:div w:id="681324318">
      <w:bodyDiv w:val="1"/>
      <w:marLeft w:val="0"/>
      <w:marRight w:val="0"/>
      <w:marTop w:val="0"/>
      <w:marBottom w:val="0"/>
      <w:divBdr>
        <w:top w:val="none" w:sz="0" w:space="0" w:color="auto"/>
        <w:left w:val="none" w:sz="0" w:space="0" w:color="auto"/>
        <w:bottom w:val="none" w:sz="0" w:space="0" w:color="auto"/>
        <w:right w:val="none" w:sz="0" w:space="0" w:color="auto"/>
      </w:divBdr>
    </w:div>
    <w:div w:id="729768882">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390885959">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440175435">
      <w:bodyDiv w:val="1"/>
      <w:marLeft w:val="0"/>
      <w:marRight w:val="0"/>
      <w:marTop w:val="0"/>
      <w:marBottom w:val="0"/>
      <w:divBdr>
        <w:top w:val="none" w:sz="0" w:space="0" w:color="auto"/>
        <w:left w:val="none" w:sz="0" w:space="0" w:color="auto"/>
        <w:bottom w:val="none" w:sz="0" w:space="0" w:color="auto"/>
        <w:right w:val="none" w:sz="0" w:space="0" w:color="auto"/>
      </w:divBdr>
      <w:divsChild>
        <w:div w:id="324826830">
          <w:marLeft w:val="0"/>
          <w:marRight w:val="0"/>
          <w:marTop w:val="0"/>
          <w:marBottom w:val="0"/>
          <w:divBdr>
            <w:top w:val="none" w:sz="0" w:space="0" w:color="auto"/>
            <w:left w:val="none" w:sz="0" w:space="0" w:color="auto"/>
            <w:bottom w:val="none" w:sz="0" w:space="0" w:color="auto"/>
            <w:right w:val="none" w:sz="0" w:space="0" w:color="auto"/>
          </w:divBdr>
          <w:divsChild>
            <w:div w:id="67666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303947">
      <w:bodyDiv w:val="1"/>
      <w:marLeft w:val="0"/>
      <w:marRight w:val="0"/>
      <w:marTop w:val="0"/>
      <w:marBottom w:val="0"/>
      <w:divBdr>
        <w:top w:val="none" w:sz="0" w:space="0" w:color="auto"/>
        <w:left w:val="none" w:sz="0" w:space="0" w:color="auto"/>
        <w:bottom w:val="none" w:sz="0" w:space="0" w:color="auto"/>
        <w:right w:val="none" w:sz="0" w:space="0" w:color="auto"/>
      </w:divBdr>
      <w:divsChild>
        <w:div w:id="1132791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5034940">
              <w:marLeft w:val="0"/>
              <w:marRight w:val="0"/>
              <w:marTop w:val="0"/>
              <w:marBottom w:val="0"/>
              <w:divBdr>
                <w:top w:val="none" w:sz="0" w:space="0" w:color="auto"/>
                <w:left w:val="none" w:sz="0" w:space="0" w:color="auto"/>
                <w:bottom w:val="none" w:sz="0" w:space="0" w:color="auto"/>
                <w:right w:val="none" w:sz="0" w:space="0" w:color="auto"/>
              </w:divBdr>
              <w:divsChild>
                <w:div w:id="115954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37789">
      <w:bodyDiv w:val="1"/>
      <w:marLeft w:val="0"/>
      <w:marRight w:val="0"/>
      <w:marTop w:val="0"/>
      <w:marBottom w:val="0"/>
      <w:divBdr>
        <w:top w:val="none" w:sz="0" w:space="0" w:color="auto"/>
        <w:left w:val="none" w:sz="0" w:space="0" w:color="auto"/>
        <w:bottom w:val="none" w:sz="0" w:space="0" w:color="auto"/>
        <w:right w:val="none" w:sz="0" w:space="0" w:color="auto"/>
      </w:divBdr>
      <w:divsChild>
        <w:div w:id="21149814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5527334">
              <w:marLeft w:val="0"/>
              <w:marRight w:val="0"/>
              <w:marTop w:val="0"/>
              <w:marBottom w:val="0"/>
              <w:divBdr>
                <w:top w:val="none" w:sz="0" w:space="0" w:color="auto"/>
                <w:left w:val="none" w:sz="0" w:space="0" w:color="auto"/>
                <w:bottom w:val="none" w:sz="0" w:space="0" w:color="auto"/>
                <w:right w:val="none" w:sz="0" w:space="0" w:color="auto"/>
              </w:divBdr>
              <w:divsChild>
                <w:div w:id="22453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1940022226">
      <w:bodyDiv w:val="1"/>
      <w:marLeft w:val="0"/>
      <w:marRight w:val="0"/>
      <w:marTop w:val="0"/>
      <w:marBottom w:val="0"/>
      <w:divBdr>
        <w:top w:val="none" w:sz="0" w:space="0" w:color="auto"/>
        <w:left w:val="none" w:sz="0" w:space="0" w:color="auto"/>
        <w:bottom w:val="none" w:sz="0" w:space="0" w:color="auto"/>
        <w:right w:val="none" w:sz="0" w:space="0" w:color="auto"/>
      </w:divBdr>
      <w:divsChild>
        <w:div w:id="995650203">
          <w:marLeft w:val="0"/>
          <w:marRight w:val="0"/>
          <w:marTop w:val="208"/>
          <w:marBottom w:val="0"/>
          <w:divBdr>
            <w:top w:val="none" w:sz="0" w:space="0" w:color="auto"/>
            <w:left w:val="none" w:sz="0" w:space="0" w:color="auto"/>
            <w:bottom w:val="none" w:sz="0" w:space="0" w:color="auto"/>
            <w:right w:val="none" w:sz="0" w:space="0" w:color="auto"/>
          </w:divBdr>
          <w:divsChild>
            <w:div w:id="58878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anco.de/service/sanco-energiesimulato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nco@maip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sanc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92A35-8316-BD45-902D-BFBDCE00A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720</Words>
  <Characters>4538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5248</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Christine Mosch</cp:lastModifiedBy>
  <cp:revision>6</cp:revision>
  <cp:lastPrinted>2024-11-19T11:47:00Z</cp:lastPrinted>
  <dcterms:created xsi:type="dcterms:W3CDTF">2025-03-04T08:47:00Z</dcterms:created>
  <dcterms:modified xsi:type="dcterms:W3CDTF">2025-03-13T15:46:00Z</dcterms:modified>
</cp:coreProperties>
</file>