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E1D70" w14:textId="5B47E2CC" w:rsidR="000B15B8" w:rsidRPr="003E50D9" w:rsidRDefault="000B15B8" w:rsidP="00B50CE9">
      <w:pPr>
        <w:spacing w:line="276" w:lineRule="auto"/>
        <w:rPr>
          <w:rFonts w:ascii="Arial" w:hAnsi="Arial" w:cs="Arial"/>
          <w:b/>
          <w:sz w:val="32"/>
          <w:szCs w:val="32"/>
        </w:rPr>
      </w:pPr>
      <w:r w:rsidRPr="003E50D9">
        <w:rPr>
          <w:rFonts w:ascii="Arial" w:hAnsi="Arial" w:cs="Arial"/>
          <w:b/>
          <w:sz w:val="32"/>
          <w:szCs w:val="32"/>
        </w:rPr>
        <w:t>Presse</w:t>
      </w:r>
      <w:r w:rsidR="00F11871" w:rsidRPr="003E50D9">
        <w:rPr>
          <w:rFonts w:ascii="Arial" w:hAnsi="Arial" w:cs="Arial"/>
          <w:b/>
          <w:sz w:val="32"/>
          <w:szCs w:val="32"/>
        </w:rPr>
        <w:t xml:space="preserve">mitteilung </w:t>
      </w:r>
      <w:r w:rsidR="00876ABB" w:rsidRPr="003E50D9">
        <w:rPr>
          <w:rFonts w:ascii="Arial" w:hAnsi="Arial" w:cs="Arial"/>
          <w:b/>
          <w:sz w:val="32"/>
          <w:szCs w:val="32"/>
        </w:rPr>
        <w:t>0</w:t>
      </w:r>
      <w:r w:rsidR="00723602" w:rsidRPr="003E50D9">
        <w:rPr>
          <w:rFonts w:ascii="Arial" w:hAnsi="Arial" w:cs="Arial"/>
          <w:b/>
          <w:sz w:val="32"/>
          <w:szCs w:val="32"/>
        </w:rPr>
        <w:t>2</w:t>
      </w:r>
      <w:r w:rsidR="00F11871" w:rsidRPr="003E50D9">
        <w:rPr>
          <w:rFonts w:ascii="Arial" w:hAnsi="Arial" w:cs="Arial"/>
          <w:b/>
          <w:sz w:val="32"/>
          <w:szCs w:val="32"/>
        </w:rPr>
        <w:t>/202</w:t>
      </w:r>
      <w:r w:rsidR="001B5455" w:rsidRPr="003E50D9">
        <w:rPr>
          <w:rFonts w:ascii="Arial" w:hAnsi="Arial" w:cs="Arial"/>
          <w:b/>
          <w:sz w:val="32"/>
          <w:szCs w:val="32"/>
        </w:rPr>
        <w:t>4</w:t>
      </w:r>
    </w:p>
    <w:p w14:paraId="162E7DAC" w14:textId="77777777" w:rsidR="00876ABB" w:rsidRPr="003E50D9" w:rsidRDefault="00876ABB" w:rsidP="00B50CE9">
      <w:pPr>
        <w:spacing w:line="276" w:lineRule="auto"/>
        <w:rPr>
          <w:rFonts w:ascii="Arial" w:hAnsi="Arial" w:cs="Arial"/>
          <w:b/>
          <w:bCs/>
          <w:sz w:val="28"/>
          <w:szCs w:val="28"/>
        </w:rPr>
      </w:pPr>
    </w:p>
    <w:p w14:paraId="42AA5EC3" w14:textId="0F7E38F1" w:rsidR="00CE49D3" w:rsidRPr="003E50D9" w:rsidRDefault="00CE49D3" w:rsidP="00CE49D3">
      <w:pPr>
        <w:spacing w:line="276" w:lineRule="auto"/>
        <w:rPr>
          <w:rFonts w:ascii="Arial" w:hAnsi="Arial" w:cs="Arial"/>
          <w:b/>
          <w:bCs/>
          <w:color w:val="000000" w:themeColor="text1"/>
          <w:sz w:val="28"/>
          <w:szCs w:val="28"/>
        </w:rPr>
      </w:pPr>
      <w:r w:rsidRPr="003E50D9">
        <w:rPr>
          <w:rFonts w:ascii="Arial" w:hAnsi="Arial" w:cs="Arial"/>
          <w:b/>
          <w:bCs/>
          <w:color w:val="000000" w:themeColor="text1"/>
          <w:sz w:val="28"/>
          <w:szCs w:val="28"/>
        </w:rPr>
        <w:t>Im Auftrag der Schönheit</w:t>
      </w:r>
    </w:p>
    <w:p w14:paraId="12979072" w14:textId="77777777" w:rsidR="00CE49D3" w:rsidRPr="003E50D9" w:rsidRDefault="00CE49D3" w:rsidP="00CE49D3">
      <w:pPr>
        <w:spacing w:line="276" w:lineRule="auto"/>
        <w:rPr>
          <w:rFonts w:ascii="Arial" w:hAnsi="Arial" w:cs="Arial"/>
          <w:color w:val="000000" w:themeColor="text1"/>
          <w:sz w:val="28"/>
          <w:szCs w:val="28"/>
        </w:rPr>
      </w:pPr>
      <w:r w:rsidRPr="003E50D9">
        <w:rPr>
          <w:rFonts w:ascii="Arial" w:hAnsi="Arial" w:cs="Arial"/>
          <w:color w:val="000000" w:themeColor="text1"/>
          <w:sz w:val="28"/>
          <w:szCs w:val="28"/>
        </w:rPr>
        <w:t>Neues Office-Design für das Headquarter L’Oréal Japan mit Sitzmöbeln von Wilkhahn</w:t>
      </w:r>
    </w:p>
    <w:p w14:paraId="1D14F0AC" w14:textId="77777777" w:rsidR="006F64AB" w:rsidRPr="003E50D9" w:rsidRDefault="006F64AB" w:rsidP="00B50CE9">
      <w:pPr>
        <w:spacing w:line="276" w:lineRule="auto"/>
        <w:rPr>
          <w:rFonts w:ascii="Arial" w:hAnsi="Arial" w:cs="Arial"/>
          <w:b/>
          <w:bCs/>
        </w:rPr>
      </w:pPr>
    </w:p>
    <w:p w14:paraId="54A7AD46" w14:textId="77777777" w:rsidR="00CE49D3" w:rsidRPr="003E50D9" w:rsidRDefault="00CE49D3" w:rsidP="00E315F4">
      <w:pPr>
        <w:rPr>
          <w:rFonts w:ascii="Arial" w:eastAsia="ヒラギノ角ゴ Pro W3" w:hAnsi="Arial" w:cs="Arial"/>
          <w:b/>
          <w:bCs/>
          <w:color w:val="000000" w:themeColor="text1"/>
          <w:sz w:val="22"/>
          <w:szCs w:val="22"/>
        </w:rPr>
      </w:pPr>
      <w:r w:rsidRPr="003E50D9">
        <w:rPr>
          <w:rFonts w:ascii="Arial" w:hAnsi="Arial" w:cs="Arial"/>
          <w:b/>
          <w:bCs/>
          <w:color w:val="000000" w:themeColor="text1"/>
          <w:sz w:val="22"/>
          <w:szCs w:val="22"/>
        </w:rPr>
        <w:t xml:space="preserve">Als zweithöchstes Gebäude in Shinjuku, Tokio, ist der Shinjuku Park Tower seit 2006 Sitz von </w:t>
      </w:r>
      <w:r w:rsidRPr="003E50D9">
        <w:rPr>
          <w:rFonts w:ascii="Arial" w:eastAsia="ヒラギノ角ゴ Pro W3" w:hAnsi="Arial" w:cs="Arial"/>
          <w:b/>
          <w:bCs/>
          <w:color w:val="000000" w:themeColor="text1"/>
          <w:sz w:val="22"/>
          <w:szCs w:val="22"/>
        </w:rPr>
        <w:t>L’Oréal Japan, der japanischen Tochtergesellschaft des weltweit renommierten Kosmetikunternehmens.</w:t>
      </w:r>
      <w:r w:rsidRPr="003E50D9">
        <w:rPr>
          <w:rFonts w:ascii="Arial" w:eastAsia="ヒラギノ角ゴ Pro W3" w:hAnsi="Arial" w:cs="Arial"/>
          <w:color w:val="000000" w:themeColor="text1"/>
          <w:sz w:val="22"/>
          <w:szCs w:val="22"/>
        </w:rPr>
        <w:t xml:space="preserve"> </w:t>
      </w:r>
      <w:r w:rsidRPr="003E50D9">
        <w:rPr>
          <w:rFonts w:ascii="Arial" w:eastAsia="ヒラギノ角ゴ Pro W3" w:hAnsi="Arial" w:cs="Arial"/>
          <w:b/>
          <w:bCs/>
          <w:color w:val="000000" w:themeColor="text1"/>
          <w:sz w:val="22"/>
          <w:szCs w:val="22"/>
        </w:rPr>
        <w:t xml:space="preserve">Im Rahmen der jüngsten Umbaumaßnahmen setzte das beauftragte Architekturbüro The Design Studio auf ein offenes Raumkonzept, das Interaktion und Zusammenarbeit fördert. Als ästhetisches Leitmotiv zieht sich die Interpretation der „Schönheit Japans“ wie ein roter Faden durch das gesamte Interieur. In den Begegnungszonen und Projekträumen laden Sitzmöbel von Wilkhahn zum informellen Austausch und zu hybriden Formen der Zusammenarbeit ein. </w:t>
      </w:r>
    </w:p>
    <w:p w14:paraId="3FAF3417" w14:textId="77777777" w:rsidR="00CE49D3" w:rsidRPr="003E50D9" w:rsidRDefault="00CE49D3" w:rsidP="00E315F4">
      <w:pPr>
        <w:rPr>
          <w:rFonts w:ascii="Arial" w:hAnsi="Arial" w:cs="Arial"/>
          <w:b/>
          <w:bCs/>
          <w:color w:val="4F81BD" w:themeColor="accent1"/>
          <w:sz w:val="22"/>
          <w:szCs w:val="22"/>
        </w:rPr>
      </w:pPr>
    </w:p>
    <w:p w14:paraId="3F6E3225" w14:textId="684499EB" w:rsidR="00CE49D3" w:rsidRPr="003E50D9" w:rsidRDefault="00CE49D3" w:rsidP="00E315F4">
      <w:pPr>
        <w:rPr>
          <w:rFonts w:ascii="Arial" w:hAnsi="Arial" w:cs="Arial"/>
          <w:color w:val="000000" w:themeColor="text1"/>
          <w:sz w:val="22"/>
          <w:szCs w:val="22"/>
        </w:rPr>
      </w:pPr>
      <w:r w:rsidRPr="003E50D9">
        <w:rPr>
          <w:rFonts w:ascii="Arial" w:hAnsi="Arial" w:cs="Arial"/>
          <w:b/>
          <w:bCs/>
          <w:color w:val="000000" w:themeColor="text1"/>
          <w:sz w:val="22"/>
          <w:szCs w:val="22"/>
        </w:rPr>
        <w:t>Bad Münder</w:t>
      </w:r>
      <w:r w:rsidR="004F2C2D" w:rsidRPr="003E50D9">
        <w:rPr>
          <w:rFonts w:ascii="Arial" w:hAnsi="Arial" w:cs="Arial"/>
          <w:b/>
          <w:bCs/>
          <w:color w:val="000000" w:themeColor="text1"/>
          <w:sz w:val="22"/>
          <w:szCs w:val="22"/>
        </w:rPr>
        <w:t xml:space="preserve">, </w:t>
      </w:r>
      <w:r w:rsidRPr="003E50D9">
        <w:rPr>
          <w:rFonts w:ascii="Arial" w:hAnsi="Arial" w:cs="Arial"/>
          <w:b/>
          <w:bCs/>
          <w:color w:val="000000" w:themeColor="text1"/>
          <w:sz w:val="22"/>
          <w:szCs w:val="22"/>
        </w:rPr>
        <w:t xml:space="preserve">Februar 2024. </w:t>
      </w:r>
      <w:r w:rsidRPr="003E50D9">
        <w:rPr>
          <w:rFonts w:ascii="Arial" w:hAnsi="Arial" w:cs="Arial"/>
          <w:color w:val="000000" w:themeColor="text1"/>
          <w:sz w:val="22"/>
          <w:szCs w:val="22"/>
        </w:rPr>
        <w:t xml:space="preserve">Die Neugestaltung des Firmensitzes von L’Oréal Japan, die in den zeitlichen Rahmen der Covid-Pandemie fällt, soll die Menschen dazu motivieren, wieder in das gemeinsam genutzte Büro zurückzukehren. Der Entwurf von The Design Studio setzt auf ein dynamisches und offenes Raumkonzept, das die soziale Interaktion durch vielfältige Begegnungsmöglichkeiten fördert. Anstatt wie im früheren Büro einzelne Bereiche voneinander abzugrenzen, wurden beide Etagen über die gesamte Fläche maximal geöffnet. Sitznischen und Stehtische sind in den offenen Bereichen so platziert, dass sie sich ganz selbstverständlich für die Zusammenarbeit anbieten. </w:t>
      </w:r>
      <w:proofErr w:type="spellStart"/>
      <w:r w:rsidRPr="003E50D9">
        <w:rPr>
          <w:rFonts w:ascii="Arial" w:hAnsi="Arial" w:cs="Arial"/>
          <w:color w:val="000000" w:themeColor="text1"/>
          <w:sz w:val="22"/>
          <w:szCs w:val="22"/>
        </w:rPr>
        <w:t>Ryota</w:t>
      </w:r>
      <w:proofErr w:type="spellEnd"/>
      <w:r w:rsidRPr="003E50D9">
        <w:rPr>
          <w:rFonts w:ascii="Arial" w:hAnsi="Arial" w:cs="Arial"/>
          <w:color w:val="000000" w:themeColor="text1"/>
          <w:sz w:val="22"/>
          <w:szCs w:val="22"/>
        </w:rPr>
        <w:t xml:space="preserve"> </w:t>
      </w:r>
      <w:proofErr w:type="spellStart"/>
      <w:r w:rsidRPr="003E50D9">
        <w:rPr>
          <w:rFonts w:ascii="Arial" w:hAnsi="Arial" w:cs="Arial"/>
          <w:color w:val="000000" w:themeColor="text1"/>
          <w:sz w:val="22"/>
          <w:szCs w:val="22"/>
        </w:rPr>
        <w:t>Tomimoto</w:t>
      </w:r>
      <w:proofErr w:type="spellEnd"/>
      <w:r w:rsidRPr="003E50D9">
        <w:rPr>
          <w:rFonts w:ascii="Arial" w:hAnsi="Arial" w:cs="Arial"/>
          <w:color w:val="000000" w:themeColor="text1"/>
          <w:sz w:val="22"/>
          <w:szCs w:val="22"/>
        </w:rPr>
        <w:t>, Design Team Leader und Senior Project Designer von The Design Studio beschreibt diesen Ansatz poetisch als „eine schöne Brise von einem Ende zum anderen wehen“ lassen.</w:t>
      </w:r>
    </w:p>
    <w:p w14:paraId="7CA73404" w14:textId="77777777" w:rsidR="00CE49D3" w:rsidRPr="003E50D9" w:rsidRDefault="00CE49D3" w:rsidP="00E315F4">
      <w:pPr>
        <w:rPr>
          <w:rFonts w:ascii="Arial" w:hAnsi="Arial" w:cs="Arial"/>
          <w:sz w:val="22"/>
          <w:szCs w:val="22"/>
        </w:rPr>
      </w:pPr>
    </w:p>
    <w:p w14:paraId="68C9235D" w14:textId="77777777" w:rsidR="00CE49D3" w:rsidRPr="003E50D9" w:rsidRDefault="00CE49D3" w:rsidP="00E315F4">
      <w:pPr>
        <w:rPr>
          <w:rFonts w:ascii="Arial" w:hAnsi="Arial" w:cs="Arial"/>
          <w:b/>
          <w:bCs/>
          <w:color w:val="000000" w:themeColor="text1"/>
          <w:sz w:val="22"/>
          <w:szCs w:val="22"/>
        </w:rPr>
      </w:pPr>
      <w:r w:rsidRPr="003E50D9">
        <w:rPr>
          <w:rFonts w:ascii="Arial" w:hAnsi="Arial" w:cs="Arial"/>
          <w:b/>
          <w:bCs/>
          <w:color w:val="000000" w:themeColor="text1"/>
          <w:sz w:val="22"/>
          <w:szCs w:val="22"/>
        </w:rPr>
        <w:t>Gestaltungsvielfalt für individuelle Arbeitsumgebungen</w:t>
      </w:r>
    </w:p>
    <w:p w14:paraId="075EA6B1" w14:textId="77777777" w:rsidR="00CE49D3" w:rsidRPr="003E50D9" w:rsidRDefault="00CE49D3" w:rsidP="00E315F4">
      <w:pPr>
        <w:rPr>
          <w:rFonts w:ascii="Arial" w:hAnsi="Arial" w:cs="Arial"/>
          <w:color w:val="000000" w:themeColor="text1"/>
          <w:sz w:val="22"/>
          <w:szCs w:val="22"/>
        </w:rPr>
      </w:pPr>
      <w:r w:rsidRPr="003E50D9">
        <w:rPr>
          <w:rFonts w:ascii="Arial" w:hAnsi="Arial" w:cs="Arial"/>
          <w:color w:val="000000" w:themeColor="text1"/>
          <w:sz w:val="22"/>
          <w:szCs w:val="22"/>
        </w:rPr>
        <w:t xml:space="preserve">Bei der Auswahl der Möblierung war es den Planenden wichtig, flexibel nutzbare Lösungen einzusetzen, die sich harmonisch in das ästhetische Gesamtkonzept einfügen. Mit </w:t>
      </w:r>
      <w:proofErr w:type="spellStart"/>
      <w:r w:rsidRPr="003E50D9">
        <w:rPr>
          <w:rFonts w:ascii="Arial" w:hAnsi="Arial" w:cs="Arial"/>
          <w:color w:val="000000" w:themeColor="text1"/>
          <w:sz w:val="22"/>
          <w:szCs w:val="22"/>
        </w:rPr>
        <w:t>Occo</w:t>
      </w:r>
      <w:proofErr w:type="spellEnd"/>
      <w:r w:rsidRPr="003E50D9">
        <w:rPr>
          <w:rFonts w:ascii="Arial" w:hAnsi="Arial" w:cs="Arial"/>
          <w:color w:val="000000" w:themeColor="text1"/>
          <w:sz w:val="22"/>
          <w:szCs w:val="22"/>
        </w:rPr>
        <w:t xml:space="preserve"> entwickelten die Designer Markus Jehs und Jürgen Laub für Wilkhahn ein Stuhlprogramm, das diese Gestaltungsvielfalt für unterschiedliche Einrichtungsbereiche mit einer wiedererkennbaren, klaren Identität verbindet. Die prägnante Form der Sitzschale mit den markanten Aussparungen in den Rückenlehnen sorgt nicht nur für ein luftig-leichtes Erscheinungsbild und hohen Sitzkomfort, sondern auch für eine unverkennbare Familienähnlichkeit. </w:t>
      </w:r>
    </w:p>
    <w:p w14:paraId="10364AAE" w14:textId="77777777" w:rsidR="00CE49D3" w:rsidRPr="003E50D9" w:rsidRDefault="00CE49D3" w:rsidP="00E315F4">
      <w:pPr>
        <w:rPr>
          <w:rFonts w:ascii="Arial" w:hAnsi="Arial" w:cs="Arial"/>
          <w:sz w:val="22"/>
          <w:szCs w:val="22"/>
        </w:rPr>
      </w:pPr>
    </w:p>
    <w:p w14:paraId="3CDCE656" w14:textId="77777777" w:rsidR="00CE49D3" w:rsidRPr="003E50D9" w:rsidRDefault="00CE49D3" w:rsidP="00E315F4">
      <w:pPr>
        <w:rPr>
          <w:rFonts w:ascii="Arial" w:hAnsi="Arial" w:cs="Arial"/>
          <w:color w:val="000000" w:themeColor="text1"/>
          <w:sz w:val="22"/>
          <w:szCs w:val="22"/>
        </w:rPr>
      </w:pPr>
      <w:r w:rsidRPr="003E50D9">
        <w:rPr>
          <w:rFonts w:ascii="Arial" w:hAnsi="Arial" w:cs="Arial"/>
          <w:b/>
          <w:bCs/>
          <w:color w:val="000000" w:themeColor="text1"/>
          <w:sz w:val="22"/>
          <w:szCs w:val="22"/>
        </w:rPr>
        <w:t xml:space="preserve">Japanische Ästhetik im Einklang mit flexiblem Raumkonzept </w:t>
      </w:r>
      <w:r w:rsidRPr="003E50D9">
        <w:rPr>
          <w:rFonts w:ascii="Arial" w:hAnsi="Arial" w:cs="Arial"/>
          <w:color w:val="000000" w:themeColor="text1"/>
          <w:sz w:val="22"/>
          <w:szCs w:val="22"/>
        </w:rPr>
        <w:t>Das innenarchitektonische Konzept für die neuen Räumlichkeiten von L’Oréal Japan greift auf die Wurzeln eines traditionellen japanischen Schönheitsideals zurück: die Verbindung von Natur und Handwerkskunst. Mit den vier Jahreszeiten als ästhetischem Leitmotiv schuf The Design Studio ein Café als kommunikatives Zentrum mit umliegenden Bereichen – unterteilt in Frühling, Sommer, Herbst und Winter.</w:t>
      </w:r>
    </w:p>
    <w:p w14:paraId="4DFB4D9A" w14:textId="77777777" w:rsidR="00CE49D3" w:rsidRPr="003E50D9" w:rsidRDefault="00CE49D3" w:rsidP="00E315F4">
      <w:pPr>
        <w:rPr>
          <w:rFonts w:ascii="Arial" w:hAnsi="Arial" w:cs="Arial"/>
          <w:sz w:val="22"/>
          <w:szCs w:val="22"/>
        </w:rPr>
      </w:pPr>
    </w:p>
    <w:p w14:paraId="1F0B7ABC" w14:textId="77777777" w:rsidR="00CE49D3" w:rsidRPr="003E50D9" w:rsidRDefault="00CE49D3" w:rsidP="00E315F4">
      <w:pPr>
        <w:rPr>
          <w:rFonts w:ascii="Arial" w:hAnsi="Arial" w:cs="Arial"/>
          <w:color w:val="000000" w:themeColor="text1"/>
          <w:sz w:val="22"/>
          <w:szCs w:val="22"/>
        </w:rPr>
      </w:pPr>
      <w:r w:rsidRPr="003E50D9">
        <w:rPr>
          <w:rFonts w:ascii="Arial" w:hAnsi="Arial" w:cs="Arial"/>
          <w:color w:val="000000" w:themeColor="text1"/>
          <w:sz w:val="22"/>
          <w:szCs w:val="22"/>
        </w:rPr>
        <w:t>Neben den Gemeinschaftsräumen befinden sich auf den beiden Etagen von L’Oréal Japan über 60 individuell gestaltete Räume, die nach Pflanzen der jeweiligen Jahreszeit benannt sind. Sie symbolisieren die Vielfalt des Unternehmens und bieten den Mitarbeitenden ein abwechslungsreiches Raumangebot für analoge und hybride Meetings oder für die konzentrierte Einzelarbeit. Die Ruhezonen sind klar von den Arbeitsbereichen getrennt. Der gezielte Einsatz von wiederkehrenden grafischen Elementen und Produktpräsentationsflächen verbindet die unterschiedlich gestalteten Bürobereiche und schafft eine visuelle Einheit.</w:t>
      </w:r>
    </w:p>
    <w:p w14:paraId="16704748" w14:textId="77777777" w:rsidR="00CE49D3" w:rsidRPr="003E50D9" w:rsidRDefault="00CE49D3" w:rsidP="00E315F4">
      <w:pPr>
        <w:rPr>
          <w:rFonts w:ascii="Arial" w:hAnsi="Arial" w:cs="Arial"/>
          <w:b/>
          <w:bCs/>
          <w:color w:val="000000" w:themeColor="text1"/>
          <w:sz w:val="22"/>
          <w:szCs w:val="22"/>
        </w:rPr>
      </w:pPr>
    </w:p>
    <w:p w14:paraId="6C6B457C" w14:textId="77777777" w:rsidR="00CE49D3" w:rsidRPr="003E50D9" w:rsidRDefault="00CE49D3" w:rsidP="00E315F4">
      <w:pPr>
        <w:rPr>
          <w:rFonts w:ascii="Arial" w:hAnsi="Arial" w:cs="Arial"/>
          <w:b/>
          <w:bCs/>
          <w:color w:val="000000" w:themeColor="text1"/>
          <w:sz w:val="22"/>
          <w:szCs w:val="22"/>
        </w:rPr>
      </w:pPr>
      <w:r w:rsidRPr="003E50D9">
        <w:rPr>
          <w:rFonts w:ascii="Arial" w:hAnsi="Arial" w:cs="Arial"/>
          <w:b/>
          <w:bCs/>
          <w:color w:val="000000" w:themeColor="text1"/>
          <w:sz w:val="22"/>
          <w:szCs w:val="22"/>
        </w:rPr>
        <w:t>Räume der Zusammenkunft – Beauty Valley und die Neutralität eines Konferenzraums</w:t>
      </w:r>
    </w:p>
    <w:p w14:paraId="6A5585F4" w14:textId="77777777" w:rsidR="00CE49D3" w:rsidRPr="003E50D9" w:rsidRDefault="00CE49D3" w:rsidP="00E315F4">
      <w:pPr>
        <w:tabs>
          <w:tab w:val="left" w:pos="1250"/>
        </w:tabs>
        <w:rPr>
          <w:rFonts w:ascii="Arial" w:hAnsi="Arial" w:cs="Arial"/>
          <w:color w:val="000000" w:themeColor="text1"/>
          <w:sz w:val="22"/>
          <w:szCs w:val="22"/>
        </w:rPr>
      </w:pPr>
      <w:r w:rsidRPr="003E50D9">
        <w:rPr>
          <w:rFonts w:ascii="Arial" w:hAnsi="Arial" w:cs="Arial"/>
          <w:color w:val="000000" w:themeColor="text1"/>
          <w:sz w:val="22"/>
          <w:szCs w:val="22"/>
        </w:rPr>
        <w:t xml:space="preserve">Während auf der einen Etage des neu gestalteten Headquarters das Café im Mittelpunkt steht, befindet sich auf der zweiten Etage das sogenannte „Beauty Valley“.  Inspiriert von der Kosmetikabteilung eines Kaufhauses, werden in dieser Gemeinschaftsfläche die 18 Marken von L’Oréal Japan in der Auslage präsentiert. Dieser Bereich dient einerseits als Präsentationsfläche für die Produkte und bietet in der offenen Raumstruktur abgeschirmte Nischen für informelle Gespräche und Meetings. </w:t>
      </w:r>
    </w:p>
    <w:p w14:paraId="6E00CEA9" w14:textId="77777777" w:rsidR="00CE49D3" w:rsidRPr="003E50D9" w:rsidRDefault="00CE49D3" w:rsidP="00E315F4">
      <w:pPr>
        <w:tabs>
          <w:tab w:val="left" w:pos="1250"/>
        </w:tabs>
        <w:rPr>
          <w:rFonts w:ascii="Arial" w:hAnsi="Arial" w:cs="Arial"/>
          <w:color w:val="000000" w:themeColor="text1"/>
          <w:sz w:val="22"/>
          <w:szCs w:val="22"/>
        </w:rPr>
      </w:pPr>
    </w:p>
    <w:p w14:paraId="30050E40" w14:textId="77777777" w:rsidR="00CE49D3" w:rsidRPr="003E50D9" w:rsidRDefault="00CE49D3" w:rsidP="00E315F4">
      <w:pPr>
        <w:tabs>
          <w:tab w:val="left" w:pos="1250"/>
        </w:tabs>
        <w:rPr>
          <w:rFonts w:ascii="Arial" w:hAnsi="Arial" w:cs="Arial"/>
          <w:color w:val="000000" w:themeColor="text1"/>
          <w:sz w:val="22"/>
          <w:szCs w:val="22"/>
        </w:rPr>
      </w:pPr>
      <w:r w:rsidRPr="003E50D9">
        <w:rPr>
          <w:rFonts w:ascii="Arial" w:hAnsi="Arial" w:cs="Arial"/>
          <w:color w:val="000000" w:themeColor="text1"/>
          <w:sz w:val="22"/>
          <w:szCs w:val="22"/>
        </w:rPr>
        <w:t xml:space="preserve">Der großzügig verglaste Konferenzraum im Zentrum des „Beauty Valley“ hebt sich als Ort wichtiger Managemententscheidungen gestalterisch deutlich ab und verzichtet auf einen inhaltlichen Bezug zum Jahreszeitenkonzept. Die in schwarzem Leder gehaltenen Konferenzsessel </w:t>
      </w:r>
      <w:proofErr w:type="spellStart"/>
      <w:r w:rsidRPr="003E50D9">
        <w:rPr>
          <w:rFonts w:ascii="Arial" w:hAnsi="Arial" w:cs="Arial"/>
          <w:color w:val="000000" w:themeColor="text1"/>
          <w:sz w:val="22"/>
          <w:szCs w:val="22"/>
        </w:rPr>
        <w:t>Sola</w:t>
      </w:r>
      <w:proofErr w:type="spellEnd"/>
      <w:r w:rsidRPr="003E50D9">
        <w:rPr>
          <w:rFonts w:ascii="Arial" w:hAnsi="Arial" w:cs="Arial"/>
          <w:color w:val="000000" w:themeColor="text1"/>
          <w:sz w:val="22"/>
          <w:szCs w:val="22"/>
        </w:rPr>
        <w:t xml:space="preserve"> von Wilkhahn verleihen dem Raum mit ihrer markanten Linienführung eine zeitgemäße und neutrale Atmosphäre. Seidenstoffe an den Wänden streuen das Licht im Raum und setzen der Seriosität der gewählten Möbel einen Hauch von Leichtigkeit entgegen. </w:t>
      </w:r>
    </w:p>
    <w:p w14:paraId="4F00BE74" w14:textId="77777777" w:rsidR="00CE49D3" w:rsidRPr="003E50D9" w:rsidRDefault="00CE49D3" w:rsidP="00E315F4">
      <w:pPr>
        <w:tabs>
          <w:tab w:val="left" w:pos="1250"/>
        </w:tabs>
        <w:rPr>
          <w:rFonts w:ascii="Arial" w:hAnsi="Arial" w:cs="Arial"/>
          <w:color w:val="000000" w:themeColor="text1"/>
          <w:sz w:val="22"/>
          <w:szCs w:val="22"/>
        </w:rPr>
      </w:pPr>
    </w:p>
    <w:p w14:paraId="691A082F" w14:textId="77777777" w:rsidR="00CE49D3" w:rsidRPr="003E50D9" w:rsidRDefault="00CE49D3" w:rsidP="00E315F4">
      <w:pPr>
        <w:tabs>
          <w:tab w:val="left" w:pos="1250"/>
        </w:tabs>
        <w:rPr>
          <w:rFonts w:ascii="Arial" w:hAnsi="Arial" w:cs="Arial"/>
          <w:color w:val="000000" w:themeColor="text1"/>
          <w:sz w:val="22"/>
          <w:szCs w:val="22"/>
        </w:rPr>
      </w:pPr>
      <w:r w:rsidRPr="003E50D9">
        <w:rPr>
          <w:rFonts w:ascii="Arial" w:hAnsi="Arial" w:cs="Arial"/>
          <w:color w:val="000000" w:themeColor="text1"/>
          <w:sz w:val="22"/>
          <w:szCs w:val="22"/>
        </w:rPr>
        <w:t xml:space="preserve">Die bewusste Verwendung von Schwarz – insbesondere bei der Polsterung des Konferenzsessels </w:t>
      </w:r>
      <w:proofErr w:type="spellStart"/>
      <w:r w:rsidRPr="003E50D9">
        <w:rPr>
          <w:rFonts w:ascii="Arial" w:hAnsi="Arial" w:cs="Arial"/>
          <w:color w:val="000000" w:themeColor="text1"/>
          <w:sz w:val="22"/>
          <w:szCs w:val="22"/>
        </w:rPr>
        <w:t>Sola</w:t>
      </w:r>
      <w:proofErr w:type="spellEnd"/>
      <w:r w:rsidRPr="003E50D9">
        <w:rPr>
          <w:rFonts w:ascii="Arial" w:hAnsi="Arial" w:cs="Arial"/>
          <w:color w:val="000000" w:themeColor="text1"/>
          <w:sz w:val="22"/>
          <w:szCs w:val="22"/>
        </w:rPr>
        <w:t xml:space="preserve"> – spiegelt die traditionelle Ästhetik von Luxusmarken mit hochwertigen Produkten in dunkler Optik wider. Auf diese Weise entsteht eine konsistent hochwertige visuelle Identität, die durch das farbige Holzfurnier an der Decke fortgeführt wird.</w:t>
      </w:r>
    </w:p>
    <w:p w14:paraId="26B8DBE7" w14:textId="77777777" w:rsidR="00CE49D3" w:rsidRPr="003E50D9" w:rsidRDefault="00CE49D3" w:rsidP="00E315F4">
      <w:pPr>
        <w:tabs>
          <w:tab w:val="left" w:pos="1250"/>
        </w:tabs>
        <w:rPr>
          <w:rFonts w:ascii="Arial" w:hAnsi="Arial" w:cs="Arial"/>
          <w:color w:val="000000" w:themeColor="text1"/>
          <w:sz w:val="22"/>
          <w:szCs w:val="22"/>
        </w:rPr>
      </w:pPr>
    </w:p>
    <w:p w14:paraId="1CD8E4D1" w14:textId="77777777" w:rsidR="00CE49D3" w:rsidRPr="003E50D9" w:rsidRDefault="00CE49D3" w:rsidP="00E315F4">
      <w:pPr>
        <w:tabs>
          <w:tab w:val="left" w:pos="1250"/>
        </w:tabs>
        <w:rPr>
          <w:rFonts w:ascii="Arial" w:hAnsi="Arial" w:cs="Arial"/>
          <w:color w:val="000000" w:themeColor="text1"/>
          <w:sz w:val="22"/>
          <w:szCs w:val="22"/>
        </w:rPr>
      </w:pPr>
      <w:r w:rsidRPr="003E50D9">
        <w:rPr>
          <w:rFonts w:ascii="Arial" w:hAnsi="Arial" w:cs="Arial"/>
          <w:color w:val="000000" w:themeColor="text1"/>
          <w:sz w:val="22"/>
          <w:szCs w:val="22"/>
        </w:rPr>
        <w:t xml:space="preserve">Trotz des Trends zum Home Office im Nachgang der Covid-Pandemie kehrte nach der Fertigstellung des Projektes 2022 die Mehrheit der </w:t>
      </w:r>
      <w:proofErr w:type="spellStart"/>
      <w:proofErr w:type="gramStart"/>
      <w:r w:rsidRPr="003E50D9">
        <w:rPr>
          <w:rFonts w:ascii="Arial" w:hAnsi="Arial" w:cs="Arial"/>
          <w:color w:val="000000" w:themeColor="text1"/>
          <w:sz w:val="22"/>
          <w:szCs w:val="22"/>
        </w:rPr>
        <w:t>Mitarbeiter:innen</w:t>
      </w:r>
      <w:proofErr w:type="spellEnd"/>
      <w:proofErr w:type="gramEnd"/>
      <w:r w:rsidRPr="003E50D9">
        <w:rPr>
          <w:rFonts w:ascii="Arial" w:hAnsi="Arial" w:cs="Arial"/>
          <w:color w:val="000000" w:themeColor="text1"/>
          <w:sz w:val="22"/>
          <w:szCs w:val="22"/>
        </w:rPr>
        <w:t xml:space="preserve"> von L’Oréal Japan an ihren Arbeitsplatz zurück, um im neuen Büro vermehrt in offener Atmosphäre zu arbeiten. Dies unterstreicht die Relevanz von Raumkonzepten und entsprechenden Möblierungen in Zeiten, in denen Teamarbeit und Flexibilität an Bedeutung gewinnen.</w:t>
      </w:r>
    </w:p>
    <w:p w14:paraId="70C474EC" w14:textId="7DD7E281" w:rsidR="00397947" w:rsidRPr="003E50D9" w:rsidRDefault="00397947" w:rsidP="00B50CE9">
      <w:pPr>
        <w:spacing w:line="276" w:lineRule="auto"/>
        <w:rPr>
          <w:rFonts w:ascii="Arial" w:hAnsi="Arial" w:cs="Arial"/>
          <w:b/>
          <w:bCs/>
          <w:sz w:val="22"/>
          <w:szCs w:val="22"/>
        </w:rPr>
      </w:pPr>
    </w:p>
    <w:p w14:paraId="5E195810" w14:textId="77777777" w:rsidR="00DC2FA5" w:rsidRPr="003E50D9" w:rsidRDefault="00DC2FA5" w:rsidP="00B50CE9">
      <w:pPr>
        <w:spacing w:line="276" w:lineRule="auto"/>
        <w:rPr>
          <w:rFonts w:ascii="Arial" w:hAnsi="Arial" w:cs="Arial"/>
          <w:b/>
          <w:bCs/>
          <w:sz w:val="22"/>
          <w:szCs w:val="22"/>
        </w:rPr>
      </w:pPr>
    </w:p>
    <w:p w14:paraId="650CED3A" w14:textId="29037628" w:rsidR="00C14B55" w:rsidRPr="003E50D9" w:rsidRDefault="00C14B55" w:rsidP="00B50CE9">
      <w:pPr>
        <w:spacing w:line="276" w:lineRule="auto"/>
        <w:rPr>
          <w:rFonts w:ascii="Arial" w:hAnsi="Arial" w:cs="Arial"/>
          <w:b/>
          <w:bCs/>
          <w:sz w:val="22"/>
          <w:szCs w:val="22"/>
        </w:rPr>
      </w:pPr>
    </w:p>
    <w:p w14:paraId="04D8A810" w14:textId="06B424E3" w:rsidR="001B37C8" w:rsidRPr="003E50D9" w:rsidRDefault="001B37C8" w:rsidP="00B50CE9">
      <w:pPr>
        <w:spacing w:line="276" w:lineRule="auto"/>
        <w:rPr>
          <w:rFonts w:ascii="Arial" w:hAnsi="Arial" w:cs="Arial"/>
          <w:b/>
          <w:bCs/>
          <w:sz w:val="22"/>
          <w:szCs w:val="22"/>
        </w:rPr>
      </w:pPr>
    </w:p>
    <w:p w14:paraId="47F7DF59" w14:textId="77777777" w:rsidR="001B37C8" w:rsidRPr="003E50D9" w:rsidRDefault="001B37C8" w:rsidP="00B50CE9">
      <w:pPr>
        <w:spacing w:line="276" w:lineRule="auto"/>
        <w:rPr>
          <w:rFonts w:ascii="Arial" w:hAnsi="Arial" w:cs="Arial"/>
          <w:b/>
          <w:bCs/>
          <w:sz w:val="22"/>
          <w:szCs w:val="22"/>
        </w:rPr>
      </w:pPr>
    </w:p>
    <w:p w14:paraId="7F44DBCC" w14:textId="11EDA62E" w:rsidR="00E24DDA" w:rsidRPr="003E50D9" w:rsidRDefault="00E24DDA" w:rsidP="00586F7B">
      <w:pPr>
        <w:rPr>
          <w:rFonts w:ascii="Arial" w:hAnsi="Arial" w:cs="Arial"/>
          <w:b/>
          <w:bCs/>
          <w:sz w:val="22"/>
          <w:szCs w:val="22"/>
        </w:rPr>
      </w:pPr>
      <w:r w:rsidRPr="003E50D9">
        <w:rPr>
          <w:rFonts w:ascii="Arial" w:hAnsi="Arial" w:cs="Arial"/>
          <w:b/>
          <w:bCs/>
          <w:sz w:val="22"/>
          <w:szCs w:val="22"/>
        </w:rPr>
        <w:t>Pressekontakt:</w:t>
      </w:r>
    </w:p>
    <w:p w14:paraId="0FB11075" w14:textId="77777777" w:rsidR="00E24DDA" w:rsidRPr="003E50D9" w:rsidRDefault="00E24DDA" w:rsidP="00586F7B">
      <w:pPr>
        <w:rPr>
          <w:rFonts w:ascii="Arial" w:hAnsi="Arial" w:cs="Arial"/>
          <w:sz w:val="22"/>
          <w:szCs w:val="22"/>
        </w:rPr>
      </w:pPr>
    </w:p>
    <w:p w14:paraId="6C527307" w14:textId="3D1F4F49" w:rsidR="00446D04" w:rsidRPr="003E50D9" w:rsidRDefault="00E24DDA" w:rsidP="00586F7B">
      <w:pPr>
        <w:rPr>
          <w:rFonts w:ascii="Arial" w:hAnsi="Arial" w:cs="Arial"/>
          <w:sz w:val="22"/>
          <w:szCs w:val="22"/>
          <w:lang w:val="nb-NO"/>
        </w:rPr>
      </w:pPr>
      <w:r w:rsidRPr="003E50D9">
        <w:rPr>
          <w:rFonts w:ascii="Arial" w:hAnsi="Arial" w:cs="Arial"/>
          <w:sz w:val="22"/>
          <w:szCs w:val="22"/>
        </w:rPr>
        <w:t>Wilkhahn</w:t>
      </w:r>
      <w:r w:rsidRPr="003E50D9">
        <w:rPr>
          <w:rFonts w:ascii="Arial" w:hAnsi="Arial" w:cs="Arial"/>
          <w:sz w:val="22"/>
          <w:szCs w:val="22"/>
        </w:rPr>
        <w:tab/>
      </w:r>
      <w:r w:rsidRPr="003E50D9">
        <w:rPr>
          <w:rFonts w:ascii="Arial" w:hAnsi="Arial" w:cs="Arial"/>
          <w:sz w:val="22"/>
          <w:szCs w:val="22"/>
        </w:rPr>
        <w:tab/>
      </w:r>
      <w:r w:rsidRPr="003E50D9">
        <w:rPr>
          <w:rFonts w:ascii="Arial" w:hAnsi="Arial" w:cs="Arial"/>
          <w:sz w:val="22"/>
          <w:szCs w:val="22"/>
        </w:rPr>
        <w:tab/>
      </w:r>
      <w:r w:rsidRPr="003E50D9">
        <w:rPr>
          <w:rFonts w:ascii="Arial" w:hAnsi="Arial" w:cs="Arial"/>
          <w:sz w:val="22"/>
          <w:szCs w:val="22"/>
        </w:rPr>
        <w:tab/>
      </w:r>
      <w:r w:rsidRPr="003E50D9">
        <w:rPr>
          <w:rFonts w:ascii="Arial" w:hAnsi="Arial" w:cs="Arial"/>
          <w:sz w:val="22"/>
          <w:szCs w:val="22"/>
        </w:rPr>
        <w:tab/>
      </w:r>
      <w:r w:rsidRPr="003E50D9">
        <w:rPr>
          <w:rFonts w:ascii="Arial" w:hAnsi="Arial" w:cs="Arial"/>
          <w:sz w:val="22"/>
          <w:szCs w:val="22"/>
        </w:rPr>
        <w:tab/>
      </w:r>
      <w:r w:rsidRPr="003E50D9">
        <w:rPr>
          <w:rFonts w:ascii="Arial" w:hAnsi="Arial" w:cs="Arial"/>
          <w:sz w:val="22"/>
          <w:szCs w:val="22"/>
        </w:rPr>
        <w:tab/>
      </w:r>
      <w:proofErr w:type="spellStart"/>
      <w:r w:rsidRPr="003E50D9">
        <w:rPr>
          <w:rFonts w:ascii="Arial" w:hAnsi="Arial" w:cs="Arial"/>
          <w:sz w:val="22"/>
          <w:szCs w:val="22"/>
        </w:rPr>
        <w:t>mai</w:t>
      </w:r>
      <w:proofErr w:type="spellEnd"/>
      <w:r w:rsidRPr="003E50D9">
        <w:rPr>
          <w:rFonts w:ascii="Arial" w:hAnsi="Arial" w:cs="Arial"/>
          <w:sz w:val="22"/>
          <w:szCs w:val="22"/>
        </w:rPr>
        <w:t xml:space="preserve"> </w:t>
      </w:r>
      <w:proofErr w:type="spellStart"/>
      <w:r w:rsidRPr="003E50D9">
        <w:rPr>
          <w:rFonts w:ascii="Arial" w:hAnsi="Arial" w:cs="Arial"/>
          <w:sz w:val="22"/>
          <w:szCs w:val="22"/>
        </w:rPr>
        <w:t>public</w:t>
      </w:r>
      <w:proofErr w:type="spellEnd"/>
      <w:r w:rsidRPr="003E50D9">
        <w:rPr>
          <w:rFonts w:ascii="Arial" w:hAnsi="Arial" w:cs="Arial"/>
          <w:sz w:val="22"/>
          <w:szCs w:val="22"/>
        </w:rPr>
        <w:t xml:space="preserve"> </w:t>
      </w:r>
      <w:proofErr w:type="spellStart"/>
      <w:r w:rsidRPr="003E50D9">
        <w:rPr>
          <w:rFonts w:ascii="Arial" w:hAnsi="Arial" w:cs="Arial"/>
          <w:sz w:val="22"/>
          <w:szCs w:val="22"/>
        </w:rPr>
        <w:t>relations</w:t>
      </w:r>
      <w:proofErr w:type="spellEnd"/>
      <w:r w:rsidRPr="003E50D9">
        <w:rPr>
          <w:rFonts w:ascii="Arial" w:hAnsi="Arial" w:cs="Arial"/>
          <w:sz w:val="22"/>
          <w:szCs w:val="22"/>
        </w:rPr>
        <w:t xml:space="preserve"> GmbH</w:t>
      </w:r>
      <w:r w:rsidRPr="003E50D9">
        <w:rPr>
          <w:rFonts w:ascii="Arial" w:hAnsi="Arial" w:cs="Arial"/>
          <w:sz w:val="22"/>
          <w:szCs w:val="22"/>
        </w:rPr>
        <w:br/>
        <w:t>Wilkening + Hahne GmbH+Co.KG</w:t>
      </w:r>
      <w:r w:rsidRPr="003E50D9">
        <w:rPr>
          <w:rFonts w:ascii="Arial" w:hAnsi="Arial" w:cs="Arial"/>
          <w:sz w:val="22"/>
          <w:szCs w:val="22"/>
        </w:rPr>
        <w:tab/>
      </w:r>
      <w:r w:rsidRPr="003E50D9">
        <w:rPr>
          <w:rFonts w:ascii="Arial" w:hAnsi="Arial" w:cs="Arial"/>
          <w:sz w:val="22"/>
          <w:szCs w:val="22"/>
        </w:rPr>
        <w:tab/>
      </w:r>
      <w:r w:rsidRPr="003E50D9">
        <w:rPr>
          <w:rFonts w:ascii="Arial" w:hAnsi="Arial" w:cs="Arial"/>
          <w:sz w:val="22"/>
          <w:szCs w:val="22"/>
        </w:rPr>
        <w:tab/>
      </w:r>
      <w:r w:rsidR="00B63A2C" w:rsidRPr="003E50D9">
        <w:rPr>
          <w:rFonts w:ascii="Arial" w:hAnsi="Arial" w:cs="Arial"/>
          <w:sz w:val="22"/>
          <w:szCs w:val="22"/>
        </w:rPr>
        <w:tab/>
      </w:r>
      <w:r w:rsidR="00206A68" w:rsidRPr="003E50D9">
        <w:rPr>
          <w:rFonts w:ascii="Arial" w:hAnsi="Arial" w:cs="Arial"/>
          <w:sz w:val="22"/>
          <w:szCs w:val="22"/>
        </w:rPr>
        <w:t xml:space="preserve">Catrin Linderkamp / </w:t>
      </w:r>
      <w:r w:rsidR="00516192" w:rsidRPr="003E50D9">
        <w:rPr>
          <w:rFonts w:ascii="Arial" w:hAnsi="Arial" w:cs="Arial"/>
          <w:sz w:val="22"/>
          <w:szCs w:val="22"/>
        </w:rPr>
        <w:t xml:space="preserve">Arno </w:t>
      </w:r>
      <w:proofErr w:type="spellStart"/>
      <w:r w:rsidR="00516192" w:rsidRPr="003E50D9">
        <w:rPr>
          <w:rFonts w:ascii="Arial" w:hAnsi="Arial" w:cs="Arial"/>
          <w:sz w:val="22"/>
          <w:szCs w:val="22"/>
        </w:rPr>
        <w:t>Heitland</w:t>
      </w:r>
      <w:proofErr w:type="spellEnd"/>
      <w:r w:rsidR="00B42E9A" w:rsidRPr="003E50D9">
        <w:rPr>
          <w:rFonts w:ascii="Arial" w:hAnsi="Arial" w:cs="Arial"/>
          <w:sz w:val="22"/>
          <w:szCs w:val="22"/>
        </w:rPr>
        <w:t xml:space="preserve"> </w:t>
      </w:r>
      <w:r w:rsidRPr="003E50D9">
        <w:rPr>
          <w:rFonts w:ascii="Arial" w:hAnsi="Arial" w:cs="Arial"/>
          <w:sz w:val="22"/>
          <w:szCs w:val="22"/>
        </w:rPr>
        <w:br/>
      </w:r>
      <w:r w:rsidR="0010365B" w:rsidRPr="003E50D9">
        <w:rPr>
          <w:rFonts w:ascii="Arial" w:hAnsi="Arial" w:cs="Arial"/>
          <w:sz w:val="22"/>
          <w:szCs w:val="22"/>
        </w:rPr>
        <w:t>Frederik Bellermann</w:t>
      </w:r>
      <w:r w:rsidR="0010365B" w:rsidRPr="003E50D9">
        <w:rPr>
          <w:rFonts w:ascii="Arial" w:hAnsi="Arial" w:cs="Arial"/>
          <w:sz w:val="22"/>
          <w:szCs w:val="22"/>
        </w:rPr>
        <w:tab/>
      </w:r>
      <w:r w:rsidR="0010365B" w:rsidRPr="003E50D9">
        <w:rPr>
          <w:rFonts w:ascii="Arial" w:hAnsi="Arial" w:cs="Arial"/>
          <w:sz w:val="22"/>
          <w:szCs w:val="22"/>
        </w:rPr>
        <w:tab/>
      </w:r>
      <w:r w:rsidRPr="003E50D9">
        <w:rPr>
          <w:rFonts w:ascii="Arial" w:hAnsi="Arial" w:cs="Arial"/>
          <w:sz w:val="22"/>
          <w:szCs w:val="22"/>
        </w:rPr>
        <w:tab/>
      </w:r>
      <w:r w:rsidRPr="003E50D9">
        <w:rPr>
          <w:rFonts w:ascii="Arial" w:hAnsi="Arial" w:cs="Arial"/>
          <w:sz w:val="22"/>
          <w:szCs w:val="22"/>
        </w:rPr>
        <w:tab/>
      </w:r>
      <w:r w:rsidRPr="003E50D9">
        <w:rPr>
          <w:rFonts w:ascii="Arial" w:hAnsi="Arial" w:cs="Arial"/>
          <w:sz w:val="22"/>
          <w:szCs w:val="22"/>
        </w:rPr>
        <w:tab/>
      </w:r>
      <w:r w:rsidRPr="003E50D9">
        <w:rPr>
          <w:rFonts w:ascii="Arial" w:hAnsi="Arial" w:cs="Arial"/>
          <w:sz w:val="22"/>
          <w:szCs w:val="22"/>
        </w:rPr>
        <w:tab/>
        <w:t>Leuschnerdamm 13</w:t>
      </w:r>
      <w:r w:rsidRPr="003E50D9">
        <w:rPr>
          <w:rFonts w:ascii="Arial" w:hAnsi="Arial" w:cs="Arial"/>
          <w:sz w:val="22"/>
          <w:szCs w:val="22"/>
        </w:rPr>
        <w:br/>
        <w:t>Fritz-Hahne-Straße 8</w:t>
      </w:r>
      <w:r w:rsidRPr="003E50D9">
        <w:rPr>
          <w:rFonts w:ascii="Arial" w:hAnsi="Arial" w:cs="Arial"/>
          <w:sz w:val="22"/>
          <w:szCs w:val="22"/>
        </w:rPr>
        <w:tab/>
      </w:r>
      <w:r w:rsidRPr="003E50D9">
        <w:rPr>
          <w:rFonts w:ascii="Arial" w:hAnsi="Arial" w:cs="Arial"/>
          <w:sz w:val="22"/>
          <w:szCs w:val="22"/>
        </w:rPr>
        <w:tab/>
      </w:r>
      <w:r w:rsidRPr="003E50D9">
        <w:rPr>
          <w:rFonts w:ascii="Arial" w:hAnsi="Arial" w:cs="Arial"/>
          <w:sz w:val="22"/>
          <w:szCs w:val="22"/>
        </w:rPr>
        <w:tab/>
      </w:r>
      <w:r w:rsidRPr="003E50D9">
        <w:rPr>
          <w:rFonts w:ascii="Arial" w:hAnsi="Arial" w:cs="Arial"/>
          <w:sz w:val="22"/>
          <w:szCs w:val="22"/>
        </w:rPr>
        <w:tab/>
      </w:r>
      <w:r w:rsidRPr="003E50D9">
        <w:rPr>
          <w:rFonts w:ascii="Arial" w:hAnsi="Arial" w:cs="Arial"/>
          <w:sz w:val="22"/>
          <w:szCs w:val="22"/>
        </w:rPr>
        <w:tab/>
      </w:r>
      <w:r w:rsidR="003E50D9">
        <w:rPr>
          <w:rFonts w:ascii="Arial" w:hAnsi="Arial" w:cs="Arial"/>
          <w:sz w:val="22"/>
          <w:szCs w:val="22"/>
        </w:rPr>
        <w:tab/>
      </w:r>
      <w:r w:rsidRPr="003E50D9">
        <w:rPr>
          <w:rFonts w:ascii="Arial" w:hAnsi="Arial" w:cs="Arial"/>
          <w:sz w:val="22"/>
          <w:szCs w:val="22"/>
        </w:rPr>
        <w:t>10999 Berlin</w:t>
      </w:r>
      <w:r w:rsidRPr="003E50D9">
        <w:rPr>
          <w:rFonts w:ascii="Arial" w:hAnsi="Arial" w:cs="Arial"/>
          <w:sz w:val="22"/>
          <w:szCs w:val="22"/>
        </w:rPr>
        <w:br/>
        <w:t>31848 Bad Münder</w:t>
      </w:r>
      <w:r w:rsidRPr="003E50D9">
        <w:rPr>
          <w:rFonts w:ascii="Arial" w:hAnsi="Arial" w:cs="Arial"/>
          <w:sz w:val="22"/>
          <w:szCs w:val="22"/>
        </w:rPr>
        <w:tab/>
      </w:r>
      <w:r w:rsidRPr="003E50D9">
        <w:rPr>
          <w:rFonts w:ascii="Arial" w:hAnsi="Arial" w:cs="Arial"/>
          <w:sz w:val="22"/>
          <w:szCs w:val="22"/>
        </w:rPr>
        <w:tab/>
      </w:r>
      <w:r w:rsidRPr="003E50D9">
        <w:rPr>
          <w:rFonts w:ascii="Arial" w:hAnsi="Arial" w:cs="Arial"/>
          <w:sz w:val="22"/>
          <w:szCs w:val="22"/>
        </w:rPr>
        <w:tab/>
      </w:r>
      <w:r w:rsidRPr="003E50D9">
        <w:rPr>
          <w:rFonts w:ascii="Arial" w:hAnsi="Arial" w:cs="Arial"/>
          <w:sz w:val="22"/>
          <w:szCs w:val="22"/>
        </w:rPr>
        <w:tab/>
      </w:r>
      <w:r w:rsidRPr="003E50D9">
        <w:rPr>
          <w:rFonts w:ascii="Arial" w:hAnsi="Arial" w:cs="Arial"/>
          <w:sz w:val="22"/>
          <w:szCs w:val="22"/>
        </w:rPr>
        <w:tab/>
      </w:r>
      <w:r w:rsidRPr="003E50D9">
        <w:rPr>
          <w:rFonts w:ascii="Arial" w:hAnsi="Arial" w:cs="Arial"/>
          <w:sz w:val="22"/>
          <w:szCs w:val="22"/>
        </w:rPr>
        <w:tab/>
        <w:t>Tel.</w:t>
      </w:r>
      <w:r w:rsidR="0012357A" w:rsidRPr="003E50D9">
        <w:rPr>
          <w:rFonts w:ascii="Arial" w:hAnsi="Arial" w:cs="Arial"/>
          <w:sz w:val="22"/>
          <w:szCs w:val="22"/>
        </w:rPr>
        <w:t xml:space="preserve">  </w:t>
      </w:r>
      <w:r w:rsidRPr="003E50D9">
        <w:rPr>
          <w:rFonts w:ascii="Arial" w:hAnsi="Arial" w:cs="Arial"/>
          <w:sz w:val="22"/>
          <w:szCs w:val="22"/>
          <w:lang w:val="nb-NO"/>
        </w:rPr>
        <w:t>+49 (0)</w:t>
      </w:r>
      <w:r w:rsidR="007A421E" w:rsidRPr="003E50D9">
        <w:rPr>
          <w:rFonts w:ascii="Arial" w:hAnsi="Arial" w:cs="Arial"/>
          <w:sz w:val="22"/>
          <w:szCs w:val="22"/>
          <w:lang w:val="nb-NO"/>
        </w:rPr>
        <w:t xml:space="preserve"> </w:t>
      </w:r>
      <w:r w:rsidRPr="003E50D9">
        <w:rPr>
          <w:rFonts w:ascii="Arial" w:hAnsi="Arial" w:cs="Arial"/>
          <w:sz w:val="22"/>
          <w:szCs w:val="22"/>
          <w:lang w:val="nb-NO"/>
        </w:rPr>
        <w:t>30 66 40 40</w:t>
      </w:r>
      <w:r w:rsidR="007A421E" w:rsidRPr="003E50D9">
        <w:rPr>
          <w:rFonts w:ascii="Arial" w:hAnsi="Arial" w:cs="Arial"/>
          <w:sz w:val="22"/>
          <w:szCs w:val="22"/>
          <w:lang w:val="nb-NO"/>
        </w:rPr>
        <w:t xml:space="preserve"> </w:t>
      </w:r>
      <w:r w:rsidRPr="003E50D9">
        <w:rPr>
          <w:rFonts w:ascii="Arial" w:hAnsi="Arial" w:cs="Arial"/>
          <w:sz w:val="22"/>
          <w:szCs w:val="22"/>
          <w:lang w:val="nb-NO"/>
        </w:rPr>
        <w:t>5</w:t>
      </w:r>
      <w:r w:rsidR="00B42E9A" w:rsidRPr="003E50D9">
        <w:rPr>
          <w:rFonts w:ascii="Arial" w:hAnsi="Arial" w:cs="Arial"/>
          <w:sz w:val="22"/>
          <w:szCs w:val="22"/>
          <w:lang w:val="nb-NO"/>
        </w:rPr>
        <w:t>5</w:t>
      </w:r>
      <w:r w:rsidR="00C60DB7">
        <w:rPr>
          <w:rFonts w:ascii="Arial" w:hAnsi="Arial" w:cs="Arial"/>
          <w:sz w:val="22"/>
          <w:szCs w:val="22"/>
          <w:lang w:val="nb-NO"/>
        </w:rPr>
        <w:t>9</w:t>
      </w:r>
      <w:r w:rsidRPr="003E50D9">
        <w:rPr>
          <w:rFonts w:ascii="Arial" w:hAnsi="Arial" w:cs="Arial"/>
          <w:sz w:val="22"/>
          <w:szCs w:val="22"/>
          <w:lang w:val="nb-NO"/>
        </w:rPr>
        <w:br/>
        <w:t>Tel.</w:t>
      </w:r>
      <w:r w:rsidR="0012357A" w:rsidRPr="003E50D9">
        <w:rPr>
          <w:rFonts w:ascii="Arial" w:hAnsi="Arial" w:cs="Arial"/>
          <w:sz w:val="22"/>
          <w:szCs w:val="22"/>
          <w:lang w:val="nb-NO"/>
        </w:rPr>
        <w:t xml:space="preserve">  </w:t>
      </w:r>
      <w:r w:rsidRPr="003E50D9">
        <w:rPr>
          <w:rFonts w:ascii="Arial" w:hAnsi="Arial" w:cs="Arial"/>
          <w:sz w:val="22"/>
          <w:szCs w:val="22"/>
          <w:lang w:val="nb-NO"/>
        </w:rPr>
        <w:t>+49 (0)</w:t>
      </w:r>
      <w:r w:rsidR="007A421E" w:rsidRPr="003E50D9">
        <w:rPr>
          <w:rFonts w:ascii="Arial" w:hAnsi="Arial" w:cs="Arial"/>
          <w:sz w:val="22"/>
          <w:szCs w:val="22"/>
          <w:lang w:val="nb-NO"/>
        </w:rPr>
        <w:t xml:space="preserve"> </w:t>
      </w:r>
      <w:r w:rsidRPr="003E50D9">
        <w:rPr>
          <w:rFonts w:ascii="Arial" w:hAnsi="Arial" w:cs="Arial"/>
          <w:sz w:val="22"/>
          <w:szCs w:val="22"/>
          <w:lang w:val="nb-NO"/>
        </w:rPr>
        <w:t xml:space="preserve">5042 999 </w:t>
      </w:r>
      <w:r w:rsidR="00EC1D3A" w:rsidRPr="003E50D9">
        <w:rPr>
          <w:rFonts w:ascii="Arial" w:hAnsi="Arial" w:cs="Arial"/>
          <w:sz w:val="22"/>
          <w:szCs w:val="22"/>
          <w:lang w:val="nb-NO"/>
        </w:rPr>
        <w:t>271</w:t>
      </w:r>
      <w:r w:rsidRPr="003E50D9">
        <w:rPr>
          <w:rFonts w:ascii="Arial" w:hAnsi="Arial" w:cs="Arial"/>
          <w:sz w:val="22"/>
          <w:szCs w:val="22"/>
          <w:lang w:val="nb-NO"/>
        </w:rPr>
        <w:tab/>
      </w:r>
      <w:r w:rsidRPr="003E50D9">
        <w:rPr>
          <w:rFonts w:ascii="Arial" w:hAnsi="Arial" w:cs="Arial"/>
          <w:sz w:val="22"/>
          <w:szCs w:val="22"/>
          <w:lang w:val="nb-NO"/>
        </w:rPr>
        <w:tab/>
      </w:r>
      <w:r w:rsidRPr="003E50D9">
        <w:rPr>
          <w:rFonts w:ascii="Arial" w:hAnsi="Arial" w:cs="Arial"/>
          <w:sz w:val="22"/>
          <w:szCs w:val="22"/>
          <w:lang w:val="nb-NO"/>
        </w:rPr>
        <w:tab/>
      </w:r>
      <w:r w:rsidRPr="003E50D9">
        <w:rPr>
          <w:rFonts w:ascii="Arial" w:hAnsi="Arial" w:cs="Arial"/>
          <w:sz w:val="22"/>
          <w:szCs w:val="22"/>
          <w:lang w:val="nb-NO"/>
        </w:rPr>
        <w:tab/>
      </w:r>
      <w:r w:rsidR="00B63A2C" w:rsidRPr="003E50D9">
        <w:rPr>
          <w:rFonts w:ascii="Arial" w:hAnsi="Arial" w:cs="Arial"/>
          <w:sz w:val="22"/>
          <w:szCs w:val="22"/>
          <w:lang w:val="nb-NO"/>
        </w:rPr>
        <w:tab/>
      </w:r>
      <w:hyperlink r:id="rId9" w:history="1">
        <w:r w:rsidR="00B63A2C" w:rsidRPr="003E50D9">
          <w:rPr>
            <w:rStyle w:val="Hyperlink"/>
            <w:rFonts w:ascii="Arial" w:hAnsi="Arial" w:cs="Arial"/>
            <w:sz w:val="22"/>
            <w:szCs w:val="22"/>
          </w:rPr>
          <w:t>wilkhahn@maipr.com</w:t>
        </w:r>
      </w:hyperlink>
      <w:r w:rsidRPr="003E50D9">
        <w:rPr>
          <w:rFonts w:ascii="Arial" w:hAnsi="Arial" w:cs="Arial"/>
          <w:sz w:val="22"/>
          <w:szCs w:val="22"/>
          <w:lang w:val="nb-NO"/>
        </w:rPr>
        <w:tab/>
      </w:r>
      <w:r w:rsidRPr="003E50D9">
        <w:rPr>
          <w:rFonts w:ascii="Arial" w:hAnsi="Arial" w:cs="Arial"/>
          <w:sz w:val="22"/>
          <w:szCs w:val="22"/>
          <w:lang w:val="nb-NO"/>
        </w:rPr>
        <w:br/>
      </w:r>
      <w:hyperlink r:id="rId10" w:history="1">
        <w:r w:rsidR="00EC1D3A" w:rsidRPr="003E50D9">
          <w:rPr>
            <w:rStyle w:val="Hyperlink"/>
            <w:rFonts w:ascii="Arial" w:hAnsi="Arial" w:cs="Arial"/>
            <w:sz w:val="22"/>
            <w:szCs w:val="22"/>
            <w:lang w:val="nb-NO"/>
          </w:rPr>
          <w:t>frederik.bellermann@wilkhahn.de</w:t>
        </w:r>
      </w:hyperlink>
      <w:r w:rsidR="008D4D7A" w:rsidRPr="003E50D9">
        <w:rPr>
          <w:rFonts w:ascii="Arial" w:hAnsi="Arial" w:cs="Arial"/>
          <w:sz w:val="22"/>
          <w:szCs w:val="22"/>
          <w:lang w:val="nb-NO"/>
        </w:rPr>
        <w:t xml:space="preserve"> </w:t>
      </w:r>
    </w:p>
    <w:sectPr w:rsidR="00446D04" w:rsidRPr="003E50D9" w:rsidSect="00306672">
      <w:headerReference w:type="default" r:id="rId11"/>
      <w:pgSz w:w="11906" w:h="16838"/>
      <w:pgMar w:top="1702" w:right="1416"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87B757" w14:textId="77777777" w:rsidR="00302FA4" w:rsidRDefault="00302FA4" w:rsidP="000B15B8">
      <w:r>
        <w:separator/>
      </w:r>
    </w:p>
  </w:endnote>
  <w:endnote w:type="continuationSeparator" w:id="0">
    <w:p w14:paraId="75FD74D8" w14:textId="77777777" w:rsidR="00302FA4" w:rsidRDefault="00302FA4" w:rsidP="000B15B8">
      <w:r>
        <w:continuationSeparator/>
      </w:r>
    </w:p>
  </w:endnote>
  <w:endnote w:type="continuationNotice" w:id="1">
    <w:p w14:paraId="051473FE" w14:textId="77777777" w:rsidR="00302FA4" w:rsidRDefault="00302F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w:panose1 w:val="020B0604020202020204"/>
    <w:charset w:val="80"/>
    <w:family w:val="swiss"/>
    <w:pitch w:val="default"/>
    <w:sig w:usb0="00000000" w:usb1="00000000" w:usb2="00000012" w:usb3="00000000" w:csb0="0002000D"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A2D578" w14:textId="77777777" w:rsidR="00302FA4" w:rsidRDefault="00302FA4" w:rsidP="000B15B8">
      <w:r>
        <w:separator/>
      </w:r>
    </w:p>
  </w:footnote>
  <w:footnote w:type="continuationSeparator" w:id="0">
    <w:p w14:paraId="319B5462" w14:textId="77777777" w:rsidR="00302FA4" w:rsidRDefault="00302FA4" w:rsidP="000B15B8">
      <w:r>
        <w:continuationSeparator/>
      </w:r>
    </w:p>
  </w:footnote>
  <w:footnote w:type="continuationNotice" w:id="1">
    <w:p w14:paraId="52E9C233" w14:textId="77777777" w:rsidR="00302FA4" w:rsidRDefault="00302F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30778" w14:textId="77777777" w:rsidR="000B15B8" w:rsidRDefault="000B15B8" w:rsidP="000B15B8">
    <w:pPr>
      <w:pStyle w:val="Kopfzeile"/>
      <w:jc w:val="right"/>
    </w:pPr>
    <w:r>
      <w:tab/>
    </w:r>
    <w:r>
      <w:rPr>
        <w:noProof/>
      </w:rPr>
      <w:drawing>
        <wp:inline distT="0" distB="0" distL="0" distR="0" wp14:anchorId="31526806" wp14:editId="416D8C37">
          <wp:extent cx="1752600" cy="315668"/>
          <wp:effectExtent l="0" t="0" r="0" b="825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lkhahn_logo_gruen_coate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8742" cy="318575"/>
                  </a:xfrm>
                  <a:prstGeom prst="rect">
                    <a:avLst/>
                  </a:prstGeom>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textHash int2:hashCode="DzMVz5gSVEmXVX" int2:id="HQV3ZNwz">
      <int2:state int2:value="Rejected" int2:type="LegacyProofing"/>
    </int2:textHash>
    <int2:textHash int2:hashCode="bD0FQ3RU8yGLv7" int2:id="JS8G7ss3">
      <int2:state int2:value="Rejected" int2:type="LegacyProofing"/>
    </int2:textHash>
    <int2:textHash int2:hashCode="T4FSnhabo71ngR" int2:id="T2KB00cF">
      <int2:state int2:value="Rejected" int2:type="LegacyProofing"/>
    </int2:textHash>
    <int2:textHash int2:hashCode="2Lh1c0zBczfmKc" int2:id="TQmJnoha">
      <int2:state int2:value="Rejected" int2:type="LegacyProofing"/>
    </int2:textHash>
    <int2:textHash int2:hashCode="MQNBAX0bnHzHWn" int2:id="qozPnNpW">
      <int2:state int2:value="Rejected" int2:type="LegacyProofing"/>
    </int2:textHash>
    <int2:textHash int2:hashCode="Q3Sq7iR/sjfObJ" int2:id="uoXA2Ac3">
      <int2:state int2:value="Rejected" int2:type="LegacyProofing"/>
    </int2:textHash>
    <int2:textHash int2:hashCode="N51s6ZqKlacJar" int2:id="vWmc1xLf">
      <int2:state int2:value="Rejected" int2:type="LegacyProofing"/>
    </int2:textHash>
    <int2:textHash int2:hashCode="lW0Ev6q5Ep8Tcl" int2:id="wWwtD8ds">
      <int2:state int2:value="Rejected" int2:type="LegacyProofing"/>
    </int2:textHash>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7"/>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5B8"/>
    <w:rsid w:val="0000656E"/>
    <w:rsid w:val="00016298"/>
    <w:rsid w:val="00030D50"/>
    <w:rsid w:val="000408E1"/>
    <w:rsid w:val="000466BD"/>
    <w:rsid w:val="000474D0"/>
    <w:rsid w:val="00052EB5"/>
    <w:rsid w:val="000565B6"/>
    <w:rsid w:val="0006711C"/>
    <w:rsid w:val="00072C60"/>
    <w:rsid w:val="00074BD9"/>
    <w:rsid w:val="00085172"/>
    <w:rsid w:val="00095F89"/>
    <w:rsid w:val="000A31F4"/>
    <w:rsid w:val="000B15B8"/>
    <w:rsid w:val="000C0D2E"/>
    <w:rsid w:val="000C52D2"/>
    <w:rsid w:val="000D301A"/>
    <w:rsid w:val="000D33AA"/>
    <w:rsid w:val="000E447D"/>
    <w:rsid w:val="000F0052"/>
    <w:rsid w:val="000F3B99"/>
    <w:rsid w:val="0010365B"/>
    <w:rsid w:val="00113D16"/>
    <w:rsid w:val="0012357A"/>
    <w:rsid w:val="00135137"/>
    <w:rsid w:val="001369F8"/>
    <w:rsid w:val="00144091"/>
    <w:rsid w:val="00157BD2"/>
    <w:rsid w:val="00181449"/>
    <w:rsid w:val="00190891"/>
    <w:rsid w:val="001939F9"/>
    <w:rsid w:val="00196124"/>
    <w:rsid w:val="001A005E"/>
    <w:rsid w:val="001B37C8"/>
    <w:rsid w:val="001B5455"/>
    <w:rsid w:val="001C70B8"/>
    <w:rsid w:val="001D7B3F"/>
    <w:rsid w:val="001E4A9D"/>
    <w:rsid w:val="00203B4A"/>
    <w:rsid w:val="00205965"/>
    <w:rsid w:val="00206A68"/>
    <w:rsid w:val="00210BDD"/>
    <w:rsid w:val="00210D29"/>
    <w:rsid w:val="00213347"/>
    <w:rsid w:val="00227036"/>
    <w:rsid w:val="00227DAF"/>
    <w:rsid w:val="00232554"/>
    <w:rsid w:val="00236F80"/>
    <w:rsid w:val="00252B13"/>
    <w:rsid w:val="00257EC9"/>
    <w:rsid w:val="0026775A"/>
    <w:rsid w:val="00271081"/>
    <w:rsid w:val="0028145F"/>
    <w:rsid w:val="002823F1"/>
    <w:rsid w:val="00286A75"/>
    <w:rsid w:val="00287EC2"/>
    <w:rsid w:val="00295B02"/>
    <w:rsid w:val="002A64C0"/>
    <w:rsid w:val="002C346F"/>
    <w:rsid w:val="002C594C"/>
    <w:rsid w:val="002D6A77"/>
    <w:rsid w:val="002E7D90"/>
    <w:rsid w:val="002F38CE"/>
    <w:rsid w:val="00302FA4"/>
    <w:rsid w:val="00306672"/>
    <w:rsid w:val="00321FE7"/>
    <w:rsid w:val="0034575C"/>
    <w:rsid w:val="00350FBA"/>
    <w:rsid w:val="0035298F"/>
    <w:rsid w:val="00361475"/>
    <w:rsid w:val="00370254"/>
    <w:rsid w:val="003702FD"/>
    <w:rsid w:val="00372FE9"/>
    <w:rsid w:val="003750D5"/>
    <w:rsid w:val="00392283"/>
    <w:rsid w:val="00397947"/>
    <w:rsid w:val="003A608B"/>
    <w:rsid w:val="003B08A1"/>
    <w:rsid w:val="003B71DE"/>
    <w:rsid w:val="003B75F8"/>
    <w:rsid w:val="003C0B09"/>
    <w:rsid w:val="003D296D"/>
    <w:rsid w:val="003E50D9"/>
    <w:rsid w:val="003F50A5"/>
    <w:rsid w:val="004044DA"/>
    <w:rsid w:val="00406E39"/>
    <w:rsid w:val="00411C09"/>
    <w:rsid w:val="00413840"/>
    <w:rsid w:val="004405F3"/>
    <w:rsid w:val="00441C6E"/>
    <w:rsid w:val="00446D04"/>
    <w:rsid w:val="004550A6"/>
    <w:rsid w:val="00465120"/>
    <w:rsid w:val="00466B4B"/>
    <w:rsid w:val="00486855"/>
    <w:rsid w:val="00492769"/>
    <w:rsid w:val="00492BFA"/>
    <w:rsid w:val="004949D5"/>
    <w:rsid w:val="004A1729"/>
    <w:rsid w:val="004A62A5"/>
    <w:rsid w:val="004B21F0"/>
    <w:rsid w:val="004C1DFF"/>
    <w:rsid w:val="004D4491"/>
    <w:rsid w:val="004D47E1"/>
    <w:rsid w:val="004D4B01"/>
    <w:rsid w:val="004D54FB"/>
    <w:rsid w:val="004D60C4"/>
    <w:rsid w:val="004E239E"/>
    <w:rsid w:val="004F1CF9"/>
    <w:rsid w:val="004F2C2D"/>
    <w:rsid w:val="005040B2"/>
    <w:rsid w:val="00506E12"/>
    <w:rsid w:val="00510AC4"/>
    <w:rsid w:val="00516192"/>
    <w:rsid w:val="00516A01"/>
    <w:rsid w:val="00517FEE"/>
    <w:rsid w:val="00522885"/>
    <w:rsid w:val="00527EAC"/>
    <w:rsid w:val="00535AFA"/>
    <w:rsid w:val="005414BA"/>
    <w:rsid w:val="00550B8C"/>
    <w:rsid w:val="00550DFC"/>
    <w:rsid w:val="00552431"/>
    <w:rsid w:val="00557610"/>
    <w:rsid w:val="005614B6"/>
    <w:rsid w:val="00565E4D"/>
    <w:rsid w:val="005715F0"/>
    <w:rsid w:val="005726BE"/>
    <w:rsid w:val="005809E7"/>
    <w:rsid w:val="00586F7B"/>
    <w:rsid w:val="00596292"/>
    <w:rsid w:val="005A1408"/>
    <w:rsid w:val="005A4063"/>
    <w:rsid w:val="005A7709"/>
    <w:rsid w:val="005A77BD"/>
    <w:rsid w:val="005B399A"/>
    <w:rsid w:val="005B5192"/>
    <w:rsid w:val="005B786A"/>
    <w:rsid w:val="005C1F1B"/>
    <w:rsid w:val="005C57D2"/>
    <w:rsid w:val="005C7216"/>
    <w:rsid w:val="005E2907"/>
    <w:rsid w:val="005E7031"/>
    <w:rsid w:val="005F15FD"/>
    <w:rsid w:val="005F766E"/>
    <w:rsid w:val="00604770"/>
    <w:rsid w:val="00607C6B"/>
    <w:rsid w:val="00610635"/>
    <w:rsid w:val="00621B86"/>
    <w:rsid w:val="00632FBC"/>
    <w:rsid w:val="00640155"/>
    <w:rsid w:val="006401B1"/>
    <w:rsid w:val="00645DF0"/>
    <w:rsid w:val="006461BA"/>
    <w:rsid w:val="0065222C"/>
    <w:rsid w:val="006533F6"/>
    <w:rsid w:val="0065566C"/>
    <w:rsid w:val="00661AC8"/>
    <w:rsid w:val="006629F7"/>
    <w:rsid w:val="006630CA"/>
    <w:rsid w:val="006634EE"/>
    <w:rsid w:val="00665A16"/>
    <w:rsid w:val="00667F62"/>
    <w:rsid w:val="00682E5C"/>
    <w:rsid w:val="0068426F"/>
    <w:rsid w:val="006866CE"/>
    <w:rsid w:val="00694725"/>
    <w:rsid w:val="006B0739"/>
    <w:rsid w:val="006B18C5"/>
    <w:rsid w:val="006E31B3"/>
    <w:rsid w:val="006E59E2"/>
    <w:rsid w:val="006E6D0B"/>
    <w:rsid w:val="006F64AB"/>
    <w:rsid w:val="00704E2E"/>
    <w:rsid w:val="00720200"/>
    <w:rsid w:val="00723602"/>
    <w:rsid w:val="00731967"/>
    <w:rsid w:val="00737125"/>
    <w:rsid w:val="00740DB3"/>
    <w:rsid w:val="0074696F"/>
    <w:rsid w:val="0076591B"/>
    <w:rsid w:val="007715BE"/>
    <w:rsid w:val="007777FF"/>
    <w:rsid w:val="00777F59"/>
    <w:rsid w:val="00790EC1"/>
    <w:rsid w:val="007A0568"/>
    <w:rsid w:val="007A421E"/>
    <w:rsid w:val="007B20D8"/>
    <w:rsid w:val="007B4146"/>
    <w:rsid w:val="007C5281"/>
    <w:rsid w:val="007C549D"/>
    <w:rsid w:val="007C7DB3"/>
    <w:rsid w:val="007D45EC"/>
    <w:rsid w:val="007D671C"/>
    <w:rsid w:val="007D73F4"/>
    <w:rsid w:val="007E61BF"/>
    <w:rsid w:val="007F1961"/>
    <w:rsid w:val="007F55A4"/>
    <w:rsid w:val="007F71EE"/>
    <w:rsid w:val="007F772D"/>
    <w:rsid w:val="00806019"/>
    <w:rsid w:val="00820243"/>
    <w:rsid w:val="00820EB6"/>
    <w:rsid w:val="00827E73"/>
    <w:rsid w:val="008400DD"/>
    <w:rsid w:val="008452A7"/>
    <w:rsid w:val="00847585"/>
    <w:rsid w:val="00847E30"/>
    <w:rsid w:val="0085286A"/>
    <w:rsid w:val="008533B0"/>
    <w:rsid w:val="00874879"/>
    <w:rsid w:val="008756D1"/>
    <w:rsid w:val="00876ABB"/>
    <w:rsid w:val="00886655"/>
    <w:rsid w:val="0089299D"/>
    <w:rsid w:val="00892FD6"/>
    <w:rsid w:val="008947FD"/>
    <w:rsid w:val="008A33EB"/>
    <w:rsid w:val="008B5B33"/>
    <w:rsid w:val="008B6C36"/>
    <w:rsid w:val="008B7716"/>
    <w:rsid w:val="008C58E6"/>
    <w:rsid w:val="008D4D7A"/>
    <w:rsid w:val="008F1577"/>
    <w:rsid w:val="00912872"/>
    <w:rsid w:val="0092267B"/>
    <w:rsid w:val="009239E8"/>
    <w:rsid w:val="00933A31"/>
    <w:rsid w:val="009558FF"/>
    <w:rsid w:val="0096139C"/>
    <w:rsid w:val="00971055"/>
    <w:rsid w:val="0097120B"/>
    <w:rsid w:val="0097262D"/>
    <w:rsid w:val="009729E0"/>
    <w:rsid w:val="009731C8"/>
    <w:rsid w:val="00981027"/>
    <w:rsid w:val="00982355"/>
    <w:rsid w:val="0098341E"/>
    <w:rsid w:val="0098561F"/>
    <w:rsid w:val="0099635B"/>
    <w:rsid w:val="0099787E"/>
    <w:rsid w:val="009A35B7"/>
    <w:rsid w:val="009A7141"/>
    <w:rsid w:val="009C1A76"/>
    <w:rsid w:val="009C7A52"/>
    <w:rsid w:val="009D6AEC"/>
    <w:rsid w:val="009D7295"/>
    <w:rsid w:val="009E0C91"/>
    <w:rsid w:val="009F08B7"/>
    <w:rsid w:val="009F1E28"/>
    <w:rsid w:val="009F4509"/>
    <w:rsid w:val="009F5B76"/>
    <w:rsid w:val="00A03B90"/>
    <w:rsid w:val="00A04247"/>
    <w:rsid w:val="00A06A5E"/>
    <w:rsid w:val="00A10AB5"/>
    <w:rsid w:val="00A208D5"/>
    <w:rsid w:val="00A23642"/>
    <w:rsid w:val="00A24AC9"/>
    <w:rsid w:val="00A25F89"/>
    <w:rsid w:val="00A3694B"/>
    <w:rsid w:val="00A42695"/>
    <w:rsid w:val="00A470B7"/>
    <w:rsid w:val="00A507F1"/>
    <w:rsid w:val="00A51D1C"/>
    <w:rsid w:val="00A5210A"/>
    <w:rsid w:val="00A5397C"/>
    <w:rsid w:val="00A53F90"/>
    <w:rsid w:val="00A65B5D"/>
    <w:rsid w:val="00A65E8A"/>
    <w:rsid w:val="00A71D48"/>
    <w:rsid w:val="00A8447B"/>
    <w:rsid w:val="00A963E1"/>
    <w:rsid w:val="00AA69BA"/>
    <w:rsid w:val="00AC6126"/>
    <w:rsid w:val="00AD541A"/>
    <w:rsid w:val="00AE593E"/>
    <w:rsid w:val="00AE60FB"/>
    <w:rsid w:val="00AF5D44"/>
    <w:rsid w:val="00B02734"/>
    <w:rsid w:val="00B17156"/>
    <w:rsid w:val="00B23BF4"/>
    <w:rsid w:val="00B23C5B"/>
    <w:rsid w:val="00B3129E"/>
    <w:rsid w:val="00B33CA0"/>
    <w:rsid w:val="00B42E9A"/>
    <w:rsid w:val="00B50127"/>
    <w:rsid w:val="00B50CE9"/>
    <w:rsid w:val="00B560E6"/>
    <w:rsid w:val="00B604B5"/>
    <w:rsid w:val="00B6253E"/>
    <w:rsid w:val="00B63A2C"/>
    <w:rsid w:val="00B641E2"/>
    <w:rsid w:val="00B8088C"/>
    <w:rsid w:val="00B96F76"/>
    <w:rsid w:val="00B9766B"/>
    <w:rsid w:val="00BA0326"/>
    <w:rsid w:val="00BA1F2F"/>
    <w:rsid w:val="00BA4EB2"/>
    <w:rsid w:val="00BA6537"/>
    <w:rsid w:val="00BB3F03"/>
    <w:rsid w:val="00BD410B"/>
    <w:rsid w:val="00BD4282"/>
    <w:rsid w:val="00BD538F"/>
    <w:rsid w:val="00BE2EB1"/>
    <w:rsid w:val="00BE6B57"/>
    <w:rsid w:val="00BF29D4"/>
    <w:rsid w:val="00BF3E7E"/>
    <w:rsid w:val="00BF5D35"/>
    <w:rsid w:val="00BF7336"/>
    <w:rsid w:val="00C001B7"/>
    <w:rsid w:val="00C0238D"/>
    <w:rsid w:val="00C04C99"/>
    <w:rsid w:val="00C11AE9"/>
    <w:rsid w:val="00C14B55"/>
    <w:rsid w:val="00C17D65"/>
    <w:rsid w:val="00C22AFA"/>
    <w:rsid w:val="00C244FA"/>
    <w:rsid w:val="00C30FEC"/>
    <w:rsid w:val="00C47E71"/>
    <w:rsid w:val="00C5325A"/>
    <w:rsid w:val="00C54AA4"/>
    <w:rsid w:val="00C60DB7"/>
    <w:rsid w:val="00C77090"/>
    <w:rsid w:val="00C84766"/>
    <w:rsid w:val="00C90C35"/>
    <w:rsid w:val="00C911A0"/>
    <w:rsid w:val="00C95382"/>
    <w:rsid w:val="00C971EA"/>
    <w:rsid w:val="00CA3E11"/>
    <w:rsid w:val="00CC0EED"/>
    <w:rsid w:val="00CC3A76"/>
    <w:rsid w:val="00CD20A9"/>
    <w:rsid w:val="00CD2127"/>
    <w:rsid w:val="00CE49D3"/>
    <w:rsid w:val="00CF025C"/>
    <w:rsid w:val="00CF0E03"/>
    <w:rsid w:val="00CF5880"/>
    <w:rsid w:val="00D04530"/>
    <w:rsid w:val="00D16298"/>
    <w:rsid w:val="00D236AA"/>
    <w:rsid w:val="00D272A5"/>
    <w:rsid w:val="00D364E3"/>
    <w:rsid w:val="00D369C3"/>
    <w:rsid w:val="00D45EC1"/>
    <w:rsid w:val="00D55DF9"/>
    <w:rsid w:val="00D60A15"/>
    <w:rsid w:val="00D631DC"/>
    <w:rsid w:val="00D708A9"/>
    <w:rsid w:val="00D716AF"/>
    <w:rsid w:val="00D719B0"/>
    <w:rsid w:val="00D903DC"/>
    <w:rsid w:val="00D90B75"/>
    <w:rsid w:val="00D97C66"/>
    <w:rsid w:val="00DA4DCC"/>
    <w:rsid w:val="00DB0E5C"/>
    <w:rsid w:val="00DB2856"/>
    <w:rsid w:val="00DC2A61"/>
    <w:rsid w:val="00DC2FA5"/>
    <w:rsid w:val="00DC328B"/>
    <w:rsid w:val="00DC714A"/>
    <w:rsid w:val="00DD147F"/>
    <w:rsid w:val="00DD7D8A"/>
    <w:rsid w:val="00DE7E3B"/>
    <w:rsid w:val="00DF79C2"/>
    <w:rsid w:val="00E05AF1"/>
    <w:rsid w:val="00E07B51"/>
    <w:rsid w:val="00E1712A"/>
    <w:rsid w:val="00E21DEF"/>
    <w:rsid w:val="00E24DDA"/>
    <w:rsid w:val="00E315F4"/>
    <w:rsid w:val="00E35EA3"/>
    <w:rsid w:val="00E443A5"/>
    <w:rsid w:val="00E47C9E"/>
    <w:rsid w:val="00E64BBD"/>
    <w:rsid w:val="00E70660"/>
    <w:rsid w:val="00E76C3A"/>
    <w:rsid w:val="00E83664"/>
    <w:rsid w:val="00E93F34"/>
    <w:rsid w:val="00EA2278"/>
    <w:rsid w:val="00EA3970"/>
    <w:rsid w:val="00EA6C18"/>
    <w:rsid w:val="00EC1D3A"/>
    <w:rsid w:val="00EC4764"/>
    <w:rsid w:val="00EC6EC8"/>
    <w:rsid w:val="00ED749E"/>
    <w:rsid w:val="00EE1A25"/>
    <w:rsid w:val="00EE22F4"/>
    <w:rsid w:val="00EF7B03"/>
    <w:rsid w:val="00F11871"/>
    <w:rsid w:val="00F12905"/>
    <w:rsid w:val="00F161A7"/>
    <w:rsid w:val="00F1790B"/>
    <w:rsid w:val="00F2101D"/>
    <w:rsid w:val="00F217A8"/>
    <w:rsid w:val="00F249F8"/>
    <w:rsid w:val="00F40E2D"/>
    <w:rsid w:val="00F47395"/>
    <w:rsid w:val="00F514E0"/>
    <w:rsid w:val="00F51C59"/>
    <w:rsid w:val="00F535E1"/>
    <w:rsid w:val="00F55526"/>
    <w:rsid w:val="00F60134"/>
    <w:rsid w:val="00F70294"/>
    <w:rsid w:val="00F739A3"/>
    <w:rsid w:val="00F7422E"/>
    <w:rsid w:val="00F800A7"/>
    <w:rsid w:val="00F90EE1"/>
    <w:rsid w:val="00F9526D"/>
    <w:rsid w:val="00FA1A2A"/>
    <w:rsid w:val="00FA4D3D"/>
    <w:rsid w:val="00FB1C71"/>
    <w:rsid w:val="00FC4DD7"/>
    <w:rsid w:val="00FD02D5"/>
    <w:rsid w:val="00FD4087"/>
    <w:rsid w:val="00FD6916"/>
    <w:rsid w:val="00FE1900"/>
    <w:rsid w:val="00FE5286"/>
    <w:rsid w:val="00FF2A60"/>
    <w:rsid w:val="00FF3289"/>
    <w:rsid w:val="02D1C4C4"/>
    <w:rsid w:val="21C33984"/>
    <w:rsid w:val="21DA0401"/>
    <w:rsid w:val="22041BF3"/>
    <w:rsid w:val="25FFA523"/>
    <w:rsid w:val="40B1D9A0"/>
    <w:rsid w:val="472E1932"/>
    <w:rsid w:val="4CF200C9"/>
    <w:rsid w:val="5384C305"/>
    <w:rsid w:val="589A237E"/>
    <w:rsid w:val="703AFCB9"/>
    <w:rsid w:val="719FD35E"/>
    <w:rsid w:val="7EDB9CDC"/>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F10460"/>
  <w15:docId w15:val="{7C0C379F-7C51-4F7E-A3F7-C312B8067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629F7"/>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B15B8"/>
    <w:pPr>
      <w:tabs>
        <w:tab w:val="center" w:pos="4536"/>
        <w:tab w:val="right" w:pos="9072"/>
      </w:tabs>
    </w:pPr>
  </w:style>
  <w:style w:type="character" w:customStyle="1" w:styleId="KopfzeileZchn">
    <w:name w:val="Kopfzeile Zchn"/>
    <w:basedOn w:val="Absatz-Standardschriftart"/>
    <w:link w:val="Kopfzeile"/>
    <w:uiPriority w:val="99"/>
    <w:rsid w:val="000B15B8"/>
  </w:style>
  <w:style w:type="paragraph" w:styleId="Fuzeile">
    <w:name w:val="footer"/>
    <w:basedOn w:val="Standard"/>
    <w:link w:val="FuzeileZchn"/>
    <w:uiPriority w:val="99"/>
    <w:unhideWhenUsed/>
    <w:rsid w:val="000B15B8"/>
    <w:pPr>
      <w:tabs>
        <w:tab w:val="center" w:pos="4536"/>
        <w:tab w:val="right" w:pos="9072"/>
      </w:tabs>
    </w:pPr>
  </w:style>
  <w:style w:type="character" w:customStyle="1" w:styleId="FuzeileZchn">
    <w:name w:val="Fußzeile Zchn"/>
    <w:basedOn w:val="Absatz-Standardschriftart"/>
    <w:link w:val="Fuzeile"/>
    <w:uiPriority w:val="99"/>
    <w:rsid w:val="000B15B8"/>
  </w:style>
  <w:style w:type="paragraph" w:styleId="Sprechblasentext">
    <w:name w:val="Balloon Text"/>
    <w:basedOn w:val="Standard"/>
    <w:link w:val="SprechblasentextZchn"/>
    <w:uiPriority w:val="99"/>
    <w:semiHidden/>
    <w:unhideWhenUsed/>
    <w:rsid w:val="000B15B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B15B8"/>
    <w:rPr>
      <w:rFonts w:ascii="Tahoma" w:hAnsi="Tahoma" w:cs="Tahoma"/>
      <w:sz w:val="16"/>
      <w:szCs w:val="16"/>
    </w:rPr>
  </w:style>
  <w:style w:type="character" w:styleId="Hyperlink">
    <w:name w:val="Hyperlink"/>
    <w:basedOn w:val="Absatz-Standardschriftart"/>
    <w:uiPriority w:val="99"/>
    <w:unhideWhenUsed/>
    <w:rsid w:val="00446D04"/>
    <w:rPr>
      <w:color w:val="0000FF" w:themeColor="hyperlink"/>
      <w:u w:val="single"/>
    </w:rPr>
  </w:style>
  <w:style w:type="character" w:customStyle="1" w:styleId="NichtaufgelsteErwhnung1">
    <w:name w:val="Nicht aufgelöste Erwähnung1"/>
    <w:basedOn w:val="Absatz-Standardschriftart"/>
    <w:uiPriority w:val="99"/>
    <w:semiHidden/>
    <w:unhideWhenUsed/>
    <w:rsid w:val="00446D04"/>
    <w:rPr>
      <w:color w:val="605E5C"/>
      <w:shd w:val="clear" w:color="auto" w:fill="E1DFDD"/>
    </w:rPr>
  </w:style>
  <w:style w:type="character" w:customStyle="1" w:styleId="NichtaufgelsteErwhnung2">
    <w:name w:val="Nicht aufgelöste Erwähnung2"/>
    <w:basedOn w:val="Absatz-Standardschriftart"/>
    <w:uiPriority w:val="99"/>
    <w:semiHidden/>
    <w:unhideWhenUsed/>
    <w:rsid w:val="003B08A1"/>
    <w:rPr>
      <w:color w:val="605E5C"/>
      <w:shd w:val="clear" w:color="auto" w:fill="E1DFDD"/>
    </w:rPr>
  </w:style>
  <w:style w:type="character" w:styleId="NichtaufgelsteErwhnung">
    <w:name w:val="Unresolved Mention"/>
    <w:basedOn w:val="Absatz-Standardschriftart"/>
    <w:uiPriority w:val="99"/>
    <w:semiHidden/>
    <w:unhideWhenUsed/>
    <w:rsid w:val="00847E30"/>
    <w:rPr>
      <w:color w:val="605E5C"/>
      <w:shd w:val="clear" w:color="auto" w:fill="E1DFDD"/>
    </w:rPr>
  </w:style>
  <w:style w:type="paragraph" w:styleId="Listenabsatz">
    <w:name w:val="List Paragraph"/>
    <w:basedOn w:val="Standard"/>
    <w:uiPriority w:val="34"/>
    <w:qFormat/>
    <w:rsid w:val="005F766E"/>
    <w:pPr>
      <w:ind w:left="720"/>
      <w:contextualSpacing/>
    </w:pPr>
  </w:style>
  <w:style w:type="character" w:styleId="BesuchterLink">
    <w:name w:val="FollowedHyperlink"/>
    <w:basedOn w:val="Absatz-Standardschriftart"/>
    <w:uiPriority w:val="99"/>
    <w:semiHidden/>
    <w:unhideWhenUsed/>
    <w:rsid w:val="005F766E"/>
    <w:rPr>
      <w:color w:val="800080" w:themeColor="followedHyperlink"/>
      <w:u w:val="single"/>
    </w:rPr>
  </w:style>
  <w:style w:type="paragraph" w:styleId="berarbeitung">
    <w:name w:val="Revision"/>
    <w:hidden/>
    <w:uiPriority w:val="99"/>
    <w:semiHidden/>
    <w:rsid w:val="00F2101D"/>
    <w:pPr>
      <w:spacing w:after="0"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8373">
      <w:bodyDiv w:val="1"/>
      <w:marLeft w:val="0"/>
      <w:marRight w:val="0"/>
      <w:marTop w:val="0"/>
      <w:marBottom w:val="0"/>
      <w:divBdr>
        <w:top w:val="none" w:sz="0" w:space="0" w:color="auto"/>
        <w:left w:val="none" w:sz="0" w:space="0" w:color="auto"/>
        <w:bottom w:val="none" w:sz="0" w:space="0" w:color="auto"/>
        <w:right w:val="none" w:sz="0" w:space="0" w:color="auto"/>
      </w:divBdr>
    </w:div>
    <w:div w:id="910694956">
      <w:bodyDiv w:val="1"/>
      <w:marLeft w:val="0"/>
      <w:marRight w:val="0"/>
      <w:marTop w:val="0"/>
      <w:marBottom w:val="0"/>
      <w:divBdr>
        <w:top w:val="none" w:sz="0" w:space="0" w:color="auto"/>
        <w:left w:val="none" w:sz="0" w:space="0" w:color="auto"/>
        <w:bottom w:val="none" w:sz="0" w:space="0" w:color="auto"/>
        <w:right w:val="none" w:sz="0" w:space="0" w:color="auto"/>
      </w:divBdr>
    </w:div>
    <w:div w:id="1309551816">
      <w:bodyDiv w:val="1"/>
      <w:marLeft w:val="0"/>
      <w:marRight w:val="0"/>
      <w:marTop w:val="0"/>
      <w:marBottom w:val="0"/>
      <w:divBdr>
        <w:top w:val="none" w:sz="0" w:space="0" w:color="auto"/>
        <w:left w:val="none" w:sz="0" w:space="0" w:color="auto"/>
        <w:bottom w:val="none" w:sz="0" w:space="0" w:color="auto"/>
        <w:right w:val="none" w:sz="0" w:space="0" w:color="auto"/>
      </w:divBdr>
    </w:div>
    <w:div w:id="1381782193">
      <w:bodyDiv w:val="1"/>
      <w:marLeft w:val="0"/>
      <w:marRight w:val="0"/>
      <w:marTop w:val="0"/>
      <w:marBottom w:val="0"/>
      <w:divBdr>
        <w:top w:val="none" w:sz="0" w:space="0" w:color="auto"/>
        <w:left w:val="none" w:sz="0" w:space="0" w:color="auto"/>
        <w:bottom w:val="none" w:sz="0" w:space="0" w:color="auto"/>
        <w:right w:val="none" w:sz="0" w:space="0" w:color="auto"/>
      </w:divBdr>
    </w:div>
    <w:div w:id="1555119074">
      <w:bodyDiv w:val="1"/>
      <w:marLeft w:val="0"/>
      <w:marRight w:val="0"/>
      <w:marTop w:val="0"/>
      <w:marBottom w:val="0"/>
      <w:divBdr>
        <w:top w:val="none" w:sz="0" w:space="0" w:color="auto"/>
        <w:left w:val="none" w:sz="0" w:space="0" w:color="auto"/>
        <w:bottom w:val="none" w:sz="0" w:space="0" w:color="auto"/>
        <w:right w:val="none" w:sz="0" w:space="0" w:color="auto"/>
      </w:divBdr>
    </w:div>
    <w:div w:id="1565793045">
      <w:bodyDiv w:val="1"/>
      <w:marLeft w:val="0"/>
      <w:marRight w:val="0"/>
      <w:marTop w:val="0"/>
      <w:marBottom w:val="0"/>
      <w:divBdr>
        <w:top w:val="none" w:sz="0" w:space="0" w:color="auto"/>
        <w:left w:val="none" w:sz="0" w:space="0" w:color="auto"/>
        <w:bottom w:val="none" w:sz="0" w:space="0" w:color="auto"/>
        <w:right w:val="none" w:sz="0" w:space="0" w:color="auto"/>
      </w:divBdr>
    </w:div>
    <w:div w:id="1836257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frederik.bellermann@wilkhahn.de" TargetMode="External"/><Relationship Id="rId4" Type="http://schemas.openxmlformats.org/officeDocument/2006/relationships/styles" Target="styles.xml"/><Relationship Id="rId9" Type="http://schemas.openxmlformats.org/officeDocument/2006/relationships/hyperlink" Target="mailto:wilkhahn@maipr.com" TargetMode="External"/><Relationship Id="rId14" Type="http://schemas.microsoft.com/office/2020/10/relationships/intelligence" Target="intelligence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f50876a-e4a4-4489-acd9-896d8ba2d9c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9CF2F5A94CECD4693CCBED496B3A3A0" ma:contentTypeVersion="11" ma:contentTypeDescription="Ein neues Dokument erstellen." ma:contentTypeScope="" ma:versionID="23a99a9d36e0eb9e96fb5b934fb554f7">
  <xsd:schema xmlns:xsd="http://www.w3.org/2001/XMLSchema" xmlns:xs="http://www.w3.org/2001/XMLSchema" xmlns:p="http://schemas.microsoft.com/office/2006/metadata/properties" xmlns:ns2="0f50876a-e4a4-4489-acd9-896d8ba2d9c3" targetNamespace="http://schemas.microsoft.com/office/2006/metadata/properties" ma:root="true" ma:fieldsID="47dfc44798fe047b753c1914db620a05" ns2:_="">
    <xsd:import namespace="0f50876a-e4a4-4489-acd9-896d8ba2d9c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50876a-e4a4-4489-acd9-896d8ba2d9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7ccbdb44-6d6a-47b5-9594-02f8c8b846e3" ma:termSetId="09814cd3-568e-fe90-9814-8d621ff8fb84" ma:anchorId="fba54fb3-c3e1-fe81-a776-ca4b69148c4d" ma:open="true" ma:isKeyword="false">
      <xsd:complexType>
        <xsd:sequence>
          <xsd:element ref="pc:Terms" minOccurs="0" maxOccurs="1"/>
        </xsd:sequence>
      </xsd:complex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907275-7714-4D69-A82D-3F8942713563}">
  <ds:schemaRefs>
    <ds:schemaRef ds:uri="http://schemas.microsoft.com/office/2006/metadata/properties"/>
    <ds:schemaRef ds:uri="http://schemas.microsoft.com/office/infopath/2007/PartnerControls"/>
    <ds:schemaRef ds:uri="0f50876a-e4a4-4489-acd9-896d8ba2d9c3"/>
  </ds:schemaRefs>
</ds:datastoreItem>
</file>

<file path=customXml/itemProps2.xml><?xml version="1.0" encoding="utf-8"?>
<ds:datastoreItem xmlns:ds="http://schemas.openxmlformats.org/officeDocument/2006/customXml" ds:itemID="{EF6D5657-C628-4F97-8038-A414FC659149}">
  <ds:schemaRefs>
    <ds:schemaRef ds:uri="http://schemas.microsoft.com/sharepoint/v3/contenttype/forms"/>
  </ds:schemaRefs>
</ds:datastoreItem>
</file>

<file path=customXml/itemProps3.xml><?xml version="1.0" encoding="utf-8"?>
<ds:datastoreItem xmlns:ds="http://schemas.openxmlformats.org/officeDocument/2006/customXml" ds:itemID="{DBEAB364-71EB-4546-BD84-409AD7B688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50876a-e4a4-4489-acd9-896d8ba2d9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771</Words>
  <Characters>4862</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Manager/>
  <Company>Wilkhahn</Company>
  <LinksUpToDate>false</LinksUpToDate>
  <CharactersWithSpaces>5622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Remmers, Burkhard</dc:creator>
  <cp:keywords/>
  <dc:description/>
  <cp:lastModifiedBy>Catrin Linderkamp</cp:lastModifiedBy>
  <cp:revision>12</cp:revision>
  <cp:lastPrinted>2023-03-10T14:03:00Z</cp:lastPrinted>
  <dcterms:created xsi:type="dcterms:W3CDTF">2024-02-13T12:25:00Z</dcterms:created>
  <dcterms:modified xsi:type="dcterms:W3CDTF">2024-02-20T12:39:00Z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0x01010069CF2F5A94CECD4693CCBED496B3A3A0</vt:lpwstr>
  </property>
  <property fmtid="{D5CDD505-2E9C-101B-9397-08002B2CF9AE}" pid="3" name="MediaServiceImageTags">
    <vt:lpwstr/>
  </property>
</Properties>
</file>