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749063" w14:textId="6FE85497" w:rsidR="001F08B2" w:rsidRPr="00D06CF5" w:rsidRDefault="000B15B8" w:rsidP="002210FC">
      <w:pPr>
        <w:spacing w:after="0" w:line="240" w:lineRule="auto"/>
        <w:rPr>
          <w:rFonts w:ascii="Akkurat Pro" w:hAnsi="Akkurat Pro" w:cs="Arial"/>
          <w:b/>
          <w:sz w:val="24"/>
          <w:szCs w:val="24"/>
          <w:lang w:val="en-US"/>
        </w:rPr>
      </w:pPr>
      <w:r>
        <w:rPr>
          <w:rFonts w:ascii="Akkurat Pro" w:hAnsi="Akkurat Pro" w:cs="Arial"/>
          <w:b/>
          <w:bCs/>
          <w:sz w:val="32"/>
          <w:szCs w:val="32"/>
          <w:lang w:val="en-US"/>
        </w:rPr>
        <w:t>Press Release 09/2022</w:t>
      </w:r>
      <w:r>
        <w:rPr>
          <w:rFonts w:ascii="Akkurat Pro" w:hAnsi="Akkurat Pro" w:cs="Arial"/>
          <w:lang w:val="en-US"/>
        </w:rPr>
        <w:br/>
      </w:r>
    </w:p>
    <w:p w14:paraId="115EE18F" w14:textId="77777777" w:rsidR="004903EB" w:rsidRPr="004903EB" w:rsidRDefault="004903EB" w:rsidP="004903EB">
      <w:pPr>
        <w:spacing w:after="0" w:line="240" w:lineRule="auto"/>
        <w:rPr>
          <w:rFonts w:ascii="Akkurat Pro" w:hAnsi="Akkurat Pro" w:cs="Arial"/>
          <w:bCs/>
          <w:sz w:val="28"/>
          <w:szCs w:val="28"/>
          <w:lang w:val="en-US"/>
        </w:rPr>
      </w:pPr>
      <w:r w:rsidRPr="004903EB">
        <w:rPr>
          <w:rFonts w:ascii="Akkurat Pro" w:hAnsi="Akkurat Pro" w:cs="Arial"/>
          <w:bCs/>
          <w:sz w:val="28"/>
          <w:szCs w:val="28"/>
          <w:lang w:val="en-US"/>
        </w:rPr>
        <w:t>We kindly ask you not to publish the press release before October 5, 2022.</w:t>
      </w:r>
    </w:p>
    <w:p w14:paraId="59EF6BA0" w14:textId="1D29EF4D" w:rsidR="00CA7329" w:rsidRDefault="00CA7329" w:rsidP="002210FC">
      <w:pPr>
        <w:spacing w:after="0" w:line="240" w:lineRule="auto"/>
        <w:rPr>
          <w:rFonts w:ascii="Akkurat Pro" w:hAnsi="Akkurat Pro" w:cs="Arial"/>
          <w:b/>
          <w:sz w:val="24"/>
          <w:szCs w:val="24"/>
          <w:lang w:val="en-US"/>
        </w:rPr>
      </w:pPr>
    </w:p>
    <w:p w14:paraId="738B4258" w14:textId="77777777" w:rsidR="003A3FE7" w:rsidRDefault="001B3AE2" w:rsidP="001B3AE2">
      <w:pPr>
        <w:spacing w:after="0"/>
        <w:rPr>
          <w:rFonts w:ascii="Akkurat Pro" w:hAnsi="Akkurat Pro" w:cs="Arial"/>
          <w:b/>
          <w:bCs/>
          <w:sz w:val="28"/>
          <w:szCs w:val="28"/>
          <w:lang w:val="en-US"/>
        </w:rPr>
      </w:pPr>
      <w:r>
        <w:rPr>
          <w:rFonts w:ascii="Akkurat Pro" w:hAnsi="Akkurat Pro" w:cs="Arial"/>
          <w:b/>
          <w:bCs/>
          <w:sz w:val="28"/>
          <w:szCs w:val="28"/>
          <w:lang w:val="en-US"/>
        </w:rPr>
        <w:t xml:space="preserve">Stylish Ancillary Furniture – the Yonda Lounge Range </w:t>
      </w:r>
      <w:r>
        <w:rPr>
          <w:rFonts w:ascii="Akkurat Pro" w:hAnsi="Akkurat Pro" w:cs="Arial"/>
          <w:b/>
          <w:bCs/>
          <w:sz w:val="28"/>
          <w:szCs w:val="28"/>
          <w:lang w:val="en-US"/>
        </w:rPr>
        <w:tab/>
      </w:r>
      <w:r>
        <w:rPr>
          <w:rFonts w:ascii="Akkurat Pro" w:hAnsi="Akkurat Pro" w:cs="Arial"/>
          <w:b/>
          <w:bCs/>
          <w:sz w:val="28"/>
          <w:szCs w:val="28"/>
          <w:lang w:val="en-US"/>
        </w:rPr>
        <w:tab/>
        <w:t xml:space="preserve">         </w:t>
      </w:r>
    </w:p>
    <w:p w14:paraId="67A0E751" w14:textId="1F0C4C4D" w:rsidR="001B3AE2" w:rsidRPr="00D06CF5" w:rsidRDefault="003A3FE7" w:rsidP="001B3AE2">
      <w:pPr>
        <w:spacing w:after="0"/>
        <w:rPr>
          <w:rFonts w:ascii="Akkurat Pro" w:hAnsi="Akkurat Pro" w:cs="Arial"/>
          <w:b/>
          <w:sz w:val="28"/>
          <w:szCs w:val="28"/>
          <w:lang w:val="en-US"/>
        </w:rPr>
      </w:pPr>
      <w:r>
        <w:rPr>
          <w:rFonts w:ascii="Akkurat Pro" w:hAnsi="Akkurat Pro" w:cs="Arial"/>
          <w:sz w:val="28"/>
          <w:szCs w:val="28"/>
          <w:lang w:val="en-US"/>
        </w:rPr>
        <w:t>By</w:t>
      </w:r>
      <w:r w:rsidR="001B3AE2">
        <w:rPr>
          <w:rFonts w:ascii="Akkurat Pro" w:hAnsi="Akkurat Pro" w:cs="Arial"/>
          <w:sz w:val="28"/>
          <w:szCs w:val="28"/>
          <w:lang w:val="en-US"/>
        </w:rPr>
        <w:t xml:space="preserve">: </w:t>
      </w:r>
      <w:proofErr w:type="spellStart"/>
      <w:r w:rsidR="001B3AE2">
        <w:rPr>
          <w:rFonts w:ascii="Akkurat Pro" w:hAnsi="Akkurat Pro" w:cs="Arial"/>
          <w:sz w:val="28"/>
          <w:szCs w:val="28"/>
          <w:lang w:val="en-US"/>
        </w:rPr>
        <w:t>neunzig°design</w:t>
      </w:r>
      <w:proofErr w:type="spellEnd"/>
    </w:p>
    <w:p w14:paraId="2CAAEB1B" w14:textId="0350D97A" w:rsidR="002210FC" w:rsidRPr="00D06CF5" w:rsidRDefault="002210FC" w:rsidP="00B2302F">
      <w:pPr>
        <w:spacing w:after="0"/>
        <w:rPr>
          <w:rFonts w:ascii="Akkurat Pro" w:hAnsi="Akkurat Pro" w:cs="Arial"/>
          <w:b/>
          <w:bCs/>
          <w:lang w:val="en-US"/>
        </w:rPr>
      </w:pPr>
    </w:p>
    <w:p w14:paraId="5B92C7D7" w14:textId="77777777" w:rsidR="001B3AE2" w:rsidRPr="00D06CF5" w:rsidRDefault="001B3AE2" w:rsidP="001B3AE2">
      <w:pPr>
        <w:spacing w:after="0"/>
        <w:rPr>
          <w:rFonts w:ascii="Akkurat Pro" w:hAnsi="Akkurat Pro" w:cs="Arial"/>
          <w:b/>
          <w:bCs/>
          <w:lang w:val="en-US"/>
        </w:rPr>
      </w:pPr>
      <w:r>
        <w:rPr>
          <w:rFonts w:ascii="Akkurat Pro" w:hAnsi="Akkurat Pro" w:cs="Arial"/>
          <w:b/>
          <w:bCs/>
          <w:lang w:val="en-US"/>
        </w:rPr>
        <w:t xml:space="preserve">In spring, </w:t>
      </w:r>
      <w:proofErr w:type="spellStart"/>
      <w:r>
        <w:rPr>
          <w:rFonts w:ascii="Akkurat Pro" w:hAnsi="Akkurat Pro" w:cs="Arial"/>
          <w:b/>
          <w:bCs/>
          <w:lang w:val="en-US"/>
        </w:rPr>
        <w:t>Wilkhahn</w:t>
      </w:r>
      <w:proofErr w:type="spellEnd"/>
      <w:r>
        <w:rPr>
          <w:rFonts w:ascii="Akkurat Pro" w:hAnsi="Akkurat Pro" w:cs="Arial"/>
          <w:b/>
          <w:bCs/>
          <w:lang w:val="en-US"/>
        </w:rPr>
        <w:t xml:space="preserve"> launched its multipurpose Yonda shell-structure chair range. Now, it’s following up with a matching Yonda lounge-style series for lobbies and receptions, areas in the center of rooms, quiet spaces, or sitting rooms. To create the armchair, the designers echoed Yonda’s distinctive style with the armrests fusing with the shape and came up with a roomy, fully upholstered seat shell. They also emulated the modular frame concept. The exceptionally comfortable lounge chair is available with a sled base with oak legs and as a task chair with a four-star aluminum base. An ottoman with a sled base, a swivel-mounted, fully upholstered stool and pebble-shaped side tables in two heights round out the range.</w:t>
      </w:r>
    </w:p>
    <w:p w14:paraId="58D14425" w14:textId="25604180" w:rsidR="006B0FF2" w:rsidRPr="00D06CF5" w:rsidRDefault="006B0FF2" w:rsidP="00B2302F">
      <w:pPr>
        <w:spacing w:after="0"/>
        <w:rPr>
          <w:rFonts w:ascii="Akkurat Pro" w:hAnsi="Akkurat Pro" w:cs="Arial"/>
          <w:b/>
          <w:bCs/>
          <w:lang w:val="en-US"/>
        </w:rPr>
      </w:pPr>
    </w:p>
    <w:p w14:paraId="5324648D" w14:textId="75556604" w:rsidR="001B3AE2" w:rsidRPr="00D06CF5" w:rsidRDefault="00D97CFA" w:rsidP="001B3AE2">
      <w:pPr>
        <w:spacing w:after="0"/>
        <w:rPr>
          <w:rFonts w:ascii="Akkurat Pro" w:hAnsi="Akkurat Pro" w:cs="Arial"/>
          <w:bCs/>
          <w:lang w:val="en-US"/>
        </w:rPr>
      </w:pPr>
      <w:r>
        <w:rPr>
          <w:rFonts w:ascii="Akkurat Pro" w:hAnsi="Akkurat Pro" w:cs="Arial"/>
          <w:b/>
          <w:bCs/>
          <w:lang w:val="en-US"/>
        </w:rPr>
        <w:t xml:space="preserve">Bad </w:t>
      </w:r>
      <w:proofErr w:type="spellStart"/>
      <w:r>
        <w:rPr>
          <w:rFonts w:ascii="Akkurat Pro" w:hAnsi="Akkurat Pro" w:cs="Arial"/>
          <w:b/>
          <w:bCs/>
          <w:lang w:val="en-US"/>
        </w:rPr>
        <w:t>Münder</w:t>
      </w:r>
      <w:proofErr w:type="spellEnd"/>
      <w:r>
        <w:rPr>
          <w:rFonts w:ascii="Akkurat Pro" w:hAnsi="Akkurat Pro" w:cs="Arial"/>
          <w:b/>
          <w:bCs/>
          <w:lang w:val="en-US"/>
        </w:rPr>
        <w:t xml:space="preserve">, Germany, September 2022. </w:t>
      </w:r>
      <w:r>
        <w:rPr>
          <w:rFonts w:ascii="Akkurat Pro" w:hAnsi="Akkurat Pro" w:cs="Arial"/>
          <w:lang w:val="en-US"/>
        </w:rPr>
        <w:t xml:space="preserve">The Yonda shell-structure chair range by neunzig°design stands apart for its outstandingly ergonomic seat shell and armrests that are a fluid part of the shell shape. They are also made of sustainable materials and modular so can be combined with various base frames. Early on, the idea was to add a matching lounge range for casual spaces. </w:t>
      </w:r>
    </w:p>
    <w:p w14:paraId="3CEF0B88" w14:textId="77777777" w:rsidR="00134392" w:rsidRPr="00D06CF5" w:rsidRDefault="00134392" w:rsidP="001B3AE2">
      <w:pPr>
        <w:spacing w:after="0"/>
        <w:rPr>
          <w:rFonts w:ascii="Akkurat Pro" w:hAnsi="Akkurat Pro" w:cs="Arial"/>
          <w:b/>
          <w:bCs/>
          <w:lang w:val="en-US"/>
        </w:rPr>
      </w:pPr>
    </w:p>
    <w:p w14:paraId="363248B2" w14:textId="4E0E8B53" w:rsidR="001B3AE2" w:rsidRPr="00D06CF5" w:rsidRDefault="001B3AE2" w:rsidP="001B3AE2">
      <w:pPr>
        <w:spacing w:after="0"/>
        <w:rPr>
          <w:rFonts w:ascii="Akkurat Pro" w:hAnsi="Akkurat Pro" w:cs="Arial"/>
          <w:b/>
          <w:bCs/>
          <w:lang w:val="en-US"/>
        </w:rPr>
      </w:pPr>
      <w:r>
        <w:rPr>
          <w:rFonts w:ascii="Akkurat Pro" w:hAnsi="Akkurat Pro" w:cs="Arial"/>
          <w:b/>
          <w:bCs/>
          <w:lang w:val="en-US"/>
        </w:rPr>
        <w:t>Comfort, variety and recycled materials</w:t>
      </w:r>
    </w:p>
    <w:p w14:paraId="269F21C0" w14:textId="3287D3DD" w:rsidR="00893AED" w:rsidRDefault="00893AED" w:rsidP="001B3AE2">
      <w:pPr>
        <w:spacing w:after="0"/>
        <w:rPr>
          <w:rFonts w:ascii="Akkurat Pro" w:hAnsi="Akkurat Pro" w:cs="Arial"/>
          <w:lang w:val="en-US"/>
        </w:rPr>
      </w:pPr>
      <w:r>
        <w:rPr>
          <w:rFonts w:ascii="Akkurat Pro" w:hAnsi="Akkurat Pro" w:cs="Arial"/>
          <w:lang w:val="en-US"/>
        </w:rPr>
        <w:t xml:space="preserve">The fluid integration of the armrests into the shell and the details in the multiple base frame variants indicate the similarity with the rest of the Yonda family. The oak legs have the same semi-oval, tapered shape and the four-star aluminum base for the swivel-mounted model is similar to the Yonda chairs. And, of course, the backrest’s three zones with integrated headrest at the top are shaped like a Y as a reference to the range’s name. In addition to the armrest pad and backward tilt, the extra seat cushioning and seat shell with its solid support for the lower back and elasticity for shoulders and head </w:t>
      </w:r>
      <w:r w:rsidR="002B62C8">
        <w:rPr>
          <w:rFonts w:ascii="Akkurat Pro" w:hAnsi="Akkurat Pro" w:cs="Arial"/>
          <w:lang w:val="en-US"/>
        </w:rPr>
        <w:t xml:space="preserve">mean </w:t>
      </w:r>
      <w:r w:rsidR="00564738">
        <w:rPr>
          <w:rFonts w:ascii="Akkurat Pro" w:hAnsi="Akkurat Pro" w:cs="Arial"/>
          <w:lang w:val="en-US"/>
        </w:rPr>
        <w:t>incomparable</w:t>
      </w:r>
      <w:r w:rsidR="002B62C8">
        <w:rPr>
          <w:rFonts w:ascii="Akkurat Pro" w:hAnsi="Akkurat Pro" w:cs="Arial"/>
          <w:lang w:val="en-US"/>
        </w:rPr>
        <w:t xml:space="preserve"> comfort.</w:t>
      </w:r>
      <w:r>
        <w:rPr>
          <w:rFonts w:ascii="Akkurat Pro" w:hAnsi="Akkurat Pro" w:cs="Arial"/>
          <w:lang w:val="en-US"/>
        </w:rPr>
        <w:t xml:space="preserve"> The armchair also comes with a distinctive steel-rod sled base that looks like an X. The metal base frames are coated in white or black with a textured matte finish, or with bright chrome plating (in the case of sled bases) or high-luster polish</w:t>
      </w:r>
      <w:r w:rsidR="00CC1E26">
        <w:rPr>
          <w:rFonts w:ascii="Akkurat Pro" w:hAnsi="Akkurat Pro" w:cs="Arial"/>
          <w:lang w:val="en-US"/>
        </w:rPr>
        <w:t xml:space="preserve"> </w:t>
      </w:r>
      <w:r>
        <w:rPr>
          <w:rFonts w:ascii="Akkurat Pro" w:hAnsi="Akkurat Pro" w:cs="Arial"/>
          <w:lang w:val="en-US"/>
        </w:rPr>
        <w:t>(for the star bases).</w:t>
      </w:r>
    </w:p>
    <w:p w14:paraId="7C404E73" w14:textId="77777777" w:rsidR="00C1546A" w:rsidRDefault="00C1546A" w:rsidP="001B3AE2">
      <w:pPr>
        <w:spacing w:after="0"/>
        <w:rPr>
          <w:rFonts w:ascii="Akkurat Pro" w:hAnsi="Akkurat Pro" w:cs="Arial"/>
          <w:lang w:val="en-US"/>
        </w:rPr>
      </w:pPr>
    </w:p>
    <w:p w14:paraId="374247BB" w14:textId="0AC9D6C1" w:rsidR="001B3AE2" w:rsidRPr="00D06CF5" w:rsidRDefault="001B3AE2" w:rsidP="001B3AE2">
      <w:pPr>
        <w:spacing w:after="0"/>
        <w:rPr>
          <w:rFonts w:ascii="Akkurat Pro" w:hAnsi="Akkurat Pro" w:cs="Arial"/>
          <w:b/>
          <w:bCs/>
          <w:lang w:val="en-US"/>
        </w:rPr>
      </w:pPr>
      <w:r>
        <w:rPr>
          <w:rFonts w:ascii="Akkurat Pro" w:hAnsi="Akkurat Pro" w:cs="Arial"/>
          <w:b/>
          <w:bCs/>
          <w:lang w:val="en-US"/>
        </w:rPr>
        <w:t>Upholstered stools, ottomans and tables</w:t>
      </w:r>
    </w:p>
    <w:p w14:paraId="04C6A5AE" w14:textId="77777777" w:rsidR="001B3AE2" w:rsidRPr="00D06CF5" w:rsidRDefault="001B3AE2" w:rsidP="001B3AE2">
      <w:pPr>
        <w:spacing w:after="0"/>
        <w:rPr>
          <w:rFonts w:ascii="Akkurat Pro" w:hAnsi="Akkurat Pro" w:cs="Arial"/>
          <w:bCs/>
          <w:lang w:val="en-US"/>
        </w:rPr>
      </w:pPr>
      <w:r>
        <w:rPr>
          <w:rFonts w:ascii="Akkurat Pro" w:hAnsi="Akkurat Pro" w:cs="Arial"/>
          <w:lang w:val="en-US"/>
        </w:rPr>
        <w:t xml:space="preserve">The rest of the ancillary furniture matches the materials the armchairs are made of and their design language. </w:t>
      </w:r>
    </w:p>
    <w:p w14:paraId="53CEC865" w14:textId="2B13642A" w:rsidR="001B3AE2" w:rsidRPr="00D06CF5" w:rsidRDefault="001B3AE2" w:rsidP="001B3AE2">
      <w:pPr>
        <w:numPr>
          <w:ilvl w:val="0"/>
          <w:numId w:val="1"/>
        </w:numPr>
        <w:spacing w:after="0"/>
        <w:rPr>
          <w:rFonts w:ascii="Akkurat Pro" w:hAnsi="Akkurat Pro" w:cs="Arial"/>
          <w:bCs/>
          <w:lang w:val="en-US"/>
        </w:rPr>
      </w:pPr>
      <w:r>
        <w:rPr>
          <w:rFonts w:ascii="Akkurat Pro" w:hAnsi="Akkurat Pro" w:cs="Arial"/>
          <w:lang w:val="en-US"/>
        </w:rPr>
        <w:t xml:space="preserve">The swivel-mounted </w:t>
      </w:r>
      <w:r>
        <w:rPr>
          <w:rFonts w:ascii="Akkurat Pro" w:hAnsi="Akkurat Pro" w:cs="Arial"/>
          <w:b/>
          <w:bCs/>
          <w:lang w:val="en-US"/>
        </w:rPr>
        <w:t>upholstered stools</w:t>
      </w:r>
      <w:r>
        <w:rPr>
          <w:rFonts w:ascii="Akkurat Pro" w:hAnsi="Akkurat Pro" w:cs="Arial"/>
          <w:lang w:val="en-US"/>
        </w:rPr>
        <w:t xml:space="preserve"> are tapered at the bottom and the area sat on is shaped like a trapezium. This shape </w:t>
      </w:r>
      <w:r w:rsidR="00564738">
        <w:rPr>
          <w:rFonts w:ascii="Akkurat Pro" w:hAnsi="Akkurat Pro" w:cs="Arial"/>
          <w:lang w:val="en-US"/>
        </w:rPr>
        <w:t>allows users to arrange</w:t>
      </w:r>
      <w:r>
        <w:rPr>
          <w:rFonts w:ascii="Akkurat Pro" w:hAnsi="Akkurat Pro" w:cs="Arial"/>
          <w:lang w:val="en-US"/>
        </w:rPr>
        <w:t xml:space="preserve"> stools </w:t>
      </w:r>
      <w:r w:rsidR="00564738">
        <w:rPr>
          <w:rFonts w:ascii="Akkurat Pro" w:hAnsi="Akkurat Pro" w:cs="Arial"/>
          <w:lang w:val="en-US"/>
        </w:rPr>
        <w:t xml:space="preserve">as </w:t>
      </w:r>
      <w:r>
        <w:rPr>
          <w:rFonts w:ascii="Akkurat Pro" w:hAnsi="Akkurat Pro" w:cs="Arial"/>
          <w:lang w:val="en-US"/>
        </w:rPr>
        <w:t xml:space="preserve">desired to create a refreshing look. </w:t>
      </w:r>
      <w:r w:rsidR="00BB6C84">
        <w:rPr>
          <w:rFonts w:ascii="Akkurat Pro" w:hAnsi="Akkurat Pro" w:cs="Arial"/>
          <w:lang w:val="en-US"/>
        </w:rPr>
        <w:br/>
      </w:r>
    </w:p>
    <w:p w14:paraId="3EEAAFC5" w14:textId="21F674E7" w:rsidR="001B3AE2" w:rsidRPr="00D06CF5" w:rsidRDefault="001B3AE2" w:rsidP="001B3AE2">
      <w:pPr>
        <w:numPr>
          <w:ilvl w:val="0"/>
          <w:numId w:val="1"/>
        </w:numPr>
        <w:spacing w:after="0"/>
        <w:rPr>
          <w:rFonts w:ascii="Akkurat Pro" w:hAnsi="Akkurat Pro" w:cs="Arial"/>
          <w:bCs/>
          <w:lang w:val="en-US"/>
        </w:rPr>
      </w:pPr>
      <w:r>
        <w:rPr>
          <w:rFonts w:ascii="Akkurat Pro" w:hAnsi="Akkurat Pro" w:cs="Arial"/>
          <w:lang w:val="en-US"/>
        </w:rPr>
        <w:lastRenderedPageBreak/>
        <w:t xml:space="preserve">The design of the </w:t>
      </w:r>
      <w:r>
        <w:rPr>
          <w:rFonts w:ascii="Akkurat Pro" w:hAnsi="Akkurat Pro" w:cs="Arial"/>
          <w:b/>
          <w:bCs/>
          <w:lang w:val="en-US"/>
        </w:rPr>
        <w:t>ottomans’</w:t>
      </w:r>
      <w:r>
        <w:rPr>
          <w:rFonts w:ascii="Akkurat Pro" w:hAnsi="Akkurat Pro" w:cs="Arial"/>
          <w:lang w:val="en-US"/>
        </w:rPr>
        <w:t xml:space="preserve"> base frames echoes the lounge chair’s characteristic sled base and they also come in the same surfaces. The upholstered component appears to rest like a semicircular bowl on the slender sled base. Combined with a matching armchair, it doubles as stool to rest your feet on or as a place to sit.</w:t>
      </w:r>
      <w:r w:rsidR="00BB6C84">
        <w:rPr>
          <w:rFonts w:ascii="Akkurat Pro" w:hAnsi="Akkurat Pro" w:cs="Arial"/>
          <w:lang w:val="en-US"/>
        </w:rPr>
        <w:br/>
      </w:r>
    </w:p>
    <w:p w14:paraId="4C65F3AE" w14:textId="4F36E7B6" w:rsidR="001B3AE2" w:rsidRPr="00D06CF5" w:rsidRDefault="001B3AE2" w:rsidP="001B3AE2">
      <w:pPr>
        <w:numPr>
          <w:ilvl w:val="0"/>
          <w:numId w:val="1"/>
        </w:numPr>
        <w:spacing w:after="0"/>
        <w:rPr>
          <w:rFonts w:ascii="Akkurat Pro" w:hAnsi="Akkurat Pro" w:cs="Arial"/>
          <w:bCs/>
          <w:lang w:val="en-US"/>
        </w:rPr>
      </w:pPr>
      <w:r>
        <w:rPr>
          <w:rFonts w:ascii="Akkurat Pro" w:hAnsi="Akkurat Pro" w:cs="Arial"/>
          <w:lang w:val="en-US"/>
        </w:rPr>
        <w:t xml:space="preserve">Last but not least, </w:t>
      </w:r>
      <w:r>
        <w:rPr>
          <w:rFonts w:ascii="Akkurat Pro" w:hAnsi="Akkurat Pro" w:cs="Arial"/>
          <w:b/>
          <w:bCs/>
          <w:lang w:val="en-US"/>
        </w:rPr>
        <w:t>two side tables</w:t>
      </w:r>
      <w:r>
        <w:rPr>
          <w:rFonts w:ascii="Akkurat Pro" w:hAnsi="Akkurat Pro" w:cs="Arial"/>
          <w:lang w:val="en-US"/>
        </w:rPr>
        <w:t xml:space="preserve"> round out the lounge range. The tables can be grouped as desired and the tables tops resemble pebble shapes. The different heights (52 cm and 42 cm) mean they can be </w:t>
      </w:r>
      <w:r w:rsidR="00CC1E26">
        <w:rPr>
          <w:rFonts w:ascii="Akkurat Pro" w:hAnsi="Akkurat Pro" w:cs="Arial"/>
          <w:lang w:val="en-US"/>
        </w:rPr>
        <w:t>arranged</w:t>
      </w:r>
      <w:r>
        <w:rPr>
          <w:rFonts w:ascii="Akkurat Pro" w:hAnsi="Akkurat Pro" w:cs="Arial"/>
          <w:lang w:val="en-US"/>
        </w:rPr>
        <w:t xml:space="preserve"> so that the table tops overlap each other. The three-leg sled base, shown below, has been placed in the middle of three pieces of furniture. The table tops have hard-wearing laminates or genuine wood veneer, or optional white or black through-dyed HPL tops. </w:t>
      </w:r>
    </w:p>
    <w:p w14:paraId="6FFD8A47" w14:textId="6CB63B92" w:rsidR="00EB5580" w:rsidRPr="00D06CF5" w:rsidRDefault="00EB5580" w:rsidP="00C1546A">
      <w:pPr>
        <w:spacing w:after="0"/>
        <w:rPr>
          <w:rFonts w:ascii="Akkurat Pro" w:hAnsi="Akkurat Pro" w:cs="Arial"/>
          <w:bCs/>
          <w:lang w:val="en-US"/>
        </w:rPr>
      </w:pPr>
    </w:p>
    <w:p w14:paraId="7E422F40" w14:textId="0194E437" w:rsidR="001B3AE2" w:rsidRPr="00D06CF5" w:rsidRDefault="001B3AE2" w:rsidP="001B3AE2">
      <w:pPr>
        <w:spacing w:after="0"/>
        <w:rPr>
          <w:rFonts w:ascii="Akkurat Pro" w:hAnsi="Akkurat Pro" w:cs="Arial"/>
          <w:bCs/>
          <w:lang w:val="en-US"/>
        </w:rPr>
      </w:pPr>
      <w:r>
        <w:rPr>
          <w:rFonts w:ascii="Akkurat Pro" w:hAnsi="Akkurat Pro" w:cs="Arial"/>
          <w:lang w:val="en-US"/>
        </w:rPr>
        <w:t>When developing the lounge range, combining durability with renewable, recyclable and recycled materials was one of our top priorities. As a result, all the seat shell is made of recycled ABS plastic. The FSC-compliant, oiled oak legs and wood-based materials in the upholstered component are renewable and recyclable. The whole aluminum star base is made of recycled material as part of a circular economy. The same goes for the armchairs’, ottomans’ and tables’ sled bases. Anyone wishing to replace the covers can choose from Wilkhahn’s extensive fabric and leather collection. Other options are Morph, a hard-wearing wool fabric, or Re-wool, a Greenguard-Gold-certified, two-tone</w:t>
      </w:r>
      <w:r w:rsidR="00CC1E26">
        <w:rPr>
          <w:rFonts w:ascii="Akkurat Pro" w:hAnsi="Akkurat Pro" w:cs="Arial"/>
          <w:lang w:val="en-US"/>
        </w:rPr>
        <w:t>-</w:t>
      </w:r>
      <w:r>
        <w:rPr>
          <w:rFonts w:ascii="Akkurat Pro" w:hAnsi="Akkurat Pro" w:cs="Arial"/>
          <w:lang w:val="en-US"/>
        </w:rPr>
        <w:t xml:space="preserve">weave wool fabric, a high proportion of which has been recycled. And finally, there’s Oceanic, an extremely hard-wearing synthetic cover, all of which is made out of post-consumer recycled synthetic materials. </w:t>
      </w:r>
    </w:p>
    <w:p w14:paraId="4A02863A" w14:textId="77777777" w:rsidR="00EE6931" w:rsidRPr="00D06CF5" w:rsidRDefault="00EE6931" w:rsidP="001B3AE2">
      <w:pPr>
        <w:spacing w:after="0"/>
        <w:rPr>
          <w:rFonts w:ascii="Akkurat Pro" w:hAnsi="Akkurat Pro" w:cs="Arial"/>
          <w:bCs/>
          <w:lang w:val="en-US"/>
        </w:rPr>
      </w:pPr>
    </w:p>
    <w:p w14:paraId="4C1BB0AC" w14:textId="3AEDD269" w:rsidR="001B3AE2" w:rsidRPr="00D06CF5" w:rsidRDefault="001B3AE2" w:rsidP="001B3AE2">
      <w:pPr>
        <w:spacing w:after="0"/>
        <w:rPr>
          <w:rFonts w:ascii="Akkurat Pro" w:hAnsi="Akkurat Pro" w:cs="Arial"/>
          <w:bCs/>
          <w:lang w:val="en-US"/>
        </w:rPr>
      </w:pPr>
      <w:r>
        <w:rPr>
          <w:rFonts w:ascii="Akkurat Pro" w:hAnsi="Akkurat Pro" w:cs="Arial"/>
          <w:lang w:val="en-US"/>
        </w:rPr>
        <w:t xml:space="preserve">All the </w:t>
      </w:r>
      <w:proofErr w:type="spellStart"/>
      <w:r>
        <w:rPr>
          <w:rFonts w:ascii="Akkurat Pro" w:hAnsi="Akkurat Pro" w:cs="Arial"/>
          <w:lang w:val="en-US"/>
        </w:rPr>
        <w:t>Yonda</w:t>
      </w:r>
      <w:proofErr w:type="spellEnd"/>
      <w:r>
        <w:rPr>
          <w:rFonts w:ascii="Akkurat Pro" w:hAnsi="Akkurat Pro" w:cs="Arial"/>
          <w:lang w:val="en-US"/>
        </w:rPr>
        <w:t xml:space="preserve"> lounge range can be ordered as of October and within standard lead times.</w:t>
      </w:r>
    </w:p>
    <w:p w14:paraId="50ADCDDA" w14:textId="77777777" w:rsidR="00B75A20" w:rsidRPr="00D06CF5" w:rsidRDefault="00B75A20" w:rsidP="001B3AE2">
      <w:pPr>
        <w:spacing w:after="0"/>
        <w:rPr>
          <w:rFonts w:ascii="Akkurat Pro" w:hAnsi="Akkurat Pro" w:cs="Arial"/>
          <w:bCs/>
          <w:lang w:val="en-US"/>
        </w:rPr>
      </w:pPr>
    </w:p>
    <w:p w14:paraId="6E645282" w14:textId="77777777" w:rsidR="00272706" w:rsidRPr="00D06CF5" w:rsidRDefault="00272706" w:rsidP="001B3AE2">
      <w:pPr>
        <w:spacing w:after="0"/>
        <w:rPr>
          <w:rFonts w:ascii="Akkurat Pro" w:hAnsi="Akkurat Pro" w:cs="Arial"/>
          <w:b/>
          <w:bCs/>
          <w:lang w:val="en-US"/>
        </w:rPr>
      </w:pPr>
    </w:p>
    <w:p w14:paraId="0F1B5115" w14:textId="63039107" w:rsidR="00272706" w:rsidRPr="00D06CF5" w:rsidRDefault="00272706" w:rsidP="001B3AE2">
      <w:pPr>
        <w:spacing w:after="0"/>
        <w:rPr>
          <w:rFonts w:ascii="Akkurat Pro" w:hAnsi="Akkurat Pro" w:cs="Arial"/>
          <w:b/>
          <w:bCs/>
          <w:lang w:val="en-US"/>
        </w:rPr>
      </w:pPr>
    </w:p>
    <w:p w14:paraId="13C0E28F" w14:textId="0E33970D" w:rsidR="001B3AE2" w:rsidRPr="00D06CF5" w:rsidRDefault="001B3AE2" w:rsidP="001B3AE2">
      <w:pPr>
        <w:spacing w:after="0"/>
        <w:rPr>
          <w:rFonts w:ascii="Akkurat Pro" w:hAnsi="Akkurat Pro" w:cs="Arial"/>
          <w:b/>
          <w:bCs/>
          <w:lang w:val="en-US"/>
        </w:rPr>
      </w:pPr>
    </w:p>
    <w:p w14:paraId="79ABC78E" w14:textId="576F96F9" w:rsidR="00EE6931" w:rsidRPr="00D06CF5" w:rsidRDefault="00EE6931" w:rsidP="001B3AE2">
      <w:pPr>
        <w:spacing w:after="0"/>
        <w:rPr>
          <w:rFonts w:ascii="Akkurat Pro" w:hAnsi="Akkurat Pro" w:cs="Arial"/>
          <w:b/>
          <w:bCs/>
          <w:lang w:val="en-US"/>
        </w:rPr>
      </w:pPr>
    </w:p>
    <w:p w14:paraId="75EE4B54" w14:textId="77777777" w:rsidR="007A6EF8" w:rsidRPr="00D06CF5" w:rsidRDefault="007A6EF8" w:rsidP="001B3AE2">
      <w:pPr>
        <w:spacing w:after="0"/>
        <w:rPr>
          <w:rFonts w:ascii="Akkurat Pro" w:hAnsi="Akkurat Pro" w:cs="Arial"/>
          <w:b/>
          <w:bCs/>
          <w:lang w:val="en-US"/>
        </w:rPr>
      </w:pPr>
    </w:p>
    <w:p w14:paraId="1047042B" w14:textId="77777777" w:rsidR="001B3AE2" w:rsidRPr="00D06CF5" w:rsidRDefault="001B3AE2" w:rsidP="001B3AE2">
      <w:pPr>
        <w:spacing w:after="0"/>
        <w:rPr>
          <w:rFonts w:ascii="Akkurat Pro" w:hAnsi="Akkurat Pro" w:cs="Arial"/>
          <w:b/>
          <w:bCs/>
          <w:lang w:val="en-US"/>
        </w:rPr>
      </w:pPr>
    </w:p>
    <w:p w14:paraId="05E25F18" w14:textId="77777777" w:rsidR="004903EB" w:rsidRDefault="004903EB" w:rsidP="0097027F">
      <w:pPr>
        <w:spacing w:after="0" w:line="240" w:lineRule="auto"/>
        <w:rPr>
          <w:rFonts w:ascii="Akkurat Pro" w:hAnsi="Akkurat Pro" w:cs="Arial"/>
          <w:b/>
          <w:bCs/>
          <w:lang w:val="en-US"/>
        </w:rPr>
      </w:pPr>
    </w:p>
    <w:p w14:paraId="7C8ED2AB" w14:textId="77777777" w:rsidR="004903EB" w:rsidRDefault="004903EB" w:rsidP="0097027F">
      <w:pPr>
        <w:spacing w:after="0" w:line="240" w:lineRule="auto"/>
        <w:rPr>
          <w:rFonts w:ascii="Akkurat Pro" w:hAnsi="Akkurat Pro" w:cs="Arial"/>
          <w:b/>
          <w:bCs/>
          <w:lang w:val="en-US"/>
        </w:rPr>
      </w:pPr>
    </w:p>
    <w:p w14:paraId="1C878113" w14:textId="77777777" w:rsidR="004903EB" w:rsidRDefault="004903EB" w:rsidP="0097027F">
      <w:pPr>
        <w:spacing w:after="0" w:line="240" w:lineRule="auto"/>
        <w:rPr>
          <w:rFonts w:ascii="Akkurat Pro" w:hAnsi="Akkurat Pro" w:cs="Arial"/>
          <w:b/>
          <w:bCs/>
          <w:lang w:val="en-US"/>
        </w:rPr>
      </w:pPr>
    </w:p>
    <w:p w14:paraId="7129FD61" w14:textId="77777777" w:rsidR="004903EB" w:rsidRDefault="004903EB" w:rsidP="0097027F">
      <w:pPr>
        <w:spacing w:after="0" w:line="240" w:lineRule="auto"/>
        <w:rPr>
          <w:rFonts w:ascii="Akkurat Pro" w:hAnsi="Akkurat Pro" w:cs="Arial"/>
          <w:b/>
          <w:bCs/>
          <w:lang w:val="en-US"/>
        </w:rPr>
      </w:pPr>
    </w:p>
    <w:p w14:paraId="16DEDF89" w14:textId="156F7D63" w:rsidR="0097027F" w:rsidRPr="00D06CF5" w:rsidRDefault="0097027F" w:rsidP="0097027F">
      <w:pPr>
        <w:spacing w:after="0" w:line="240" w:lineRule="auto"/>
        <w:rPr>
          <w:rFonts w:ascii="Akkurat Pro" w:hAnsi="Akkurat Pro" w:cs="Arial"/>
          <w:b/>
          <w:bCs/>
          <w:lang w:val="en-US"/>
        </w:rPr>
      </w:pPr>
      <w:r>
        <w:rPr>
          <w:rFonts w:ascii="Akkurat Pro" w:hAnsi="Akkurat Pro" w:cs="Arial"/>
          <w:b/>
          <w:bCs/>
          <w:lang w:val="en-US"/>
        </w:rPr>
        <w:t>Media contact:</w:t>
      </w:r>
    </w:p>
    <w:p w14:paraId="7F323D58" w14:textId="77777777" w:rsidR="0097027F" w:rsidRPr="00D06CF5" w:rsidRDefault="0097027F" w:rsidP="0097027F">
      <w:pPr>
        <w:spacing w:after="0" w:line="240" w:lineRule="auto"/>
        <w:rPr>
          <w:rFonts w:ascii="Akkurat Pro" w:hAnsi="Akkurat Pro" w:cs="Arial"/>
          <w:lang w:val="en-US"/>
        </w:rPr>
      </w:pPr>
    </w:p>
    <w:p w14:paraId="443BC543" w14:textId="4EE36409" w:rsidR="00446D04" w:rsidRPr="000A05FA" w:rsidRDefault="0097027F" w:rsidP="000A05FA">
      <w:pPr>
        <w:spacing w:after="0" w:line="240" w:lineRule="auto"/>
        <w:rPr>
          <w:rFonts w:ascii="Akkurat Pro" w:hAnsi="Akkurat Pro" w:cs="Arial"/>
        </w:rPr>
      </w:pPr>
      <w:proofErr w:type="spellStart"/>
      <w:r w:rsidRPr="00D06CF5">
        <w:rPr>
          <w:rFonts w:ascii="Akkurat Pro" w:hAnsi="Akkurat Pro" w:cs="Arial"/>
          <w:lang w:val="en-US"/>
        </w:rPr>
        <w:t>Wilkhahn</w:t>
      </w:r>
      <w:proofErr w:type="spellEnd"/>
      <w:r w:rsidRPr="00D06CF5">
        <w:rPr>
          <w:rFonts w:ascii="Akkurat Pro" w:hAnsi="Akkurat Pro" w:cs="Arial"/>
          <w:lang w:val="en-US"/>
        </w:rPr>
        <w:tab/>
      </w:r>
      <w:r w:rsidRPr="00D06CF5">
        <w:rPr>
          <w:rFonts w:ascii="Akkurat Pro" w:hAnsi="Akkurat Pro" w:cs="Arial"/>
          <w:lang w:val="en-US"/>
        </w:rPr>
        <w:tab/>
      </w:r>
      <w:r w:rsidRPr="00D06CF5">
        <w:rPr>
          <w:rFonts w:ascii="Akkurat Pro" w:hAnsi="Akkurat Pro" w:cs="Arial"/>
          <w:lang w:val="en-US"/>
        </w:rPr>
        <w:tab/>
      </w:r>
      <w:r w:rsidRPr="00D06CF5">
        <w:rPr>
          <w:rFonts w:ascii="Akkurat Pro" w:hAnsi="Akkurat Pro" w:cs="Arial"/>
          <w:lang w:val="en-US"/>
        </w:rPr>
        <w:tab/>
      </w:r>
      <w:r w:rsidRPr="00D06CF5">
        <w:rPr>
          <w:rFonts w:ascii="Akkurat Pro" w:hAnsi="Akkurat Pro" w:cs="Arial"/>
          <w:lang w:val="en-US"/>
        </w:rPr>
        <w:tab/>
      </w:r>
      <w:r w:rsidRPr="00D06CF5">
        <w:rPr>
          <w:rFonts w:ascii="Akkurat Pro" w:hAnsi="Akkurat Pro" w:cs="Arial"/>
          <w:lang w:val="en-US"/>
        </w:rPr>
        <w:tab/>
      </w:r>
      <w:r w:rsidRPr="00D06CF5">
        <w:rPr>
          <w:rFonts w:ascii="Akkurat Pro" w:hAnsi="Akkurat Pro" w:cs="Arial"/>
          <w:lang w:val="en-US"/>
        </w:rPr>
        <w:tab/>
      </w:r>
      <w:proofErr w:type="spellStart"/>
      <w:r w:rsidRPr="00D06CF5">
        <w:rPr>
          <w:rFonts w:ascii="Akkurat Pro" w:hAnsi="Akkurat Pro" w:cs="Arial"/>
          <w:lang w:val="en-US"/>
        </w:rPr>
        <w:t>mai</w:t>
      </w:r>
      <w:proofErr w:type="spellEnd"/>
      <w:r w:rsidRPr="00D06CF5">
        <w:rPr>
          <w:rFonts w:ascii="Akkurat Pro" w:hAnsi="Akkurat Pro" w:cs="Arial"/>
          <w:lang w:val="en-US"/>
        </w:rPr>
        <w:t xml:space="preserve"> public relations GmbH</w:t>
      </w:r>
      <w:r w:rsidRPr="00D06CF5">
        <w:rPr>
          <w:rFonts w:ascii="Akkurat Pro" w:hAnsi="Akkurat Pro" w:cs="Arial"/>
          <w:lang w:val="en-US"/>
        </w:rPr>
        <w:br/>
      </w:r>
      <w:proofErr w:type="spellStart"/>
      <w:r w:rsidRPr="00D06CF5">
        <w:rPr>
          <w:rFonts w:ascii="Akkurat Pro" w:hAnsi="Akkurat Pro" w:cs="Arial"/>
          <w:lang w:val="en-US"/>
        </w:rPr>
        <w:t>Wilkening</w:t>
      </w:r>
      <w:proofErr w:type="spellEnd"/>
      <w:r w:rsidRPr="00D06CF5">
        <w:rPr>
          <w:rFonts w:ascii="Akkurat Pro" w:hAnsi="Akkurat Pro" w:cs="Arial"/>
          <w:lang w:val="en-US"/>
        </w:rPr>
        <w:t xml:space="preserve"> + Hahne GmbH+Co.KG</w:t>
      </w:r>
      <w:r w:rsidRPr="00D06CF5">
        <w:rPr>
          <w:rFonts w:ascii="Akkurat Pro" w:hAnsi="Akkurat Pro" w:cs="Arial"/>
          <w:lang w:val="en-US"/>
        </w:rPr>
        <w:tab/>
      </w:r>
      <w:r w:rsidRPr="00D06CF5">
        <w:rPr>
          <w:rFonts w:ascii="Akkurat Pro" w:hAnsi="Akkurat Pro" w:cs="Arial"/>
          <w:lang w:val="en-US"/>
        </w:rPr>
        <w:tab/>
      </w:r>
      <w:r w:rsidRPr="00D06CF5">
        <w:rPr>
          <w:rFonts w:ascii="Akkurat Pro" w:hAnsi="Akkurat Pro" w:cs="Arial"/>
          <w:lang w:val="en-US"/>
        </w:rPr>
        <w:tab/>
      </w:r>
      <w:r w:rsidRPr="00D06CF5">
        <w:rPr>
          <w:rFonts w:ascii="Akkurat Pro" w:hAnsi="Akkurat Pro" w:cs="Arial"/>
          <w:lang w:val="en-US"/>
        </w:rPr>
        <w:tab/>
        <w:t xml:space="preserve">Arno </w:t>
      </w:r>
      <w:proofErr w:type="spellStart"/>
      <w:r w:rsidRPr="00D06CF5">
        <w:rPr>
          <w:rFonts w:ascii="Akkurat Pro" w:hAnsi="Akkurat Pro" w:cs="Arial"/>
          <w:lang w:val="en-US"/>
        </w:rPr>
        <w:t>Heitland</w:t>
      </w:r>
      <w:proofErr w:type="spellEnd"/>
      <w:r w:rsidRPr="00D06CF5">
        <w:rPr>
          <w:rFonts w:ascii="Akkurat Pro" w:hAnsi="Akkurat Pro" w:cs="Arial"/>
          <w:lang w:val="en-US"/>
        </w:rPr>
        <w:t xml:space="preserve"> </w:t>
      </w:r>
      <w:r w:rsidRPr="00D06CF5">
        <w:rPr>
          <w:rFonts w:ascii="Akkurat Pro" w:hAnsi="Akkurat Pro" w:cs="Arial"/>
          <w:lang w:val="en-US"/>
        </w:rPr>
        <w:br/>
        <w:t>International communications</w:t>
      </w:r>
      <w:r w:rsidRPr="00D06CF5">
        <w:rPr>
          <w:rFonts w:ascii="Akkurat Pro" w:hAnsi="Akkurat Pro" w:cs="Arial"/>
          <w:lang w:val="en-US"/>
        </w:rPr>
        <w:tab/>
      </w:r>
      <w:r w:rsidRPr="00D06CF5">
        <w:rPr>
          <w:rFonts w:ascii="Akkurat Pro" w:hAnsi="Akkurat Pro" w:cs="Arial"/>
          <w:lang w:val="en-US"/>
        </w:rPr>
        <w:tab/>
      </w:r>
      <w:r w:rsidRPr="00D06CF5">
        <w:rPr>
          <w:rFonts w:ascii="Akkurat Pro" w:hAnsi="Akkurat Pro" w:cs="Arial"/>
          <w:lang w:val="en-US"/>
        </w:rPr>
        <w:tab/>
      </w:r>
      <w:r w:rsidRPr="00D06CF5">
        <w:rPr>
          <w:rFonts w:ascii="Akkurat Pro" w:hAnsi="Akkurat Pro" w:cs="Arial"/>
          <w:lang w:val="en-US"/>
        </w:rPr>
        <w:tab/>
      </w:r>
      <w:proofErr w:type="spellStart"/>
      <w:r w:rsidRPr="00D06CF5">
        <w:rPr>
          <w:rFonts w:ascii="Akkurat Pro" w:hAnsi="Akkurat Pro" w:cs="Arial"/>
          <w:lang w:val="en-US"/>
        </w:rPr>
        <w:t>Leuschnerdamm</w:t>
      </w:r>
      <w:proofErr w:type="spellEnd"/>
      <w:r w:rsidRPr="00D06CF5">
        <w:rPr>
          <w:rFonts w:ascii="Akkurat Pro" w:hAnsi="Akkurat Pro" w:cs="Arial"/>
          <w:lang w:val="en-US"/>
        </w:rPr>
        <w:t xml:space="preserve"> 13</w:t>
      </w:r>
      <w:r w:rsidRPr="00D06CF5">
        <w:rPr>
          <w:rFonts w:ascii="Akkurat Pro" w:hAnsi="Akkurat Pro" w:cs="Arial"/>
          <w:lang w:val="en-US"/>
        </w:rPr>
        <w:br/>
        <w:t>Fritz-Hahne-Strasse 8</w:t>
      </w:r>
      <w:r w:rsidRPr="00D06CF5">
        <w:rPr>
          <w:rFonts w:ascii="Akkurat Pro" w:hAnsi="Akkurat Pro" w:cs="Arial"/>
          <w:lang w:val="en-US"/>
        </w:rPr>
        <w:tab/>
      </w:r>
      <w:r w:rsidRPr="00D06CF5">
        <w:rPr>
          <w:rFonts w:ascii="Akkurat Pro" w:hAnsi="Akkurat Pro" w:cs="Arial"/>
          <w:lang w:val="en-US"/>
        </w:rPr>
        <w:tab/>
      </w:r>
      <w:r w:rsidRPr="00D06CF5">
        <w:rPr>
          <w:rFonts w:ascii="Akkurat Pro" w:hAnsi="Akkurat Pro" w:cs="Arial"/>
          <w:lang w:val="en-US"/>
        </w:rPr>
        <w:tab/>
      </w:r>
      <w:r w:rsidRPr="00D06CF5">
        <w:rPr>
          <w:rFonts w:ascii="Akkurat Pro" w:hAnsi="Akkurat Pro" w:cs="Arial"/>
          <w:lang w:val="en-US"/>
        </w:rPr>
        <w:tab/>
      </w:r>
      <w:r w:rsidRPr="00D06CF5">
        <w:rPr>
          <w:rFonts w:ascii="Akkurat Pro" w:hAnsi="Akkurat Pro" w:cs="Arial"/>
          <w:lang w:val="en-US"/>
        </w:rPr>
        <w:tab/>
        <w:t>10999 Berlin, Germany</w:t>
      </w:r>
      <w:r w:rsidRPr="00D06CF5">
        <w:rPr>
          <w:rFonts w:ascii="Akkurat Pro" w:hAnsi="Akkurat Pro" w:cs="Arial"/>
          <w:lang w:val="en-US"/>
        </w:rPr>
        <w:br/>
        <w:t xml:space="preserve">31848 Bad </w:t>
      </w:r>
      <w:proofErr w:type="spellStart"/>
      <w:r w:rsidRPr="00D06CF5">
        <w:rPr>
          <w:rFonts w:ascii="Akkurat Pro" w:hAnsi="Akkurat Pro" w:cs="Arial"/>
          <w:lang w:val="en-US"/>
        </w:rPr>
        <w:t>Münder</w:t>
      </w:r>
      <w:proofErr w:type="spellEnd"/>
      <w:r w:rsidRPr="00D06CF5">
        <w:rPr>
          <w:rFonts w:ascii="Akkurat Pro" w:hAnsi="Akkurat Pro" w:cs="Arial"/>
          <w:lang w:val="en-US"/>
        </w:rPr>
        <w:t>, Germany</w:t>
      </w:r>
      <w:r w:rsidRPr="00D06CF5">
        <w:rPr>
          <w:rFonts w:ascii="Akkurat Pro" w:hAnsi="Akkurat Pro" w:cs="Arial"/>
          <w:lang w:val="en-US"/>
        </w:rPr>
        <w:tab/>
      </w:r>
      <w:r w:rsidRPr="00D06CF5">
        <w:rPr>
          <w:rFonts w:ascii="Akkurat Pro" w:hAnsi="Akkurat Pro" w:cs="Arial"/>
          <w:lang w:val="en-US"/>
        </w:rPr>
        <w:tab/>
      </w:r>
      <w:r w:rsidRPr="00D06CF5">
        <w:rPr>
          <w:rFonts w:ascii="Akkurat Pro" w:hAnsi="Akkurat Pro" w:cs="Arial"/>
          <w:lang w:val="en-US"/>
        </w:rPr>
        <w:tab/>
      </w:r>
      <w:r w:rsidRPr="00D06CF5">
        <w:rPr>
          <w:rFonts w:ascii="Akkurat Pro" w:hAnsi="Akkurat Pro" w:cs="Arial"/>
          <w:lang w:val="en-US"/>
        </w:rPr>
        <w:tab/>
        <w:t>Tel.</w:t>
      </w:r>
      <w:r w:rsidRPr="00D06CF5">
        <w:rPr>
          <w:rFonts w:ascii="Akkurat Pro" w:hAnsi="Akkurat Pro" w:cs="Arial"/>
          <w:lang w:val="en-US"/>
        </w:rPr>
        <w:tab/>
      </w:r>
      <w:r w:rsidRPr="00D06CF5">
        <w:rPr>
          <w:rFonts w:ascii="Akkurat Pro" w:hAnsi="Akkurat Pro" w:cs="Arial"/>
        </w:rPr>
        <w:t>+49 (0) 30 66 40 40 553</w:t>
      </w:r>
      <w:r w:rsidRPr="00D06CF5">
        <w:rPr>
          <w:rFonts w:ascii="Akkurat Pro" w:hAnsi="Akkurat Pro" w:cs="Arial"/>
        </w:rPr>
        <w:br/>
        <w:t>Tel.</w:t>
      </w:r>
      <w:r w:rsidRPr="00D06CF5">
        <w:rPr>
          <w:rFonts w:ascii="Akkurat Pro" w:hAnsi="Akkurat Pro" w:cs="Arial"/>
        </w:rPr>
        <w:tab/>
        <w:t>+49 (0) 5042 999 169</w:t>
      </w:r>
      <w:r w:rsidRPr="00D06CF5">
        <w:rPr>
          <w:rFonts w:ascii="Akkurat Pro" w:hAnsi="Akkurat Pro" w:cs="Arial"/>
        </w:rPr>
        <w:tab/>
      </w:r>
      <w:r w:rsidRPr="00D06CF5">
        <w:rPr>
          <w:rFonts w:ascii="Akkurat Pro" w:hAnsi="Akkurat Pro" w:cs="Arial"/>
        </w:rPr>
        <w:tab/>
      </w:r>
      <w:r w:rsidRPr="00D06CF5">
        <w:rPr>
          <w:rFonts w:ascii="Akkurat Pro" w:hAnsi="Akkurat Pro" w:cs="Arial"/>
        </w:rPr>
        <w:tab/>
      </w:r>
      <w:r w:rsidRPr="00D06CF5">
        <w:rPr>
          <w:rFonts w:ascii="Akkurat Pro" w:hAnsi="Akkurat Pro" w:cs="Arial"/>
        </w:rPr>
        <w:tab/>
      </w:r>
      <w:r w:rsidRPr="00D06CF5">
        <w:rPr>
          <w:rFonts w:ascii="Akkurat Pro" w:hAnsi="Akkurat Pro" w:cs="Arial"/>
        </w:rPr>
        <w:tab/>
      </w:r>
      <w:hyperlink r:id="rId8" w:history="1">
        <w:r w:rsidRPr="00D06CF5">
          <w:rPr>
            <w:rStyle w:val="Hyperlink"/>
            <w:rFonts w:ascii="Akkurat Pro" w:hAnsi="Akkurat Pro" w:cs="Arial"/>
          </w:rPr>
          <w:t>wilkhahn@maipr.com</w:t>
        </w:r>
      </w:hyperlink>
      <w:r w:rsidRPr="00D06CF5">
        <w:rPr>
          <w:rFonts w:ascii="Akkurat Pro" w:hAnsi="Akkurat Pro" w:cs="Arial"/>
        </w:rPr>
        <w:br/>
      </w:r>
      <w:proofErr w:type="spellStart"/>
      <w:r w:rsidRPr="00D06CF5">
        <w:rPr>
          <w:rFonts w:ascii="Akkurat Pro" w:hAnsi="Akkurat Pro" w:cs="Arial"/>
        </w:rPr>
        <w:t>Cell</w:t>
      </w:r>
      <w:proofErr w:type="spellEnd"/>
      <w:r w:rsidRPr="00D06CF5">
        <w:rPr>
          <w:rFonts w:ascii="Akkurat Pro" w:hAnsi="Akkurat Pro" w:cs="Arial"/>
        </w:rPr>
        <w:tab/>
        <w:t>+49 (0) 172 544 9975</w:t>
      </w:r>
      <w:r w:rsidRPr="00D06CF5">
        <w:rPr>
          <w:rFonts w:ascii="Akkurat Pro" w:hAnsi="Akkurat Pro" w:cs="Arial"/>
        </w:rPr>
        <w:tab/>
      </w:r>
      <w:r w:rsidRPr="00D06CF5">
        <w:rPr>
          <w:rFonts w:ascii="Akkurat Pro" w:hAnsi="Akkurat Pro" w:cs="Arial"/>
        </w:rPr>
        <w:tab/>
      </w:r>
      <w:r w:rsidRPr="00D06CF5">
        <w:rPr>
          <w:rFonts w:ascii="Akkurat Pro" w:hAnsi="Akkurat Pro" w:cs="Arial"/>
        </w:rPr>
        <w:tab/>
      </w:r>
      <w:r w:rsidRPr="00D06CF5">
        <w:rPr>
          <w:rFonts w:ascii="Akkurat Pro" w:hAnsi="Akkurat Pro" w:cs="Arial"/>
        </w:rPr>
        <w:tab/>
      </w:r>
      <w:r w:rsidRPr="00D06CF5">
        <w:rPr>
          <w:rFonts w:ascii="Akkurat Pro" w:hAnsi="Akkurat Pro" w:cs="Arial"/>
        </w:rPr>
        <w:br/>
      </w:r>
      <w:hyperlink r:id="rId9" w:history="1">
        <w:r w:rsidRPr="00D06CF5">
          <w:rPr>
            <w:rStyle w:val="Hyperlink"/>
            <w:rFonts w:ascii="Akkurat Pro" w:hAnsi="Akkurat Pro" w:cs="Arial"/>
          </w:rPr>
          <w:t>press-service@wilkhahn.de</w:t>
        </w:r>
      </w:hyperlink>
      <w:r w:rsidRPr="00D06CF5">
        <w:rPr>
          <w:rFonts w:ascii="Akkurat Pro" w:hAnsi="Akkurat Pro" w:cs="Arial"/>
        </w:rPr>
        <w:t xml:space="preserve"> </w:t>
      </w:r>
    </w:p>
    <w:sectPr w:rsidR="00446D04" w:rsidRPr="000A05FA" w:rsidSect="00167D0A">
      <w:headerReference w:type="default" r:id="rId10"/>
      <w:type w:val="continuous"/>
      <w:pgSz w:w="11906" w:h="16838"/>
      <w:pgMar w:top="1417" w:right="1416"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DF43FF" w14:textId="77777777" w:rsidR="00B009B4" w:rsidRDefault="00B009B4" w:rsidP="000B15B8">
      <w:pPr>
        <w:spacing w:after="0" w:line="240" w:lineRule="auto"/>
      </w:pPr>
      <w:r>
        <w:separator/>
      </w:r>
    </w:p>
  </w:endnote>
  <w:endnote w:type="continuationSeparator" w:id="0">
    <w:p w14:paraId="17AC8914" w14:textId="77777777" w:rsidR="00B009B4" w:rsidRDefault="00B009B4" w:rsidP="000B15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kkurat Pro">
    <w:altName w:val="Calibri"/>
    <w:panose1 w:val="020B0504020101020102"/>
    <w:charset w:val="4D"/>
    <w:family w:val="swiss"/>
    <w:notTrueType/>
    <w:pitch w:val="variable"/>
    <w:sig w:usb0="A00000AF" w:usb1="4000316A" w:usb2="00000000" w:usb3="00000000" w:csb0="00000093"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9681C5" w14:textId="77777777" w:rsidR="00B009B4" w:rsidRDefault="00B009B4" w:rsidP="000B15B8">
      <w:pPr>
        <w:spacing w:after="0" w:line="240" w:lineRule="auto"/>
      </w:pPr>
      <w:r>
        <w:separator/>
      </w:r>
    </w:p>
  </w:footnote>
  <w:footnote w:type="continuationSeparator" w:id="0">
    <w:p w14:paraId="53CE9C61" w14:textId="77777777" w:rsidR="00B009B4" w:rsidRDefault="00B009B4" w:rsidP="000B15B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9E2E64" w14:textId="77777777" w:rsidR="000B15B8" w:rsidRDefault="000B15B8" w:rsidP="000B15B8">
    <w:pPr>
      <w:pStyle w:val="Kopfzeile"/>
      <w:jc w:val="right"/>
    </w:pPr>
    <w:r>
      <w:rPr>
        <w:lang w:val="en-US"/>
      </w:rPr>
      <w:tab/>
    </w:r>
    <w:r>
      <w:rPr>
        <w:noProof/>
        <w:lang w:val="en-US"/>
      </w:rPr>
      <w:drawing>
        <wp:inline distT="0" distB="0" distL="0" distR="0" wp14:anchorId="748B77F7" wp14:editId="258630C6">
          <wp:extent cx="1752600" cy="315668"/>
          <wp:effectExtent l="0" t="0" r="0" b="8255"/>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lkhahn_logo_gruen_coated.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68742" cy="31857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21618A"/>
    <w:multiLevelType w:val="hybridMultilevel"/>
    <w:tmpl w:val="52C0065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16cid:durableId="9024501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15B8"/>
    <w:rsid w:val="0000656E"/>
    <w:rsid w:val="00010113"/>
    <w:rsid w:val="00011105"/>
    <w:rsid w:val="00011830"/>
    <w:rsid w:val="00024927"/>
    <w:rsid w:val="00025389"/>
    <w:rsid w:val="00025416"/>
    <w:rsid w:val="00030D50"/>
    <w:rsid w:val="00041DD7"/>
    <w:rsid w:val="000433D4"/>
    <w:rsid w:val="000466BD"/>
    <w:rsid w:val="000474D0"/>
    <w:rsid w:val="00052EB5"/>
    <w:rsid w:val="00062082"/>
    <w:rsid w:val="00064145"/>
    <w:rsid w:val="00064418"/>
    <w:rsid w:val="000741F5"/>
    <w:rsid w:val="00086144"/>
    <w:rsid w:val="00095F89"/>
    <w:rsid w:val="00097E11"/>
    <w:rsid w:val="000A05FA"/>
    <w:rsid w:val="000A11E9"/>
    <w:rsid w:val="000A2B39"/>
    <w:rsid w:val="000A2BFD"/>
    <w:rsid w:val="000B149B"/>
    <w:rsid w:val="000B15B8"/>
    <w:rsid w:val="000B3B0E"/>
    <w:rsid w:val="000C4F29"/>
    <w:rsid w:val="000C52D2"/>
    <w:rsid w:val="000D0568"/>
    <w:rsid w:val="000D08F6"/>
    <w:rsid w:val="000D33AA"/>
    <w:rsid w:val="000D3AC7"/>
    <w:rsid w:val="000E13BD"/>
    <w:rsid w:val="000E16B3"/>
    <w:rsid w:val="000F0052"/>
    <w:rsid w:val="000F3256"/>
    <w:rsid w:val="0010278A"/>
    <w:rsid w:val="00113D16"/>
    <w:rsid w:val="00114006"/>
    <w:rsid w:val="0011597B"/>
    <w:rsid w:val="001160FF"/>
    <w:rsid w:val="00121D82"/>
    <w:rsid w:val="00122EE6"/>
    <w:rsid w:val="00134392"/>
    <w:rsid w:val="00135137"/>
    <w:rsid w:val="00142B13"/>
    <w:rsid w:val="00152343"/>
    <w:rsid w:val="001623EA"/>
    <w:rsid w:val="001668D9"/>
    <w:rsid w:val="00167201"/>
    <w:rsid w:val="00167D0A"/>
    <w:rsid w:val="00170711"/>
    <w:rsid w:val="001809D9"/>
    <w:rsid w:val="00180C9B"/>
    <w:rsid w:val="00181449"/>
    <w:rsid w:val="00191692"/>
    <w:rsid w:val="00196124"/>
    <w:rsid w:val="001A005E"/>
    <w:rsid w:val="001A0DEC"/>
    <w:rsid w:val="001A3E4D"/>
    <w:rsid w:val="001A6B8C"/>
    <w:rsid w:val="001A752D"/>
    <w:rsid w:val="001B3AE2"/>
    <w:rsid w:val="001B6CCE"/>
    <w:rsid w:val="001C2F61"/>
    <w:rsid w:val="001C3AF2"/>
    <w:rsid w:val="001C3E80"/>
    <w:rsid w:val="001C3FAE"/>
    <w:rsid w:val="001C70B8"/>
    <w:rsid w:val="001D63AD"/>
    <w:rsid w:val="001D70C3"/>
    <w:rsid w:val="001E1E4D"/>
    <w:rsid w:val="001E41BF"/>
    <w:rsid w:val="001F03E4"/>
    <w:rsid w:val="001F08B2"/>
    <w:rsid w:val="002002D0"/>
    <w:rsid w:val="00203B4A"/>
    <w:rsid w:val="002107F5"/>
    <w:rsid w:val="00210D29"/>
    <w:rsid w:val="002142A6"/>
    <w:rsid w:val="00214406"/>
    <w:rsid w:val="002161C2"/>
    <w:rsid w:val="00217FA8"/>
    <w:rsid w:val="002210BC"/>
    <w:rsid w:val="002210FC"/>
    <w:rsid w:val="00227036"/>
    <w:rsid w:val="00227DAF"/>
    <w:rsid w:val="00232554"/>
    <w:rsid w:val="00246DFE"/>
    <w:rsid w:val="00252B13"/>
    <w:rsid w:val="00255A2F"/>
    <w:rsid w:val="00256178"/>
    <w:rsid w:val="00257EC9"/>
    <w:rsid w:val="002615F0"/>
    <w:rsid w:val="0026775A"/>
    <w:rsid w:val="00271081"/>
    <w:rsid w:val="00272706"/>
    <w:rsid w:val="00274FAE"/>
    <w:rsid w:val="00276CF6"/>
    <w:rsid w:val="002817F6"/>
    <w:rsid w:val="00285AF8"/>
    <w:rsid w:val="00286A75"/>
    <w:rsid w:val="00287EC2"/>
    <w:rsid w:val="00295679"/>
    <w:rsid w:val="00295AA1"/>
    <w:rsid w:val="00297A09"/>
    <w:rsid w:val="002A6A6C"/>
    <w:rsid w:val="002B16C3"/>
    <w:rsid w:val="002B3DD7"/>
    <w:rsid w:val="002B4A42"/>
    <w:rsid w:val="002B62C8"/>
    <w:rsid w:val="002C31AF"/>
    <w:rsid w:val="002C346F"/>
    <w:rsid w:val="002C64F1"/>
    <w:rsid w:val="002D483A"/>
    <w:rsid w:val="002D6A77"/>
    <w:rsid w:val="002E30CD"/>
    <w:rsid w:val="002E3DCB"/>
    <w:rsid w:val="002F0F33"/>
    <w:rsid w:val="002F6A7C"/>
    <w:rsid w:val="00301E3B"/>
    <w:rsid w:val="0030630E"/>
    <w:rsid w:val="00312254"/>
    <w:rsid w:val="00323E92"/>
    <w:rsid w:val="00333780"/>
    <w:rsid w:val="00337C91"/>
    <w:rsid w:val="00340513"/>
    <w:rsid w:val="003419DB"/>
    <w:rsid w:val="0034244B"/>
    <w:rsid w:val="00350FBA"/>
    <w:rsid w:val="00353102"/>
    <w:rsid w:val="0035705C"/>
    <w:rsid w:val="00360A1D"/>
    <w:rsid w:val="00362A32"/>
    <w:rsid w:val="00363F7C"/>
    <w:rsid w:val="003702FD"/>
    <w:rsid w:val="003766A1"/>
    <w:rsid w:val="0037728C"/>
    <w:rsid w:val="003847FB"/>
    <w:rsid w:val="00392A3C"/>
    <w:rsid w:val="003968D8"/>
    <w:rsid w:val="003A3FE7"/>
    <w:rsid w:val="003A608B"/>
    <w:rsid w:val="003A783D"/>
    <w:rsid w:val="003B71DE"/>
    <w:rsid w:val="003C0B09"/>
    <w:rsid w:val="003C29B6"/>
    <w:rsid w:val="003C66A1"/>
    <w:rsid w:val="003D10F5"/>
    <w:rsid w:val="003D296D"/>
    <w:rsid w:val="003D303E"/>
    <w:rsid w:val="003E1595"/>
    <w:rsid w:val="003E6C80"/>
    <w:rsid w:val="003E772A"/>
    <w:rsid w:val="003F395F"/>
    <w:rsid w:val="003F50A8"/>
    <w:rsid w:val="003F7509"/>
    <w:rsid w:val="00400924"/>
    <w:rsid w:val="00400EE1"/>
    <w:rsid w:val="004023D5"/>
    <w:rsid w:val="0040450B"/>
    <w:rsid w:val="00411C09"/>
    <w:rsid w:val="00415ED7"/>
    <w:rsid w:val="0042254A"/>
    <w:rsid w:val="004346A4"/>
    <w:rsid w:val="00441C89"/>
    <w:rsid w:val="00446D04"/>
    <w:rsid w:val="004475FA"/>
    <w:rsid w:val="004533C3"/>
    <w:rsid w:val="004550A6"/>
    <w:rsid w:val="00465BE9"/>
    <w:rsid w:val="00481DC8"/>
    <w:rsid w:val="004837D8"/>
    <w:rsid w:val="0048508D"/>
    <w:rsid w:val="004903EB"/>
    <w:rsid w:val="00492BFA"/>
    <w:rsid w:val="004949D5"/>
    <w:rsid w:val="004A0DD6"/>
    <w:rsid w:val="004A1729"/>
    <w:rsid w:val="004C49B7"/>
    <w:rsid w:val="004D0283"/>
    <w:rsid w:val="004D36DD"/>
    <w:rsid w:val="004D4491"/>
    <w:rsid w:val="004D60C4"/>
    <w:rsid w:val="004E2A9B"/>
    <w:rsid w:val="004F4373"/>
    <w:rsid w:val="004F7015"/>
    <w:rsid w:val="005040E6"/>
    <w:rsid w:val="00512A6E"/>
    <w:rsid w:val="00520FCD"/>
    <w:rsid w:val="00522885"/>
    <w:rsid w:val="0052718E"/>
    <w:rsid w:val="00530C4D"/>
    <w:rsid w:val="00535255"/>
    <w:rsid w:val="00535AFA"/>
    <w:rsid w:val="005414BA"/>
    <w:rsid w:val="00547DFC"/>
    <w:rsid w:val="00550B8C"/>
    <w:rsid w:val="00550DFC"/>
    <w:rsid w:val="00564738"/>
    <w:rsid w:val="00572B85"/>
    <w:rsid w:val="005775E8"/>
    <w:rsid w:val="00577C88"/>
    <w:rsid w:val="005809E7"/>
    <w:rsid w:val="005A1408"/>
    <w:rsid w:val="005A2E67"/>
    <w:rsid w:val="005A447C"/>
    <w:rsid w:val="005A7709"/>
    <w:rsid w:val="005A77BD"/>
    <w:rsid w:val="005B0160"/>
    <w:rsid w:val="005B399A"/>
    <w:rsid w:val="005B5192"/>
    <w:rsid w:val="005C38D8"/>
    <w:rsid w:val="005C3CFF"/>
    <w:rsid w:val="005C57D2"/>
    <w:rsid w:val="005C7216"/>
    <w:rsid w:val="005D3317"/>
    <w:rsid w:val="005D7515"/>
    <w:rsid w:val="005E0AFE"/>
    <w:rsid w:val="005E0F8E"/>
    <w:rsid w:val="005E2064"/>
    <w:rsid w:val="005E7031"/>
    <w:rsid w:val="005F6853"/>
    <w:rsid w:val="00610551"/>
    <w:rsid w:val="00610C63"/>
    <w:rsid w:val="00614629"/>
    <w:rsid w:val="00621B86"/>
    <w:rsid w:val="006223CC"/>
    <w:rsid w:val="00622C88"/>
    <w:rsid w:val="00631645"/>
    <w:rsid w:val="00632FBC"/>
    <w:rsid w:val="00633C75"/>
    <w:rsid w:val="00637F68"/>
    <w:rsid w:val="00645DF0"/>
    <w:rsid w:val="006461BA"/>
    <w:rsid w:val="0065222C"/>
    <w:rsid w:val="006533F6"/>
    <w:rsid w:val="006548FC"/>
    <w:rsid w:val="00662F36"/>
    <w:rsid w:val="006634EE"/>
    <w:rsid w:val="00665456"/>
    <w:rsid w:val="00665A16"/>
    <w:rsid w:val="00667F62"/>
    <w:rsid w:val="00674671"/>
    <w:rsid w:val="00682E5C"/>
    <w:rsid w:val="0068389B"/>
    <w:rsid w:val="00685663"/>
    <w:rsid w:val="0068583F"/>
    <w:rsid w:val="006877FC"/>
    <w:rsid w:val="00692B5D"/>
    <w:rsid w:val="00694725"/>
    <w:rsid w:val="00694C03"/>
    <w:rsid w:val="006A35E4"/>
    <w:rsid w:val="006B0FF2"/>
    <w:rsid w:val="006B2CD3"/>
    <w:rsid w:val="006C7912"/>
    <w:rsid w:val="006D11A8"/>
    <w:rsid w:val="006D6019"/>
    <w:rsid w:val="006D64D5"/>
    <w:rsid w:val="006E06AD"/>
    <w:rsid w:val="006E1EEF"/>
    <w:rsid w:val="006E2B4E"/>
    <w:rsid w:val="006E31B3"/>
    <w:rsid w:val="006F176F"/>
    <w:rsid w:val="006F6F98"/>
    <w:rsid w:val="0070175E"/>
    <w:rsid w:val="00703F4E"/>
    <w:rsid w:val="00704326"/>
    <w:rsid w:val="00704F61"/>
    <w:rsid w:val="00717295"/>
    <w:rsid w:val="00735D60"/>
    <w:rsid w:val="00737125"/>
    <w:rsid w:val="00740DB3"/>
    <w:rsid w:val="00751E8A"/>
    <w:rsid w:val="00754A62"/>
    <w:rsid w:val="00761969"/>
    <w:rsid w:val="00762816"/>
    <w:rsid w:val="007715BE"/>
    <w:rsid w:val="007758F9"/>
    <w:rsid w:val="007777FF"/>
    <w:rsid w:val="00777F59"/>
    <w:rsid w:val="00786CB5"/>
    <w:rsid w:val="00787A98"/>
    <w:rsid w:val="00793836"/>
    <w:rsid w:val="007A0568"/>
    <w:rsid w:val="007A67C9"/>
    <w:rsid w:val="007A6EF8"/>
    <w:rsid w:val="007A753F"/>
    <w:rsid w:val="007B13FA"/>
    <w:rsid w:val="007B20D8"/>
    <w:rsid w:val="007B4146"/>
    <w:rsid w:val="007C3AA1"/>
    <w:rsid w:val="007C549D"/>
    <w:rsid w:val="007D12DA"/>
    <w:rsid w:val="007D1CDC"/>
    <w:rsid w:val="007D671C"/>
    <w:rsid w:val="007E05BD"/>
    <w:rsid w:val="007F17EE"/>
    <w:rsid w:val="007F379B"/>
    <w:rsid w:val="007F52D9"/>
    <w:rsid w:val="00813022"/>
    <w:rsid w:val="00815566"/>
    <w:rsid w:val="00820243"/>
    <w:rsid w:val="00820EB6"/>
    <w:rsid w:val="00827E73"/>
    <w:rsid w:val="008453EB"/>
    <w:rsid w:val="00847970"/>
    <w:rsid w:val="0085343F"/>
    <w:rsid w:val="008568D7"/>
    <w:rsid w:val="00860FA4"/>
    <w:rsid w:val="0086447C"/>
    <w:rsid w:val="0087385E"/>
    <w:rsid w:val="008771C2"/>
    <w:rsid w:val="00893AED"/>
    <w:rsid w:val="008A0C27"/>
    <w:rsid w:val="008B0B8B"/>
    <w:rsid w:val="008B5B33"/>
    <w:rsid w:val="008B6C36"/>
    <w:rsid w:val="008C285D"/>
    <w:rsid w:val="008C2D06"/>
    <w:rsid w:val="008C502A"/>
    <w:rsid w:val="008C7043"/>
    <w:rsid w:val="008D4C8C"/>
    <w:rsid w:val="008D57F7"/>
    <w:rsid w:val="008D6929"/>
    <w:rsid w:val="008D6E9C"/>
    <w:rsid w:val="008F555E"/>
    <w:rsid w:val="008F607D"/>
    <w:rsid w:val="009029D8"/>
    <w:rsid w:val="0090430E"/>
    <w:rsid w:val="00907B81"/>
    <w:rsid w:val="0091007E"/>
    <w:rsid w:val="00911976"/>
    <w:rsid w:val="00914520"/>
    <w:rsid w:val="0091785B"/>
    <w:rsid w:val="0092267B"/>
    <w:rsid w:val="009239E8"/>
    <w:rsid w:val="0093055D"/>
    <w:rsid w:val="0093645F"/>
    <w:rsid w:val="00953369"/>
    <w:rsid w:val="0096006B"/>
    <w:rsid w:val="0096139C"/>
    <w:rsid w:val="009639D8"/>
    <w:rsid w:val="009665B2"/>
    <w:rsid w:val="009670D2"/>
    <w:rsid w:val="0097027F"/>
    <w:rsid w:val="0097177F"/>
    <w:rsid w:val="009729E0"/>
    <w:rsid w:val="00981027"/>
    <w:rsid w:val="0098341E"/>
    <w:rsid w:val="00985F96"/>
    <w:rsid w:val="00994115"/>
    <w:rsid w:val="0099787E"/>
    <w:rsid w:val="009A0CE5"/>
    <w:rsid w:val="009A44EA"/>
    <w:rsid w:val="009A7A66"/>
    <w:rsid w:val="009A7E5F"/>
    <w:rsid w:val="009C00C4"/>
    <w:rsid w:val="009C1A76"/>
    <w:rsid w:val="009D2F8A"/>
    <w:rsid w:val="009D44E7"/>
    <w:rsid w:val="009D69C7"/>
    <w:rsid w:val="009E0C91"/>
    <w:rsid w:val="009E0EDA"/>
    <w:rsid w:val="009E345F"/>
    <w:rsid w:val="009E3BC9"/>
    <w:rsid w:val="009F08B7"/>
    <w:rsid w:val="009F117D"/>
    <w:rsid w:val="009F1E28"/>
    <w:rsid w:val="009F4509"/>
    <w:rsid w:val="00A03933"/>
    <w:rsid w:val="00A059EB"/>
    <w:rsid w:val="00A06A5E"/>
    <w:rsid w:val="00A1244F"/>
    <w:rsid w:val="00A208D5"/>
    <w:rsid w:val="00A20DD2"/>
    <w:rsid w:val="00A23642"/>
    <w:rsid w:val="00A25554"/>
    <w:rsid w:val="00A279A4"/>
    <w:rsid w:val="00A27B87"/>
    <w:rsid w:val="00A36352"/>
    <w:rsid w:val="00A44BD8"/>
    <w:rsid w:val="00A470B7"/>
    <w:rsid w:val="00A47158"/>
    <w:rsid w:val="00A507F1"/>
    <w:rsid w:val="00A51D1C"/>
    <w:rsid w:val="00A5210A"/>
    <w:rsid w:val="00A65E8A"/>
    <w:rsid w:val="00A71D48"/>
    <w:rsid w:val="00A860FC"/>
    <w:rsid w:val="00A910BC"/>
    <w:rsid w:val="00A93E0F"/>
    <w:rsid w:val="00A93FBC"/>
    <w:rsid w:val="00A963E1"/>
    <w:rsid w:val="00A979C4"/>
    <w:rsid w:val="00AA01C3"/>
    <w:rsid w:val="00AA69BA"/>
    <w:rsid w:val="00AA7129"/>
    <w:rsid w:val="00AC5A78"/>
    <w:rsid w:val="00AC6126"/>
    <w:rsid w:val="00AC67AF"/>
    <w:rsid w:val="00AD541A"/>
    <w:rsid w:val="00AE593E"/>
    <w:rsid w:val="00AE697A"/>
    <w:rsid w:val="00AE7C77"/>
    <w:rsid w:val="00AF5462"/>
    <w:rsid w:val="00AF6859"/>
    <w:rsid w:val="00AF6C56"/>
    <w:rsid w:val="00B009B4"/>
    <w:rsid w:val="00B2058A"/>
    <w:rsid w:val="00B2302F"/>
    <w:rsid w:val="00B23BF4"/>
    <w:rsid w:val="00B33CA0"/>
    <w:rsid w:val="00B460D5"/>
    <w:rsid w:val="00B50127"/>
    <w:rsid w:val="00B55C2D"/>
    <w:rsid w:val="00B560E6"/>
    <w:rsid w:val="00B56AB2"/>
    <w:rsid w:val="00B604B5"/>
    <w:rsid w:val="00B6253E"/>
    <w:rsid w:val="00B641E2"/>
    <w:rsid w:val="00B64FCC"/>
    <w:rsid w:val="00B67A0C"/>
    <w:rsid w:val="00B7020F"/>
    <w:rsid w:val="00B75A20"/>
    <w:rsid w:val="00B82D63"/>
    <w:rsid w:val="00B838BE"/>
    <w:rsid w:val="00B858E5"/>
    <w:rsid w:val="00B86ED1"/>
    <w:rsid w:val="00B8703B"/>
    <w:rsid w:val="00B87EAF"/>
    <w:rsid w:val="00BA1F2F"/>
    <w:rsid w:val="00BA6007"/>
    <w:rsid w:val="00BA6537"/>
    <w:rsid w:val="00BB3F03"/>
    <w:rsid w:val="00BB4654"/>
    <w:rsid w:val="00BB6C84"/>
    <w:rsid w:val="00BB76B0"/>
    <w:rsid w:val="00BB7D2F"/>
    <w:rsid w:val="00BD165B"/>
    <w:rsid w:val="00BD410B"/>
    <w:rsid w:val="00BD4282"/>
    <w:rsid w:val="00BD538F"/>
    <w:rsid w:val="00BD6FA9"/>
    <w:rsid w:val="00BE2EB1"/>
    <w:rsid w:val="00BE6B57"/>
    <w:rsid w:val="00BF06FB"/>
    <w:rsid w:val="00BF59E7"/>
    <w:rsid w:val="00BF5B82"/>
    <w:rsid w:val="00BF5D35"/>
    <w:rsid w:val="00BF7DAF"/>
    <w:rsid w:val="00C00E59"/>
    <w:rsid w:val="00C11AE9"/>
    <w:rsid w:val="00C1546A"/>
    <w:rsid w:val="00C22AFA"/>
    <w:rsid w:val="00C30FEC"/>
    <w:rsid w:val="00C31FF8"/>
    <w:rsid w:val="00C36B6C"/>
    <w:rsid w:val="00C4279E"/>
    <w:rsid w:val="00C46A6B"/>
    <w:rsid w:val="00C47E44"/>
    <w:rsid w:val="00C47E71"/>
    <w:rsid w:val="00C54AA4"/>
    <w:rsid w:val="00C616AF"/>
    <w:rsid w:val="00C640C3"/>
    <w:rsid w:val="00C70D2A"/>
    <w:rsid w:val="00C70FFD"/>
    <w:rsid w:val="00C71305"/>
    <w:rsid w:val="00C71DF6"/>
    <w:rsid w:val="00C77090"/>
    <w:rsid w:val="00C7777E"/>
    <w:rsid w:val="00C84766"/>
    <w:rsid w:val="00C90C35"/>
    <w:rsid w:val="00C9724D"/>
    <w:rsid w:val="00CA7329"/>
    <w:rsid w:val="00CC1E26"/>
    <w:rsid w:val="00CC5B50"/>
    <w:rsid w:val="00CC7587"/>
    <w:rsid w:val="00CD0EC8"/>
    <w:rsid w:val="00CD2127"/>
    <w:rsid w:val="00CD2728"/>
    <w:rsid w:val="00CE3A5B"/>
    <w:rsid w:val="00CE7140"/>
    <w:rsid w:val="00CF0E03"/>
    <w:rsid w:val="00CF200E"/>
    <w:rsid w:val="00CF3E84"/>
    <w:rsid w:val="00CF5880"/>
    <w:rsid w:val="00CF7375"/>
    <w:rsid w:val="00D056A1"/>
    <w:rsid w:val="00D06CF5"/>
    <w:rsid w:val="00D077F6"/>
    <w:rsid w:val="00D161ED"/>
    <w:rsid w:val="00D17BC1"/>
    <w:rsid w:val="00D206BB"/>
    <w:rsid w:val="00D212AB"/>
    <w:rsid w:val="00D236AA"/>
    <w:rsid w:val="00D236B5"/>
    <w:rsid w:val="00D256A7"/>
    <w:rsid w:val="00D272A5"/>
    <w:rsid w:val="00D364E3"/>
    <w:rsid w:val="00D41996"/>
    <w:rsid w:val="00D42CC6"/>
    <w:rsid w:val="00D42F1F"/>
    <w:rsid w:val="00D57959"/>
    <w:rsid w:val="00D60A15"/>
    <w:rsid w:val="00D631DC"/>
    <w:rsid w:val="00D64AEE"/>
    <w:rsid w:val="00D716AF"/>
    <w:rsid w:val="00D719B0"/>
    <w:rsid w:val="00D754BA"/>
    <w:rsid w:val="00D85B88"/>
    <w:rsid w:val="00D877A4"/>
    <w:rsid w:val="00D903DC"/>
    <w:rsid w:val="00D90B75"/>
    <w:rsid w:val="00D95918"/>
    <w:rsid w:val="00D97CFA"/>
    <w:rsid w:val="00DA048C"/>
    <w:rsid w:val="00DA4DCC"/>
    <w:rsid w:val="00DA54A3"/>
    <w:rsid w:val="00DB0E5C"/>
    <w:rsid w:val="00DC2A61"/>
    <w:rsid w:val="00DC328B"/>
    <w:rsid w:val="00DD147F"/>
    <w:rsid w:val="00DE11F5"/>
    <w:rsid w:val="00DE43EB"/>
    <w:rsid w:val="00DE5A73"/>
    <w:rsid w:val="00DE7E3B"/>
    <w:rsid w:val="00DF321B"/>
    <w:rsid w:val="00DF42D9"/>
    <w:rsid w:val="00E07610"/>
    <w:rsid w:val="00E07B51"/>
    <w:rsid w:val="00E11969"/>
    <w:rsid w:val="00E13DFA"/>
    <w:rsid w:val="00E1712A"/>
    <w:rsid w:val="00E22AF4"/>
    <w:rsid w:val="00E24DDA"/>
    <w:rsid w:val="00E2772D"/>
    <w:rsid w:val="00E3237A"/>
    <w:rsid w:val="00E340E7"/>
    <w:rsid w:val="00E34D49"/>
    <w:rsid w:val="00E36CCC"/>
    <w:rsid w:val="00E40E61"/>
    <w:rsid w:val="00E451FA"/>
    <w:rsid w:val="00E70660"/>
    <w:rsid w:val="00E747DE"/>
    <w:rsid w:val="00E75099"/>
    <w:rsid w:val="00E76C3A"/>
    <w:rsid w:val="00E770C9"/>
    <w:rsid w:val="00E8209F"/>
    <w:rsid w:val="00E82454"/>
    <w:rsid w:val="00E83D64"/>
    <w:rsid w:val="00E85ADA"/>
    <w:rsid w:val="00E91B0D"/>
    <w:rsid w:val="00E92027"/>
    <w:rsid w:val="00E96D95"/>
    <w:rsid w:val="00E9705B"/>
    <w:rsid w:val="00EA2278"/>
    <w:rsid w:val="00EB5351"/>
    <w:rsid w:val="00EB5580"/>
    <w:rsid w:val="00EC4764"/>
    <w:rsid w:val="00EC6EC8"/>
    <w:rsid w:val="00ED251A"/>
    <w:rsid w:val="00ED4CAC"/>
    <w:rsid w:val="00ED675E"/>
    <w:rsid w:val="00EE22F4"/>
    <w:rsid w:val="00EE6931"/>
    <w:rsid w:val="00F11871"/>
    <w:rsid w:val="00F12905"/>
    <w:rsid w:val="00F14A8F"/>
    <w:rsid w:val="00F209F3"/>
    <w:rsid w:val="00F217A8"/>
    <w:rsid w:val="00F249F8"/>
    <w:rsid w:val="00F40E2D"/>
    <w:rsid w:val="00F439BE"/>
    <w:rsid w:val="00F44069"/>
    <w:rsid w:val="00F47395"/>
    <w:rsid w:val="00F514E0"/>
    <w:rsid w:val="00F51C59"/>
    <w:rsid w:val="00F535E1"/>
    <w:rsid w:val="00F560BF"/>
    <w:rsid w:val="00F64115"/>
    <w:rsid w:val="00F70294"/>
    <w:rsid w:val="00F728A6"/>
    <w:rsid w:val="00F86D71"/>
    <w:rsid w:val="00F8789F"/>
    <w:rsid w:val="00F90EE1"/>
    <w:rsid w:val="00F93811"/>
    <w:rsid w:val="00F9526D"/>
    <w:rsid w:val="00FA1A2A"/>
    <w:rsid w:val="00FA20FE"/>
    <w:rsid w:val="00FB0585"/>
    <w:rsid w:val="00FB41C6"/>
    <w:rsid w:val="00FB45E6"/>
    <w:rsid w:val="00FB4E96"/>
    <w:rsid w:val="00FB58D2"/>
    <w:rsid w:val="00FC4DD7"/>
    <w:rsid w:val="00FD4087"/>
    <w:rsid w:val="00FD6916"/>
    <w:rsid w:val="00FD69B3"/>
    <w:rsid w:val="00FE11D4"/>
    <w:rsid w:val="00FE49DE"/>
    <w:rsid w:val="00FE51AD"/>
    <w:rsid w:val="00FE5286"/>
    <w:rsid w:val="00FF1143"/>
    <w:rsid w:val="00FF2A60"/>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0CFBEF"/>
  <w15:docId w15:val="{C4723C55-ACA4-714E-A879-497144DF66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link w:val="berschrift1Zchn"/>
    <w:uiPriority w:val="9"/>
    <w:qFormat/>
    <w:rsid w:val="00301E3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link w:val="berschrift2Zchn"/>
    <w:uiPriority w:val="9"/>
    <w:qFormat/>
    <w:rsid w:val="00301E3B"/>
    <w:pPr>
      <w:spacing w:before="100" w:beforeAutospacing="1" w:after="100" w:afterAutospacing="1" w:line="240" w:lineRule="auto"/>
      <w:outlineLvl w:val="1"/>
    </w:pPr>
    <w:rPr>
      <w:rFonts w:ascii="Times New Roman" w:eastAsia="Times New Roman" w:hAnsi="Times New Roman" w:cs="Times New Roman"/>
      <w:b/>
      <w:bCs/>
      <w:sz w:val="36"/>
      <w:szCs w:val="36"/>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0B15B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B15B8"/>
  </w:style>
  <w:style w:type="paragraph" w:styleId="Fuzeile">
    <w:name w:val="footer"/>
    <w:basedOn w:val="Standard"/>
    <w:link w:val="FuzeileZchn"/>
    <w:uiPriority w:val="99"/>
    <w:unhideWhenUsed/>
    <w:rsid w:val="000B15B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B15B8"/>
  </w:style>
  <w:style w:type="paragraph" w:styleId="Sprechblasentext">
    <w:name w:val="Balloon Text"/>
    <w:basedOn w:val="Standard"/>
    <w:link w:val="SprechblasentextZchn"/>
    <w:uiPriority w:val="99"/>
    <w:semiHidden/>
    <w:unhideWhenUsed/>
    <w:rsid w:val="000B15B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B15B8"/>
    <w:rPr>
      <w:rFonts w:ascii="Tahoma" w:hAnsi="Tahoma" w:cs="Tahoma"/>
      <w:sz w:val="16"/>
      <w:szCs w:val="16"/>
    </w:rPr>
  </w:style>
  <w:style w:type="character" w:styleId="Hyperlink">
    <w:name w:val="Hyperlink"/>
    <w:basedOn w:val="Absatz-Standardschriftart"/>
    <w:uiPriority w:val="99"/>
    <w:unhideWhenUsed/>
    <w:rsid w:val="00446D04"/>
    <w:rPr>
      <w:color w:val="0000FF" w:themeColor="hyperlink"/>
      <w:u w:val="single"/>
    </w:rPr>
  </w:style>
  <w:style w:type="character" w:customStyle="1" w:styleId="NichtaufgelsteErwhnung1">
    <w:name w:val="Nicht aufgelöste Erwähnung1"/>
    <w:basedOn w:val="Absatz-Standardschriftart"/>
    <w:uiPriority w:val="99"/>
    <w:semiHidden/>
    <w:unhideWhenUsed/>
    <w:rsid w:val="00446D04"/>
    <w:rPr>
      <w:color w:val="605E5C"/>
      <w:shd w:val="clear" w:color="auto" w:fill="E1DFDD"/>
    </w:rPr>
  </w:style>
  <w:style w:type="character" w:customStyle="1" w:styleId="NichtaufgelsteErwhnung2">
    <w:name w:val="Nicht aufgelöste Erwähnung2"/>
    <w:basedOn w:val="Absatz-Standardschriftart"/>
    <w:uiPriority w:val="99"/>
    <w:semiHidden/>
    <w:unhideWhenUsed/>
    <w:rsid w:val="009A7E5F"/>
    <w:rPr>
      <w:color w:val="605E5C"/>
      <w:shd w:val="clear" w:color="auto" w:fill="E1DFDD"/>
    </w:rPr>
  </w:style>
  <w:style w:type="character" w:styleId="BesuchterLink">
    <w:name w:val="FollowedHyperlink"/>
    <w:basedOn w:val="Absatz-Standardschriftart"/>
    <w:uiPriority w:val="99"/>
    <w:semiHidden/>
    <w:unhideWhenUsed/>
    <w:rsid w:val="009A7E5F"/>
    <w:rPr>
      <w:color w:val="800080" w:themeColor="followedHyperlink"/>
      <w:u w:val="single"/>
    </w:rPr>
  </w:style>
  <w:style w:type="character" w:styleId="Kommentarzeichen">
    <w:name w:val="annotation reference"/>
    <w:basedOn w:val="Absatz-Standardschriftart"/>
    <w:uiPriority w:val="99"/>
    <w:semiHidden/>
    <w:unhideWhenUsed/>
    <w:rsid w:val="00F8789F"/>
    <w:rPr>
      <w:sz w:val="16"/>
      <w:szCs w:val="16"/>
    </w:rPr>
  </w:style>
  <w:style w:type="paragraph" w:styleId="Kommentartext">
    <w:name w:val="annotation text"/>
    <w:basedOn w:val="Standard"/>
    <w:link w:val="KommentartextZchn"/>
    <w:uiPriority w:val="99"/>
    <w:semiHidden/>
    <w:unhideWhenUsed/>
    <w:rsid w:val="00F8789F"/>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F8789F"/>
    <w:rPr>
      <w:sz w:val="20"/>
      <w:szCs w:val="20"/>
    </w:rPr>
  </w:style>
  <w:style w:type="paragraph" w:styleId="Kommentarthema">
    <w:name w:val="annotation subject"/>
    <w:basedOn w:val="Kommentartext"/>
    <w:next w:val="Kommentartext"/>
    <w:link w:val="KommentarthemaZchn"/>
    <w:uiPriority w:val="99"/>
    <w:semiHidden/>
    <w:unhideWhenUsed/>
    <w:rsid w:val="00F8789F"/>
    <w:rPr>
      <w:b/>
      <w:bCs/>
    </w:rPr>
  </w:style>
  <w:style w:type="character" w:customStyle="1" w:styleId="KommentarthemaZchn">
    <w:name w:val="Kommentarthema Zchn"/>
    <w:basedOn w:val="KommentartextZchn"/>
    <w:link w:val="Kommentarthema"/>
    <w:uiPriority w:val="99"/>
    <w:semiHidden/>
    <w:rsid w:val="00F8789F"/>
    <w:rPr>
      <w:b/>
      <w:bCs/>
      <w:sz w:val="20"/>
      <w:szCs w:val="20"/>
    </w:rPr>
  </w:style>
  <w:style w:type="character" w:styleId="NichtaufgelsteErwhnung">
    <w:name w:val="Unresolved Mention"/>
    <w:basedOn w:val="Absatz-Standardschriftart"/>
    <w:uiPriority w:val="99"/>
    <w:semiHidden/>
    <w:unhideWhenUsed/>
    <w:rsid w:val="00024927"/>
    <w:rPr>
      <w:color w:val="605E5C"/>
      <w:shd w:val="clear" w:color="auto" w:fill="E1DFDD"/>
    </w:rPr>
  </w:style>
  <w:style w:type="paragraph" w:styleId="berarbeitung">
    <w:name w:val="Revision"/>
    <w:hidden/>
    <w:uiPriority w:val="99"/>
    <w:semiHidden/>
    <w:rsid w:val="00AF6C56"/>
    <w:pPr>
      <w:spacing w:after="0" w:line="240" w:lineRule="auto"/>
    </w:pPr>
  </w:style>
  <w:style w:type="paragraph" w:customStyle="1" w:styleId="Default">
    <w:name w:val="Default"/>
    <w:rsid w:val="00C71305"/>
    <w:pPr>
      <w:autoSpaceDE w:val="0"/>
      <w:autoSpaceDN w:val="0"/>
      <w:adjustRightInd w:val="0"/>
      <w:spacing w:after="0" w:line="240" w:lineRule="auto"/>
    </w:pPr>
    <w:rPr>
      <w:rFonts w:ascii="Arial" w:hAnsi="Arial" w:cs="Arial"/>
      <w:color w:val="000000"/>
      <w:sz w:val="24"/>
      <w:szCs w:val="24"/>
    </w:rPr>
  </w:style>
  <w:style w:type="character" w:customStyle="1" w:styleId="berschrift1Zchn">
    <w:name w:val="Überschrift 1 Zchn"/>
    <w:basedOn w:val="Absatz-Standardschriftart"/>
    <w:link w:val="berschrift1"/>
    <w:uiPriority w:val="9"/>
    <w:rsid w:val="00301E3B"/>
    <w:rPr>
      <w:rFonts w:ascii="Times New Roman" w:eastAsia="Times New Roman" w:hAnsi="Times New Roman" w:cs="Times New Roman"/>
      <w:b/>
      <w:bCs/>
      <w:kern w:val="36"/>
      <w:sz w:val="48"/>
      <w:szCs w:val="48"/>
      <w:lang w:eastAsia="de-DE"/>
    </w:rPr>
  </w:style>
  <w:style w:type="character" w:customStyle="1" w:styleId="berschrift2Zchn">
    <w:name w:val="Überschrift 2 Zchn"/>
    <w:basedOn w:val="Absatz-Standardschriftart"/>
    <w:link w:val="berschrift2"/>
    <w:uiPriority w:val="9"/>
    <w:rsid w:val="00301E3B"/>
    <w:rPr>
      <w:rFonts w:ascii="Times New Roman" w:eastAsia="Times New Roman" w:hAnsi="Times New Roman" w:cs="Times New Roman"/>
      <w:b/>
      <w:bCs/>
      <w:sz w:val="36"/>
      <w:szCs w:val="36"/>
      <w:lang w:eastAsia="de-DE"/>
    </w:rPr>
  </w:style>
  <w:style w:type="paragraph" w:styleId="StandardWeb">
    <w:name w:val="Normal (Web)"/>
    <w:basedOn w:val="Standard"/>
    <w:uiPriority w:val="99"/>
    <w:semiHidden/>
    <w:unhideWhenUsed/>
    <w:rsid w:val="00301E3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old">
    <w:name w:val="bold"/>
    <w:basedOn w:val="Absatz-Standardschriftart"/>
    <w:rsid w:val="00301E3B"/>
  </w:style>
  <w:style w:type="paragraph" w:styleId="Listenabsatz">
    <w:name w:val="List Paragraph"/>
    <w:basedOn w:val="Standard"/>
    <w:uiPriority w:val="34"/>
    <w:qFormat/>
    <w:rsid w:val="00EE693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1134144">
      <w:bodyDiv w:val="1"/>
      <w:marLeft w:val="0"/>
      <w:marRight w:val="0"/>
      <w:marTop w:val="0"/>
      <w:marBottom w:val="0"/>
      <w:divBdr>
        <w:top w:val="none" w:sz="0" w:space="0" w:color="auto"/>
        <w:left w:val="none" w:sz="0" w:space="0" w:color="auto"/>
        <w:bottom w:val="none" w:sz="0" w:space="0" w:color="auto"/>
        <w:right w:val="none" w:sz="0" w:space="0" w:color="auto"/>
      </w:divBdr>
    </w:div>
    <w:div w:id="910694956">
      <w:bodyDiv w:val="1"/>
      <w:marLeft w:val="0"/>
      <w:marRight w:val="0"/>
      <w:marTop w:val="0"/>
      <w:marBottom w:val="0"/>
      <w:divBdr>
        <w:top w:val="none" w:sz="0" w:space="0" w:color="auto"/>
        <w:left w:val="none" w:sz="0" w:space="0" w:color="auto"/>
        <w:bottom w:val="none" w:sz="0" w:space="0" w:color="auto"/>
        <w:right w:val="none" w:sz="0" w:space="0" w:color="auto"/>
      </w:divBdr>
    </w:div>
    <w:div w:id="1054546773">
      <w:bodyDiv w:val="1"/>
      <w:marLeft w:val="0"/>
      <w:marRight w:val="0"/>
      <w:marTop w:val="0"/>
      <w:marBottom w:val="0"/>
      <w:divBdr>
        <w:top w:val="none" w:sz="0" w:space="0" w:color="auto"/>
        <w:left w:val="none" w:sz="0" w:space="0" w:color="auto"/>
        <w:bottom w:val="none" w:sz="0" w:space="0" w:color="auto"/>
        <w:right w:val="none" w:sz="0" w:space="0" w:color="auto"/>
      </w:divBdr>
      <w:divsChild>
        <w:div w:id="1893734490">
          <w:marLeft w:val="0"/>
          <w:marRight w:val="0"/>
          <w:marTop w:val="0"/>
          <w:marBottom w:val="0"/>
          <w:divBdr>
            <w:top w:val="none" w:sz="0" w:space="0" w:color="auto"/>
            <w:left w:val="none" w:sz="0" w:space="0" w:color="auto"/>
            <w:bottom w:val="none" w:sz="0" w:space="0" w:color="auto"/>
            <w:right w:val="none" w:sz="0" w:space="0" w:color="auto"/>
          </w:divBdr>
          <w:divsChild>
            <w:div w:id="1270818037">
              <w:marLeft w:val="0"/>
              <w:marRight w:val="0"/>
              <w:marTop w:val="0"/>
              <w:marBottom w:val="0"/>
              <w:divBdr>
                <w:top w:val="none" w:sz="0" w:space="0" w:color="auto"/>
                <w:left w:val="none" w:sz="0" w:space="0" w:color="auto"/>
                <w:bottom w:val="none" w:sz="0" w:space="0" w:color="auto"/>
                <w:right w:val="none" w:sz="0" w:space="0" w:color="auto"/>
              </w:divBdr>
            </w:div>
          </w:divsChild>
        </w:div>
        <w:div w:id="578365808">
          <w:marLeft w:val="0"/>
          <w:marRight w:val="0"/>
          <w:marTop w:val="0"/>
          <w:marBottom w:val="0"/>
          <w:divBdr>
            <w:top w:val="none" w:sz="0" w:space="0" w:color="auto"/>
            <w:left w:val="none" w:sz="0" w:space="0" w:color="auto"/>
            <w:bottom w:val="none" w:sz="0" w:space="0" w:color="auto"/>
            <w:right w:val="none" w:sz="0" w:space="0" w:color="auto"/>
          </w:divBdr>
          <w:divsChild>
            <w:div w:id="877622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591736">
      <w:bodyDiv w:val="1"/>
      <w:marLeft w:val="0"/>
      <w:marRight w:val="0"/>
      <w:marTop w:val="0"/>
      <w:marBottom w:val="0"/>
      <w:divBdr>
        <w:top w:val="none" w:sz="0" w:space="0" w:color="auto"/>
        <w:left w:val="none" w:sz="0" w:space="0" w:color="auto"/>
        <w:bottom w:val="none" w:sz="0" w:space="0" w:color="auto"/>
        <w:right w:val="none" w:sz="0" w:space="0" w:color="auto"/>
      </w:divBdr>
    </w:div>
    <w:div w:id="1127162019">
      <w:bodyDiv w:val="1"/>
      <w:marLeft w:val="0"/>
      <w:marRight w:val="0"/>
      <w:marTop w:val="0"/>
      <w:marBottom w:val="0"/>
      <w:divBdr>
        <w:top w:val="none" w:sz="0" w:space="0" w:color="auto"/>
        <w:left w:val="none" w:sz="0" w:space="0" w:color="auto"/>
        <w:bottom w:val="none" w:sz="0" w:space="0" w:color="auto"/>
        <w:right w:val="none" w:sz="0" w:space="0" w:color="auto"/>
      </w:divBdr>
    </w:div>
    <w:div w:id="1184324248">
      <w:bodyDiv w:val="1"/>
      <w:marLeft w:val="0"/>
      <w:marRight w:val="0"/>
      <w:marTop w:val="0"/>
      <w:marBottom w:val="0"/>
      <w:divBdr>
        <w:top w:val="none" w:sz="0" w:space="0" w:color="auto"/>
        <w:left w:val="none" w:sz="0" w:space="0" w:color="auto"/>
        <w:bottom w:val="none" w:sz="0" w:space="0" w:color="auto"/>
        <w:right w:val="none" w:sz="0" w:space="0" w:color="auto"/>
      </w:divBdr>
    </w:div>
    <w:div w:id="1209075840">
      <w:bodyDiv w:val="1"/>
      <w:marLeft w:val="0"/>
      <w:marRight w:val="0"/>
      <w:marTop w:val="0"/>
      <w:marBottom w:val="0"/>
      <w:divBdr>
        <w:top w:val="none" w:sz="0" w:space="0" w:color="auto"/>
        <w:left w:val="none" w:sz="0" w:space="0" w:color="auto"/>
        <w:bottom w:val="none" w:sz="0" w:space="0" w:color="auto"/>
        <w:right w:val="none" w:sz="0" w:space="0" w:color="auto"/>
      </w:divBdr>
    </w:div>
    <w:div w:id="2130933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wilkhahn@maipr.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press-service@wilkhahn.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1AF5E8-5F8C-A64E-8C46-A818AA0EED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662</Words>
  <Characters>4173</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Manager/>
  <Company>Wilkhahn</Company>
  <LinksUpToDate>false</LinksUpToDate>
  <CharactersWithSpaces>4826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Remmers, Burkhard</dc:creator>
  <cp:keywords/>
  <dc:description/>
  <cp:lastModifiedBy>Mihaela Antonova</cp:lastModifiedBy>
  <cp:revision>3</cp:revision>
  <cp:lastPrinted>2022-02-01T10:13:00Z</cp:lastPrinted>
  <dcterms:created xsi:type="dcterms:W3CDTF">2022-09-09T10:32:00Z</dcterms:created>
  <dcterms:modified xsi:type="dcterms:W3CDTF">2022-09-09T10:33:00Z</dcterms:modified>
  <cp:category/>
</cp:coreProperties>
</file>