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49063" w14:textId="7A7A5271" w:rsidR="001F08B2" w:rsidRPr="00A61600" w:rsidRDefault="000B15B8" w:rsidP="002210FC">
      <w:pPr>
        <w:spacing w:after="0" w:line="240" w:lineRule="auto"/>
        <w:rPr>
          <w:rFonts w:ascii="Akkurat Pro" w:hAnsi="Akkurat Pro" w:cs="Arial"/>
          <w:b/>
          <w:sz w:val="24"/>
          <w:szCs w:val="24"/>
          <w:lang w:val="en-US"/>
        </w:rPr>
      </w:pPr>
      <w:r w:rsidRPr="00A61600">
        <w:rPr>
          <w:rFonts w:ascii="Akkurat Pro" w:hAnsi="Akkurat Pro" w:cs="Arial"/>
          <w:b/>
          <w:sz w:val="32"/>
          <w:szCs w:val="32"/>
          <w:lang w:val="en-US"/>
        </w:rPr>
        <w:t>Press</w:t>
      </w:r>
      <w:r w:rsidR="00A61600" w:rsidRPr="00A61600">
        <w:rPr>
          <w:rFonts w:ascii="Akkurat Pro" w:hAnsi="Akkurat Pro" w:cs="Arial"/>
          <w:b/>
          <w:sz w:val="32"/>
          <w:szCs w:val="32"/>
          <w:lang w:val="en-US"/>
        </w:rPr>
        <w:t xml:space="preserve"> Release 0</w:t>
      </w:r>
      <w:r w:rsidR="00102665">
        <w:rPr>
          <w:rFonts w:ascii="Akkurat Pro" w:hAnsi="Akkurat Pro" w:cs="Arial"/>
          <w:b/>
          <w:sz w:val="32"/>
          <w:szCs w:val="32"/>
          <w:lang w:val="en-US"/>
        </w:rPr>
        <w:t>8</w:t>
      </w:r>
      <w:r w:rsidR="00F11871" w:rsidRPr="00A61600">
        <w:rPr>
          <w:rFonts w:ascii="Akkurat Pro" w:hAnsi="Akkurat Pro" w:cs="Arial"/>
          <w:b/>
          <w:sz w:val="32"/>
          <w:szCs w:val="32"/>
          <w:lang w:val="en-US"/>
        </w:rPr>
        <w:t>/202</w:t>
      </w:r>
      <w:r w:rsidR="00D206BB" w:rsidRPr="00A61600">
        <w:rPr>
          <w:rFonts w:ascii="Akkurat Pro" w:hAnsi="Akkurat Pro" w:cs="Arial"/>
          <w:b/>
          <w:sz w:val="32"/>
          <w:szCs w:val="32"/>
          <w:lang w:val="en-US"/>
        </w:rPr>
        <w:t>2</w:t>
      </w:r>
      <w:r w:rsidR="00B33CA0" w:rsidRPr="00A61600">
        <w:rPr>
          <w:rFonts w:ascii="Akkurat Pro" w:hAnsi="Akkurat Pro" w:cs="Arial"/>
          <w:lang w:val="en-US"/>
        </w:rPr>
        <w:br/>
      </w:r>
    </w:p>
    <w:p w14:paraId="59EF6BA0" w14:textId="739AABDC" w:rsidR="00CA7329" w:rsidRPr="00A61600" w:rsidRDefault="00CA7329" w:rsidP="00A61600">
      <w:pPr>
        <w:spacing w:after="0" w:line="240" w:lineRule="auto"/>
        <w:rPr>
          <w:rFonts w:ascii="Akkurat Pro" w:hAnsi="Akkurat Pro" w:cs="Arial"/>
          <w:b/>
          <w:sz w:val="24"/>
          <w:szCs w:val="24"/>
          <w:lang w:val="en-US"/>
        </w:rPr>
      </w:pPr>
    </w:p>
    <w:p w14:paraId="13284296" w14:textId="12BB815B" w:rsidR="00A61600" w:rsidRPr="00A61600" w:rsidRDefault="00A61600" w:rsidP="00A61600">
      <w:pPr>
        <w:spacing w:line="240" w:lineRule="auto"/>
        <w:rPr>
          <w:rFonts w:ascii="Akkurat Pro" w:hAnsi="Akkurat Pro" w:cs="Arial"/>
          <w:b/>
          <w:bCs/>
          <w:sz w:val="24"/>
          <w:szCs w:val="24"/>
          <w:lang w:val="en-US"/>
        </w:rPr>
      </w:pPr>
      <w:r w:rsidRPr="00A61600">
        <w:rPr>
          <w:rFonts w:ascii="Akkurat Pro" w:hAnsi="Akkurat Pro" w:cs="Arial"/>
          <w:b/>
          <w:bCs/>
          <w:sz w:val="28"/>
          <w:szCs w:val="28"/>
          <w:lang w:val="en-US"/>
        </w:rPr>
        <w:t xml:space="preserve">Groundbreaking Wilkhahn Chairs with Renewable Seat Upholstery at Floriade 2022 </w:t>
      </w:r>
      <w:r>
        <w:rPr>
          <w:rFonts w:ascii="Akkurat Pro" w:hAnsi="Akkurat Pro" w:cs="Arial"/>
          <w:b/>
          <w:bCs/>
          <w:sz w:val="28"/>
          <w:szCs w:val="28"/>
          <w:lang w:val="en-US"/>
        </w:rPr>
        <w:br/>
      </w:r>
      <w:r>
        <w:rPr>
          <w:rFonts w:ascii="Akkurat Pro" w:hAnsi="Akkurat Pro" w:cs="Arial"/>
          <w:b/>
          <w:bCs/>
          <w:sz w:val="28"/>
          <w:szCs w:val="28"/>
          <w:lang w:val="en-US"/>
        </w:rPr>
        <w:br/>
      </w:r>
      <w:r w:rsidRPr="00A61600">
        <w:rPr>
          <w:rFonts w:ascii="Akkurat Pro" w:hAnsi="Akkurat Pro" w:cs="Arial"/>
          <w:b/>
          <w:bCs/>
          <w:sz w:val="24"/>
          <w:szCs w:val="24"/>
          <w:lang w:val="en-US"/>
        </w:rPr>
        <w:t xml:space="preserve">Wilkhahn joined forces with Airbus in Hamburg and Munich, as well as a start-up called Mycelium Materials Europe, to conduct basic research. The goal is to replace petroleum-based upholstery and cover fabrics with renewable ones made of mycelium. Floriade 2022 in Almere, the Netherlands, is now showing Wilkhahn chairs for the first time that are upholstered with the promising organic foam. </w:t>
      </w:r>
      <w:r>
        <w:rPr>
          <w:rFonts w:ascii="Akkurat Pro" w:hAnsi="Akkurat Pro" w:cs="Arial"/>
          <w:b/>
          <w:bCs/>
          <w:sz w:val="24"/>
          <w:szCs w:val="24"/>
          <w:lang w:val="en-US"/>
        </w:rPr>
        <w:br/>
      </w:r>
      <w:r>
        <w:rPr>
          <w:rFonts w:ascii="Akkurat Pro" w:hAnsi="Akkurat Pro" w:cs="Arial"/>
          <w:b/>
          <w:bCs/>
          <w:sz w:val="24"/>
          <w:szCs w:val="24"/>
          <w:lang w:val="en-US"/>
        </w:rPr>
        <w:br/>
      </w:r>
      <w:r w:rsidRPr="00A61600">
        <w:rPr>
          <w:rFonts w:ascii="Akkurat Pro" w:hAnsi="Akkurat Pro" w:cs="Arial"/>
          <w:b/>
          <w:bCs/>
          <w:sz w:val="24"/>
          <w:szCs w:val="24"/>
          <w:lang w:val="en-US"/>
        </w:rPr>
        <w:t xml:space="preserve">Bad Münder, Almere (NL), </w:t>
      </w:r>
      <w:r w:rsidR="00102665">
        <w:rPr>
          <w:rFonts w:ascii="Akkurat Pro" w:hAnsi="Akkurat Pro" w:cs="Arial"/>
          <w:b/>
          <w:bCs/>
          <w:sz w:val="24"/>
          <w:szCs w:val="24"/>
          <w:lang w:val="en-US"/>
        </w:rPr>
        <w:t>August</w:t>
      </w:r>
      <w:r w:rsidRPr="00A61600">
        <w:rPr>
          <w:rFonts w:ascii="Akkurat Pro" w:hAnsi="Akkurat Pro" w:cs="Arial"/>
          <w:b/>
          <w:bCs/>
          <w:sz w:val="24"/>
          <w:szCs w:val="24"/>
          <w:lang w:val="en-US"/>
        </w:rPr>
        <w:t xml:space="preserve"> 2022. </w:t>
      </w:r>
      <w:r w:rsidRPr="00A61600">
        <w:rPr>
          <w:rFonts w:ascii="Akkurat Pro" w:hAnsi="Akkurat Pro" w:cs="Arial"/>
          <w:sz w:val="24"/>
          <w:szCs w:val="24"/>
          <w:lang w:val="en-US"/>
        </w:rPr>
        <w:t>North German company Wilkhahn has been actively involved in bringing about an ecological change in the office furniture industry for over 30 years. Back in 1991, it was the first manufacturer worldwide to launch an ecological design concept. This approach involves embracing a circular economy during the development of its durable and high-quality seating and tables. The company won the German Environmental Award in 1996 and has repeatedly become involved in basic research into new materials in order to sponsor projects and build on its own expertise in this area too.</w:t>
      </w:r>
      <w:r>
        <w:rPr>
          <w:rFonts w:ascii="Akkurat Pro" w:hAnsi="Akkurat Pro" w:cs="Arial"/>
          <w:sz w:val="24"/>
          <w:szCs w:val="24"/>
          <w:lang w:val="en-US"/>
        </w:rPr>
        <w:br/>
      </w:r>
      <w:r>
        <w:rPr>
          <w:rFonts w:ascii="Akkurat Pro" w:hAnsi="Akkurat Pro" w:cs="Arial"/>
          <w:sz w:val="24"/>
          <w:szCs w:val="24"/>
          <w:lang w:val="en-US"/>
        </w:rPr>
        <w:br/>
      </w:r>
      <w:r w:rsidRPr="00A61600">
        <w:rPr>
          <w:rFonts w:ascii="Akkurat Pro" w:hAnsi="Akkurat Pro" w:cs="Arial"/>
          <w:b/>
          <w:bCs/>
          <w:sz w:val="24"/>
          <w:szCs w:val="24"/>
          <w:lang w:val="en-US"/>
        </w:rPr>
        <w:t>Fungi as furniture upholstery and foam</w:t>
      </w:r>
      <w:r>
        <w:rPr>
          <w:rFonts w:ascii="Akkurat Pro" w:hAnsi="Akkurat Pro" w:cs="Arial"/>
          <w:b/>
          <w:bCs/>
          <w:sz w:val="24"/>
          <w:szCs w:val="24"/>
          <w:lang w:val="en-US"/>
        </w:rPr>
        <w:br/>
      </w:r>
      <w:r w:rsidRPr="00A61600">
        <w:rPr>
          <w:rFonts w:ascii="Akkurat Pro" w:hAnsi="Akkurat Pro" w:cs="Arial"/>
          <w:sz w:val="24"/>
          <w:szCs w:val="24"/>
          <w:lang w:val="en-US"/>
        </w:rPr>
        <w:t>The Sustainable Upholstered Furniture research project was initiated in the Dutch foundation SIGN’s Livinglab Bleiswijjk and sponsored by the Dutch Ministry of Agriculture, Nature and Food Quality. SIGN’s projects focus on using garden and organic waste to grow mycelium for various applications. This fungus is a mass of thread-like cells that form the fast-growing root-like structures under the soil. Producing mycelium only leaves a very small carbon footprint and the fungus is biodegradable. It’s also lightweight, fireproof, absorbs sound, and has insulating and antibacterial properties. All these aspects mean the material has huge potential for aircraft construction (seats and partitions) and upholstered furniture.</w:t>
      </w:r>
      <w:r>
        <w:rPr>
          <w:rFonts w:ascii="Akkurat Pro" w:hAnsi="Akkurat Pro" w:cs="Arial"/>
          <w:sz w:val="24"/>
          <w:szCs w:val="24"/>
          <w:lang w:val="en-US"/>
        </w:rPr>
        <w:br/>
      </w:r>
      <w:r>
        <w:rPr>
          <w:rFonts w:ascii="Akkurat Pro" w:hAnsi="Akkurat Pro" w:cs="Arial"/>
          <w:sz w:val="24"/>
          <w:szCs w:val="24"/>
          <w:lang w:val="en-US"/>
        </w:rPr>
        <w:br/>
      </w:r>
      <w:r w:rsidRPr="00A61600">
        <w:rPr>
          <w:rFonts w:ascii="Akkurat Pro" w:hAnsi="Akkurat Pro" w:cs="Arial"/>
          <w:b/>
          <w:bCs/>
          <w:sz w:val="24"/>
          <w:szCs w:val="24"/>
          <w:lang w:val="en-US"/>
        </w:rPr>
        <w:t>Third project phase with showcase at Floriade 2022 in Almere</w:t>
      </w:r>
      <w:r>
        <w:rPr>
          <w:rFonts w:ascii="Akkurat Pro" w:hAnsi="Akkurat Pro" w:cs="Arial"/>
          <w:b/>
          <w:bCs/>
          <w:sz w:val="24"/>
          <w:szCs w:val="24"/>
          <w:lang w:val="en-US"/>
        </w:rPr>
        <w:br/>
      </w:r>
      <w:r w:rsidRPr="00A61600">
        <w:rPr>
          <w:rFonts w:ascii="Akkurat Pro" w:hAnsi="Akkurat Pro" w:cs="Arial"/>
          <w:sz w:val="24"/>
          <w:szCs w:val="24"/>
          <w:lang w:val="en-US"/>
        </w:rPr>
        <w:t>The first project phase involved research into the basics of mycelium materials compared with other renewable upholstery materials and thorough testing of the first mycelium-based textiles produced. The second phase was all about exploring possible production models and processes in terms of reconditioning upholstered furniture with mycelium or producing upholstery from scratch. The third project phase examined using mycelium to upcycle used Wilkhahn chair models. Visitors can now see the exhibits at Floriade 2022 on the 2nd floor of the Natural Pavilion and in the Tiny House, plot 80. The largest international horticultural exhibition only takes place once a decade. This year, the site was designed by the famous, Dutch MVRDV architectural firm under the banner of Growing Green Cities.</w:t>
      </w:r>
      <w:r w:rsidRPr="00A61600">
        <w:rPr>
          <w:rFonts w:ascii="Akkurat Pro" w:hAnsi="Akkurat Pro" w:cs="Arial"/>
          <w:sz w:val="24"/>
          <w:szCs w:val="24"/>
          <w:lang w:val="en-US"/>
        </w:rPr>
        <w:br/>
      </w:r>
    </w:p>
    <w:p w14:paraId="11732DBD" w14:textId="0A8F4186" w:rsidR="0093645F" w:rsidRPr="00A61600" w:rsidRDefault="00A61600" w:rsidP="00A61600">
      <w:pPr>
        <w:spacing w:line="240" w:lineRule="auto"/>
        <w:rPr>
          <w:rFonts w:ascii="Akkurat Pro" w:hAnsi="Akkurat Pro" w:cs="Arial"/>
          <w:b/>
          <w:bCs/>
          <w:sz w:val="24"/>
          <w:szCs w:val="24"/>
          <w:lang w:val="en-US"/>
        </w:rPr>
      </w:pPr>
      <w:r w:rsidRPr="00A61600">
        <w:rPr>
          <w:rFonts w:ascii="Akkurat Pro" w:hAnsi="Akkurat Pro" w:cs="Arial"/>
          <w:sz w:val="24"/>
          <w:szCs w:val="24"/>
          <w:lang w:val="en-US"/>
        </w:rPr>
        <w:lastRenderedPageBreak/>
        <w:t>Michael Englisch, head of design and development at Wilkhahn, emphasizes the importance of these types of research project: “We’ll continue to monitor these developments closely and make use of the opportunities presented wherever possible. Developing sustainable materials is pivotal to the way we develop in future in general.” Wilkhahn’s part of this project because it wants to help make these types of material developments available for industrial applications in the future.</w:t>
      </w:r>
    </w:p>
    <w:p w14:paraId="0C902B3D" w14:textId="77777777" w:rsidR="00520FCD" w:rsidRPr="00A61600" w:rsidRDefault="00520FCD" w:rsidP="00A61600">
      <w:pPr>
        <w:spacing w:after="0" w:line="240" w:lineRule="auto"/>
        <w:rPr>
          <w:rFonts w:ascii="Akkurat Pro" w:hAnsi="Akkurat Pro" w:cs="Arial"/>
          <w:sz w:val="24"/>
          <w:szCs w:val="24"/>
          <w:lang w:val="en-US"/>
        </w:rPr>
      </w:pPr>
    </w:p>
    <w:p w14:paraId="359C4A17" w14:textId="77777777" w:rsidR="00D85B88" w:rsidRPr="00A61600" w:rsidRDefault="00D85B88" w:rsidP="00A61600">
      <w:pPr>
        <w:spacing w:line="240" w:lineRule="auto"/>
        <w:rPr>
          <w:rFonts w:ascii="Akkurat Pro" w:hAnsi="Akkurat Pro" w:cs="Arial"/>
          <w:b/>
          <w:bCs/>
          <w:sz w:val="24"/>
          <w:szCs w:val="24"/>
          <w:lang w:val="en-US"/>
        </w:rPr>
      </w:pPr>
    </w:p>
    <w:p w14:paraId="5EBFF673" w14:textId="77777777" w:rsidR="0097027F" w:rsidRPr="00A61600" w:rsidRDefault="0097027F" w:rsidP="00A61600">
      <w:pPr>
        <w:spacing w:after="0" w:line="240" w:lineRule="auto"/>
        <w:rPr>
          <w:rFonts w:ascii="Akkurat Pro" w:hAnsi="Akkurat Pro" w:cs="Arial"/>
          <w:b/>
          <w:lang w:val="en-US"/>
        </w:rPr>
      </w:pPr>
    </w:p>
    <w:p w14:paraId="1688A3BA" w14:textId="37294B4A" w:rsidR="00A61600" w:rsidRPr="00A61600" w:rsidRDefault="0019706A" w:rsidP="00A61600">
      <w:pPr>
        <w:spacing w:line="240" w:lineRule="auto"/>
        <w:rPr>
          <w:rFonts w:ascii="Akkurat Pro" w:hAnsi="Akkurat Pro" w:cs="Arial"/>
          <w:b/>
          <w:bCs/>
          <w:sz w:val="24"/>
          <w:szCs w:val="24"/>
          <w:lang w:val="en-US"/>
        </w:rPr>
      </w:pPr>
      <w:r w:rsidRPr="00A61600">
        <w:rPr>
          <w:rFonts w:ascii="Akkurat Pro" w:hAnsi="Akkurat Pro" w:cs="Arial"/>
          <w:b/>
          <w:sz w:val="24"/>
          <w:szCs w:val="24"/>
          <w:lang w:val="en-US"/>
        </w:rPr>
        <w:br/>
      </w:r>
      <w:r w:rsidRPr="00A61600">
        <w:rPr>
          <w:rFonts w:ascii="Akkurat Pro" w:hAnsi="Akkurat Pro" w:cs="Arial"/>
          <w:b/>
          <w:sz w:val="24"/>
          <w:szCs w:val="24"/>
          <w:lang w:val="en-US"/>
        </w:rPr>
        <w:br/>
      </w:r>
      <w:r w:rsidRPr="00A61600">
        <w:rPr>
          <w:rFonts w:ascii="Akkurat Pro" w:hAnsi="Akkurat Pro" w:cs="Arial"/>
          <w:b/>
          <w:sz w:val="24"/>
          <w:szCs w:val="24"/>
          <w:lang w:val="en-US"/>
        </w:rPr>
        <w:br/>
      </w:r>
      <w:r w:rsidR="00A61600" w:rsidRPr="00A61600">
        <w:rPr>
          <w:rFonts w:ascii="Akkurat Pro" w:hAnsi="Akkurat Pro" w:cs="Arial"/>
          <w:b/>
          <w:bCs/>
          <w:sz w:val="24"/>
          <w:szCs w:val="24"/>
          <w:lang w:val="en-US"/>
        </w:rPr>
        <w:t>Media contact:</w:t>
      </w:r>
      <w:r w:rsidR="00A61600">
        <w:rPr>
          <w:rFonts w:ascii="Akkurat Pro" w:hAnsi="Akkurat Pro" w:cs="Arial"/>
          <w:b/>
          <w:bCs/>
          <w:sz w:val="24"/>
          <w:szCs w:val="24"/>
          <w:lang w:val="en-US"/>
        </w:rPr>
        <w:br/>
      </w:r>
      <w:r w:rsidR="00A61600">
        <w:rPr>
          <w:rFonts w:ascii="Akkurat Pro" w:hAnsi="Akkurat Pro" w:cs="Arial"/>
          <w:b/>
          <w:bCs/>
          <w:sz w:val="24"/>
          <w:szCs w:val="24"/>
          <w:lang w:val="en-US"/>
        </w:rPr>
        <w:br/>
      </w:r>
      <w:r w:rsidR="00A61600" w:rsidRPr="00A61600">
        <w:rPr>
          <w:rFonts w:ascii="Akkurat Pro" w:hAnsi="Akkurat Pro" w:cs="Arial"/>
          <w:sz w:val="24"/>
          <w:szCs w:val="24"/>
          <w:lang w:val="en-US"/>
        </w:rPr>
        <w:t>Wilkhahn</w:t>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t>mai public relations GmbH</w:t>
      </w:r>
      <w:r w:rsidR="00A61600" w:rsidRPr="00A61600">
        <w:rPr>
          <w:rFonts w:ascii="Akkurat Pro" w:hAnsi="Akkurat Pro" w:cs="Arial"/>
          <w:sz w:val="24"/>
          <w:szCs w:val="24"/>
          <w:lang w:val="en-US"/>
        </w:rPr>
        <w:br/>
        <w:t>Wilkening + Hahne GmbH+Co.KG</w:t>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t>Arno Heitland</w:t>
      </w:r>
      <w:r w:rsidR="00A61600" w:rsidRPr="00A61600">
        <w:rPr>
          <w:rFonts w:ascii="Akkurat Pro" w:hAnsi="Akkurat Pro" w:cs="Arial"/>
          <w:sz w:val="24"/>
          <w:szCs w:val="24"/>
          <w:lang w:val="en-US"/>
        </w:rPr>
        <w:br/>
        <w:t>International communications</w:t>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t>Leuschnerdamm 13</w:t>
      </w:r>
      <w:r w:rsidR="00A61600" w:rsidRPr="00A61600">
        <w:rPr>
          <w:rFonts w:ascii="Akkurat Pro" w:hAnsi="Akkurat Pro" w:cs="Arial"/>
          <w:sz w:val="24"/>
          <w:szCs w:val="24"/>
          <w:lang w:val="en-US"/>
        </w:rPr>
        <w:br/>
        <w:t>Fritz-Hahne-Strasse 8</w:t>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t>10999 Berlin, Germany</w:t>
      </w:r>
      <w:r w:rsidR="00A61600" w:rsidRPr="00A61600">
        <w:rPr>
          <w:rFonts w:ascii="Akkurat Pro" w:hAnsi="Akkurat Pro" w:cs="Arial"/>
          <w:sz w:val="24"/>
          <w:szCs w:val="24"/>
          <w:lang w:val="en-US"/>
        </w:rPr>
        <w:br/>
        <w:t>31848 Bad Münder, Germany</w:t>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t>Tel.+49 (0) 30 66 40 40 553</w:t>
      </w:r>
      <w:r w:rsidR="00A61600" w:rsidRPr="00A61600">
        <w:rPr>
          <w:rFonts w:ascii="Akkurat Pro" w:hAnsi="Akkurat Pro" w:cs="Arial"/>
          <w:sz w:val="24"/>
          <w:szCs w:val="24"/>
          <w:lang w:val="en-US"/>
        </w:rPr>
        <w:br/>
        <w:t>Tel.</w:t>
      </w:r>
      <w:r w:rsidR="00A61600" w:rsidRPr="00A61600">
        <w:rPr>
          <w:rFonts w:ascii="Akkurat Pro" w:hAnsi="Akkurat Pro" w:cs="Arial"/>
          <w:sz w:val="24"/>
          <w:szCs w:val="24"/>
          <w:lang w:val="en-US"/>
        </w:rPr>
        <w:tab/>
        <w:t>+49 (0) 5042 999 169</w:t>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r>
      <w:hyperlink r:id="rId7" w:history="1">
        <w:r w:rsidR="00A61600" w:rsidRPr="00A61600">
          <w:rPr>
            <w:rStyle w:val="Hyperlink"/>
            <w:rFonts w:ascii="Akkurat Pro" w:hAnsi="Akkurat Pro" w:cs="Arial"/>
            <w:sz w:val="24"/>
            <w:szCs w:val="24"/>
            <w:lang w:val="en-US"/>
          </w:rPr>
          <w:t>wilkhahn@maipr.com</w:t>
        </w:r>
      </w:hyperlink>
      <w:r w:rsidR="00A61600" w:rsidRPr="00A61600">
        <w:rPr>
          <w:rFonts w:ascii="Akkurat Pro" w:hAnsi="Akkurat Pro" w:cs="Arial"/>
          <w:sz w:val="24"/>
          <w:szCs w:val="24"/>
          <w:lang w:val="en-US"/>
        </w:rPr>
        <w:br/>
        <w:t>Cell</w:t>
      </w:r>
      <w:r w:rsidR="00A61600" w:rsidRPr="00A61600">
        <w:rPr>
          <w:rFonts w:ascii="Akkurat Pro" w:hAnsi="Akkurat Pro" w:cs="Arial"/>
          <w:sz w:val="24"/>
          <w:szCs w:val="24"/>
          <w:lang w:val="en-US"/>
        </w:rPr>
        <w:tab/>
        <w:t>+49 (0) 172 544 9975</w:t>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tab/>
      </w:r>
      <w:r w:rsidR="00A61600" w:rsidRPr="00A61600">
        <w:rPr>
          <w:rFonts w:ascii="Akkurat Pro" w:hAnsi="Akkurat Pro" w:cs="Arial"/>
          <w:sz w:val="24"/>
          <w:szCs w:val="24"/>
          <w:lang w:val="en-US"/>
        </w:rPr>
        <w:br/>
      </w:r>
      <w:hyperlink r:id="rId8" w:history="1">
        <w:r w:rsidR="00A61600" w:rsidRPr="00A61600">
          <w:rPr>
            <w:rStyle w:val="Hyperlink"/>
            <w:rFonts w:ascii="Akkurat Pro" w:hAnsi="Akkurat Pro" w:cs="Arial"/>
            <w:sz w:val="24"/>
            <w:szCs w:val="24"/>
            <w:lang w:val="en-US"/>
          </w:rPr>
          <w:t>press-service@wilkhahn.de</w:t>
        </w:r>
      </w:hyperlink>
    </w:p>
    <w:p w14:paraId="12FDCE78" w14:textId="77777777" w:rsidR="00A61600" w:rsidRPr="004D71B4" w:rsidRDefault="00A61600" w:rsidP="00A61600">
      <w:pPr>
        <w:spacing w:line="240" w:lineRule="auto"/>
        <w:rPr>
          <w:rFonts w:ascii="Akkurat Pro" w:hAnsi="Akkurat Pro" w:cs="Arial"/>
          <w:lang w:val="nb-NO"/>
        </w:rPr>
      </w:pPr>
    </w:p>
    <w:p w14:paraId="443BC543" w14:textId="2DE69867" w:rsidR="00446D04" w:rsidRPr="0019706A" w:rsidRDefault="00446D04" w:rsidP="00A61600">
      <w:pPr>
        <w:spacing w:after="0" w:line="240" w:lineRule="auto"/>
        <w:rPr>
          <w:rFonts w:ascii="Akkurat Pro" w:hAnsi="Akkurat Pro" w:cs="Arial"/>
          <w:sz w:val="24"/>
          <w:szCs w:val="24"/>
          <w:lang w:val="nb-NO"/>
        </w:rPr>
      </w:pPr>
    </w:p>
    <w:sectPr w:rsidR="00446D04" w:rsidRPr="0019706A" w:rsidSect="0019706A">
      <w:headerReference w:type="default" r:id="rId9"/>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9A4D0" w14:textId="77777777" w:rsidR="00694AC0" w:rsidRDefault="00694AC0" w:rsidP="000B15B8">
      <w:pPr>
        <w:spacing w:after="0" w:line="240" w:lineRule="auto"/>
      </w:pPr>
      <w:r>
        <w:separator/>
      </w:r>
    </w:p>
  </w:endnote>
  <w:endnote w:type="continuationSeparator" w:id="0">
    <w:p w14:paraId="16DE4812" w14:textId="77777777" w:rsidR="00694AC0" w:rsidRDefault="00694AC0" w:rsidP="000B1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altName w:val="Calibri"/>
    <w:panose1 w:val="02000503030000020004"/>
    <w:charset w:val="00"/>
    <w:family w:val="auto"/>
    <w:pitch w:val="variable"/>
    <w:sig w:usb0="800000AF" w:usb1="5000016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F12F9" w14:textId="77777777" w:rsidR="00694AC0" w:rsidRDefault="00694AC0" w:rsidP="000B15B8">
      <w:pPr>
        <w:spacing w:after="0" w:line="240" w:lineRule="auto"/>
      </w:pPr>
      <w:r>
        <w:separator/>
      </w:r>
    </w:p>
  </w:footnote>
  <w:footnote w:type="continuationSeparator" w:id="0">
    <w:p w14:paraId="2AB267D4" w14:textId="77777777" w:rsidR="00694AC0" w:rsidRDefault="00694AC0" w:rsidP="000B1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2E64" w14:textId="77777777" w:rsidR="000B15B8" w:rsidRDefault="000B15B8" w:rsidP="000B15B8">
    <w:pPr>
      <w:pStyle w:val="Kopfzeile"/>
      <w:jc w:val="right"/>
    </w:pPr>
    <w:r>
      <w:tab/>
    </w:r>
    <w:r>
      <w:rPr>
        <w:noProof/>
        <w:lang w:eastAsia="de-DE"/>
      </w:rPr>
      <w:drawing>
        <wp:inline distT="0" distB="0" distL="0" distR="0" wp14:anchorId="748B77F7" wp14:editId="258630C6">
          <wp:extent cx="1752600" cy="315668"/>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1105"/>
    <w:rsid w:val="00011830"/>
    <w:rsid w:val="00024927"/>
    <w:rsid w:val="00025389"/>
    <w:rsid w:val="00025416"/>
    <w:rsid w:val="00030D50"/>
    <w:rsid w:val="00041DD7"/>
    <w:rsid w:val="000466BD"/>
    <w:rsid w:val="000474D0"/>
    <w:rsid w:val="00052EB5"/>
    <w:rsid w:val="00062082"/>
    <w:rsid w:val="00064145"/>
    <w:rsid w:val="00064418"/>
    <w:rsid w:val="000741F5"/>
    <w:rsid w:val="00095F89"/>
    <w:rsid w:val="000A05FA"/>
    <w:rsid w:val="000A11E9"/>
    <w:rsid w:val="000A2B39"/>
    <w:rsid w:val="000A2BFD"/>
    <w:rsid w:val="000B15B8"/>
    <w:rsid w:val="000B3B0E"/>
    <w:rsid w:val="000C4F29"/>
    <w:rsid w:val="000C52D2"/>
    <w:rsid w:val="000D0568"/>
    <w:rsid w:val="000D33AA"/>
    <w:rsid w:val="000D3AC7"/>
    <w:rsid w:val="000E13BD"/>
    <w:rsid w:val="000F0052"/>
    <w:rsid w:val="00102665"/>
    <w:rsid w:val="00113D16"/>
    <w:rsid w:val="00114006"/>
    <w:rsid w:val="0011597B"/>
    <w:rsid w:val="001160FF"/>
    <w:rsid w:val="00121D82"/>
    <w:rsid w:val="00135137"/>
    <w:rsid w:val="00142B13"/>
    <w:rsid w:val="00152343"/>
    <w:rsid w:val="001623EA"/>
    <w:rsid w:val="001668D9"/>
    <w:rsid w:val="00167201"/>
    <w:rsid w:val="00167D0A"/>
    <w:rsid w:val="00170711"/>
    <w:rsid w:val="001809D9"/>
    <w:rsid w:val="00180C9B"/>
    <w:rsid w:val="00181449"/>
    <w:rsid w:val="00191692"/>
    <w:rsid w:val="00196124"/>
    <w:rsid w:val="0019706A"/>
    <w:rsid w:val="001A005E"/>
    <w:rsid w:val="001A0DEC"/>
    <w:rsid w:val="001A3E4D"/>
    <w:rsid w:val="001A6B8C"/>
    <w:rsid w:val="001A752D"/>
    <w:rsid w:val="001B6CCE"/>
    <w:rsid w:val="001C2F61"/>
    <w:rsid w:val="001C3AF2"/>
    <w:rsid w:val="001C3E80"/>
    <w:rsid w:val="001C70B8"/>
    <w:rsid w:val="001D63AD"/>
    <w:rsid w:val="001D70C3"/>
    <w:rsid w:val="001E1E4D"/>
    <w:rsid w:val="001E41BF"/>
    <w:rsid w:val="001F03E4"/>
    <w:rsid w:val="001F08B2"/>
    <w:rsid w:val="002002D0"/>
    <w:rsid w:val="00203B4A"/>
    <w:rsid w:val="00210D29"/>
    <w:rsid w:val="002142A6"/>
    <w:rsid w:val="00214406"/>
    <w:rsid w:val="002161C2"/>
    <w:rsid w:val="00217FA8"/>
    <w:rsid w:val="002210BC"/>
    <w:rsid w:val="002210FC"/>
    <w:rsid w:val="00227036"/>
    <w:rsid w:val="00227DAF"/>
    <w:rsid w:val="00232554"/>
    <w:rsid w:val="00237F1E"/>
    <w:rsid w:val="00246DFE"/>
    <w:rsid w:val="00252B13"/>
    <w:rsid w:val="00255A2F"/>
    <w:rsid w:val="00256178"/>
    <w:rsid w:val="00257EC9"/>
    <w:rsid w:val="002615F0"/>
    <w:rsid w:val="0026775A"/>
    <w:rsid w:val="00271081"/>
    <w:rsid w:val="00274FAE"/>
    <w:rsid w:val="00276CF6"/>
    <w:rsid w:val="002817F6"/>
    <w:rsid w:val="00286A75"/>
    <w:rsid w:val="00287EC2"/>
    <w:rsid w:val="00295AA1"/>
    <w:rsid w:val="00297A09"/>
    <w:rsid w:val="002A6A6C"/>
    <w:rsid w:val="002B3DD7"/>
    <w:rsid w:val="002B4A42"/>
    <w:rsid w:val="002C31AF"/>
    <w:rsid w:val="002C346F"/>
    <w:rsid w:val="002C64F1"/>
    <w:rsid w:val="002D483A"/>
    <w:rsid w:val="002D6A77"/>
    <w:rsid w:val="002E30CD"/>
    <w:rsid w:val="002F0F33"/>
    <w:rsid w:val="002F6A7C"/>
    <w:rsid w:val="00301E3B"/>
    <w:rsid w:val="0030630E"/>
    <w:rsid w:val="00312254"/>
    <w:rsid w:val="00323E92"/>
    <w:rsid w:val="00333780"/>
    <w:rsid w:val="00337C91"/>
    <w:rsid w:val="003419DB"/>
    <w:rsid w:val="0034244B"/>
    <w:rsid w:val="00350FBA"/>
    <w:rsid w:val="0035705C"/>
    <w:rsid w:val="00360A1D"/>
    <w:rsid w:val="00362A32"/>
    <w:rsid w:val="00363F7C"/>
    <w:rsid w:val="003702FD"/>
    <w:rsid w:val="003766A1"/>
    <w:rsid w:val="0037728C"/>
    <w:rsid w:val="003847FB"/>
    <w:rsid w:val="00392A3C"/>
    <w:rsid w:val="003968D8"/>
    <w:rsid w:val="003A608B"/>
    <w:rsid w:val="003A783D"/>
    <w:rsid w:val="003B71DE"/>
    <w:rsid w:val="003C0B09"/>
    <w:rsid w:val="003C29B6"/>
    <w:rsid w:val="003C66A1"/>
    <w:rsid w:val="003D10F5"/>
    <w:rsid w:val="003D296D"/>
    <w:rsid w:val="003D303E"/>
    <w:rsid w:val="003E1595"/>
    <w:rsid w:val="003E772A"/>
    <w:rsid w:val="003F395F"/>
    <w:rsid w:val="003F50A8"/>
    <w:rsid w:val="003F7509"/>
    <w:rsid w:val="00400924"/>
    <w:rsid w:val="00400EE1"/>
    <w:rsid w:val="004023D5"/>
    <w:rsid w:val="0040450B"/>
    <w:rsid w:val="00411C09"/>
    <w:rsid w:val="00415ED7"/>
    <w:rsid w:val="0042254A"/>
    <w:rsid w:val="004346A4"/>
    <w:rsid w:val="00441C89"/>
    <w:rsid w:val="00446D04"/>
    <w:rsid w:val="004533C3"/>
    <w:rsid w:val="004550A6"/>
    <w:rsid w:val="00465BE9"/>
    <w:rsid w:val="00481DC8"/>
    <w:rsid w:val="004837D8"/>
    <w:rsid w:val="0048508D"/>
    <w:rsid w:val="00492BFA"/>
    <w:rsid w:val="004949D5"/>
    <w:rsid w:val="004A0DD6"/>
    <w:rsid w:val="004A1729"/>
    <w:rsid w:val="004C49B7"/>
    <w:rsid w:val="004D36DD"/>
    <w:rsid w:val="004D4491"/>
    <w:rsid w:val="004D60C4"/>
    <w:rsid w:val="004E2A9B"/>
    <w:rsid w:val="004F7015"/>
    <w:rsid w:val="005040E6"/>
    <w:rsid w:val="00512A6E"/>
    <w:rsid w:val="00520FCD"/>
    <w:rsid w:val="00522885"/>
    <w:rsid w:val="0052718E"/>
    <w:rsid w:val="00530C4D"/>
    <w:rsid w:val="00535255"/>
    <w:rsid w:val="00535AFA"/>
    <w:rsid w:val="005414BA"/>
    <w:rsid w:val="00547DFC"/>
    <w:rsid w:val="00550B8C"/>
    <w:rsid w:val="00550DFC"/>
    <w:rsid w:val="00572B85"/>
    <w:rsid w:val="005775E8"/>
    <w:rsid w:val="005809E7"/>
    <w:rsid w:val="005A1408"/>
    <w:rsid w:val="005A2E67"/>
    <w:rsid w:val="005A447C"/>
    <w:rsid w:val="005A7709"/>
    <w:rsid w:val="005A77BD"/>
    <w:rsid w:val="005B0160"/>
    <w:rsid w:val="005B399A"/>
    <w:rsid w:val="005B5192"/>
    <w:rsid w:val="005C38D8"/>
    <w:rsid w:val="005C3CFF"/>
    <w:rsid w:val="005C57D2"/>
    <w:rsid w:val="005C7216"/>
    <w:rsid w:val="005D3317"/>
    <w:rsid w:val="005D5355"/>
    <w:rsid w:val="005D7515"/>
    <w:rsid w:val="005E0AFE"/>
    <w:rsid w:val="005E0F8E"/>
    <w:rsid w:val="005E2064"/>
    <w:rsid w:val="005E7031"/>
    <w:rsid w:val="005F6853"/>
    <w:rsid w:val="00610551"/>
    <w:rsid w:val="00610C63"/>
    <w:rsid w:val="00614629"/>
    <w:rsid w:val="00621B86"/>
    <w:rsid w:val="006223CC"/>
    <w:rsid w:val="00622C88"/>
    <w:rsid w:val="00631645"/>
    <w:rsid w:val="00632FBC"/>
    <w:rsid w:val="00633C75"/>
    <w:rsid w:val="00637F68"/>
    <w:rsid w:val="00645DF0"/>
    <w:rsid w:val="006461BA"/>
    <w:rsid w:val="0065222C"/>
    <w:rsid w:val="006533F6"/>
    <w:rsid w:val="006548FC"/>
    <w:rsid w:val="00662F36"/>
    <w:rsid w:val="006634EE"/>
    <w:rsid w:val="00665A16"/>
    <w:rsid w:val="00667F62"/>
    <w:rsid w:val="00674671"/>
    <w:rsid w:val="00682E5C"/>
    <w:rsid w:val="0068389B"/>
    <w:rsid w:val="00685663"/>
    <w:rsid w:val="0068583F"/>
    <w:rsid w:val="006877FC"/>
    <w:rsid w:val="00692B5D"/>
    <w:rsid w:val="00694725"/>
    <w:rsid w:val="00694AC0"/>
    <w:rsid w:val="00694C03"/>
    <w:rsid w:val="006B0FF2"/>
    <w:rsid w:val="006B2CD3"/>
    <w:rsid w:val="006D11A8"/>
    <w:rsid w:val="006D6019"/>
    <w:rsid w:val="006D64D5"/>
    <w:rsid w:val="006E06AD"/>
    <w:rsid w:val="006E1EEF"/>
    <w:rsid w:val="006E2B4E"/>
    <w:rsid w:val="006E31B3"/>
    <w:rsid w:val="006F6F98"/>
    <w:rsid w:val="0070175E"/>
    <w:rsid w:val="00703F4E"/>
    <w:rsid w:val="00704326"/>
    <w:rsid w:val="00704F61"/>
    <w:rsid w:val="00717295"/>
    <w:rsid w:val="00735D60"/>
    <w:rsid w:val="00737125"/>
    <w:rsid w:val="00740DB3"/>
    <w:rsid w:val="00751E8A"/>
    <w:rsid w:val="00761969"/>
    <w:rsid w:val="00762816"/>
    <w:rsid w:val="007715BE"/>
    <w:rsid w:val="007758F9"/>
    <w:rsid w:val="007777FF"/>
    <w:rsid w:val="00777F59"/>
    <w:rsid w:val="00786CB5"/>
    <w:rsid w:val="00787A98"/>
    <w:rsid w:val="00793836"/>
    <w:rsid w:val="007A0568"/>
    <w:rsid w:val="007A67C9"/>
    <w:rsid w:val="007A753F"/>
    <w:rsid w:val="007B13FA"/>
    <w:rsid w:val="007B20D8"/>
    <w:rsid w:val="007B4146"/>
    <w:rsid w:val="007C3AA1"/>
    <w:rsid w:val="007C549D"/>
    <w:rsid w:val="007D12DA"/>
    <w:rsid w:val="007D671C"/>
    <w:rsid w:val="007F17EE"/>
    <w:rsid w:val="007F379B"/>
    <w:rsid w:val="007F52D9"/>
    <w:rsid w:val="00813022"/>
    <w:rsid w:val="00815566"/>
    <w:rsid w:val="00820243"/>
    <w:rsid w:val="00820EB6"/>
    <w:rsid w:val="00827E73"/>
    <w:rsid w:val="008453EB"/>
    <w:rsid w:val="00847970"/>
    <w:rsid w:val="0085343F"/>
    <w:rsid w:val="008568D7"/>
    <w:rsid w:val="00860FA4"/>
    <w:rsid w:val="0086447C"/>
    <w:rsid w:val="0087385E"/>
    <w:rsid w:val="008B0B8B"/>
    <w:rsid w:val="008B5B33"/>
    <w:rsid w:val="008B6C36"/>
    <w:rsid w:val="008C285D"/>
    <w:rsid w:val="008C2D06"/>
    <w:rsid w:val="008C7043"/>
    <w:rsid w:val="008D4C8C"/>
    <w:rsid w:val="008D57F7"/>
    <w:rsid w:val="008D6929"/>
    <w:rsid w:val="008D6E9C"/>
    <w:rsid w:val="008F555E"/>
    <w:rsid w:val="008F607D"/>
    <w:rsid w:val="009029D8"/>
    <w:rsid w:val="0090430E"/>
    <w:rsid w:val="00907B81"/>
    <w:rsid w:val="00914520"/>
    <w:rsid w:val="0091785B"/>
    <w:rsid w:val="0092267B"/>
    <w:rsid w:val="009239E8"/>
    <w:rsid w:val="0093055D"/>
    <w:rsid w:val="0093645F"/>
    <w:rsid w:val="00953369"/>
    <w:rsid w:val="0096139C"/>
    <w:rsid w:val="009639D8"/>
    <w:rsid w:val="009665B2"/>
    <w:rsid w:val="009670D2"/>
    <w:rsid w:val="0097027F"/>
    <w:rsid w:val="009729E0"/>
    <w:rsid w:val="00981027"/>
    <w:rsid w:val="0098341E"/>
    <w:rsid w:val="00985F96"/>
    <w:rsid w:val="0099787E"/>
    <w:rsid w:val="009A0CE5"/>
    <w:rsid w:val="009A44EA"/>
    <w:rsid w:val="009A7A66"/>
    <w:rsid w:val="009A7E5F"/>
    <w:rsid w:val="009C00C4"/>
    <w:rsid w:val="009C1A76"/>
    <w:rsid w:val="009D44E7"/>
    <w:rsid w:val="009E0C91"/>
    <w:rsid w:val="009E0EDA"/>
    <w:rsid w:val="009E345F"/>
    <w:rsid w:val="009E3BC9"/>
    <w:rsid w:val="009F08B7"/>
    <w:rsid w:val="009F1E28"/>
    <w:rsid w:val="009F4509"/>
    <w:rsid w:val="00A03933"/>
    <w:rsid w:val="00A059EB"/>
    <w:rsid w:val="00A06A5E"/>
    <w:rsid w:val="00A1244F"/>
    <w:rsid w:val="00A208D5"/>
    <w:rsid w:val="00A23642"/>
    <w:rsid w:val="00A25554"/>
    <w:rsid w:val="00A279A4"/>
    <w:rsid w:val="00A36352"/>
    <w:rsid w:val="00A44BD8"/>
    <w:rsid w:val="00A470B7"/>
    <w:rsid w:val="00A47158"/>
    <w:rsid w:val="00A507F1"/>
    <w:rsid w:val="00A51D1C"/>
    <w:rsid w:val="00A5210A"/>
    <w:rsid w:val="00A61600"/>
    <w:rsid w:val="00A65E8A"/>
    <w:rsid w:val="00A71D48"/>
    <w:rsid w:val="00A910BC"/>
    <w:rsid w:val="00A93E0F"/>
    <w:rsid w:val="00A93FBC"/>
    <w:rsid w:val="00A963E1"/>
    <w:rsid w:val="00A979C4"/>
    <w:rsid w:val="00AA69BA"/>
    <w:rsid w:val="00AA7129"/>
    <w:rsid w:val="00AC5A78"/>
    <w:rsid w:val="00AC6126"/>
    <w:rsid w:val="00AC67AF"/>
    <w:rsid w:val="00AD541A"/>
    <w:rsid w:val="00AE593E"/>
    <w:rsid w:val="00AE697A"/>
    <w:rsid w:val="00AE7C77"/>
    <w:rsid w:val="00AF5462"/>
    <w:rsid w:val="00AF6859"/>
    <w:rsid w:val="00AF6C56"/>
    <w:rsid w:val="00B2058A"/>
    <w:rsid w:val="00B2302F"/>
    <w:rsid w:val="00B23BF4"/>
    <w:rsid w:val="00B33CA0"/>
    <w:rsid w:val="00B50127"/>
    <w:rsid w:val="00B55C2D"/>
    <w:rsid w:val="00B560E6"/>
    <w:rsid w:val="00B56AB2"/>
    <w:rsid w:val="00B604B5"/>
    <w:rsid w:val="00B6253E"/>
    <w:rsid w:val="00B641E2"/>
    <w:rsid w:val="00B64FCC"/>
    <w:rsid w:val="00B67A0C"/>
    <w:rsid w:val="00B7020F"/>
    <w:rsid w:val="00B82D63"/>
    <w:rsid w:val="00B838BE"/>
    <w:rsid w:val="00B858E5"/>
    <w:rsid w:val="00B86ED1"/>
    <w:rsid w:val="00B8703B"/>
    <w:rsid w:val="00B87EAF"/>
    <w:rsid w:val="00BA1F2F"/>
    <w:rsid w:val="00BA6007"/>
    <w:rsid w:val="00BA6537"/>
    <w:rsid w:val="00BB3F03"/>
    <w:rsid w:val="00BB4654"/>
    <w:rsid w:val="00BB7D2F"/>
    <w:rsid w:val="00BD165B"/>
    <w:rsid w:val="00BD410B"/>
    <w:rsid w:val="00BD4282"/>
    <w:rsid w:val="00BD538F"/>
    <w:rsid w:val="00BD6FA9"/>
    <w:rsid w:val="00BE2EB1"/>
    <w:rsid w:val="00BE6B57"/>
    <w:rsid w:val="00BF5B82"/>
    <w:rsid w:val="00BF5D35"/>
    <w:rsid w:val="00BF7DAF"/>
    <w:rsid w:val="00C00E59"/>
    <w:rsid w:val="00C11AE9"/>
    <w:rsid w:val="00C22AFA"/>
    <w:rsid w:val="00C30FEC"/>
    <w:rsid w:val="00C31FF8"/>
    <w:rsid w:val="00C36B6C"/>
    <w:rsid w:val="00C4279E"/>
    <w:rsid w:val="00C46A6B"/>
    <w:rsid w:val="00C47E44"/>
    <w:rsid w:val="00C47E71"/>
    <w:rsid w:val="00C54AA4"/>
    <w:rsid w:val="00C640C3"/>
    <w:rsid w:val="00C71305"/>
    <w:rsid w:val="00C71DF6"/>
    <w:rsid w:val="00C77090"/>
    <w:rsid w:val="00C7777E"/>
    <w:rsid w:val="00C84766"/>
    <w:rsid w:val="00C90C35"/>
    <w:rsid w:val="00C9724D"/>
    <w:rsid w:val="00CA7329"/>
    <w:rsid w:val="00CC5B50"/>
    <w:rsid w:val="00CC7587"/>
    <w:rsid w:val="00CD0EC8"/>
    <w:rsid w:val="00CD2127"/>
    <w:rsid w:val="00CD2728"/>
    <w:rsid w:val="00CE3843"/>
    <w:rsid w:val="00CE7140"/>
    <w:rsid w:val="00CF0E03"/>
    <w:rsid w:val="00CF200E"/>
    <w:rsid w:val="00CF3E84"/>
    <w:rsid w:val="00CF5880"/>
    <w:rsid w:val="00CF7375"/>
    <w:rsid w:val="00D056A1"/>
    <w:rsid w:val="00D077F6"/>
    <w:rsid w:val="00D17BC1"/>
    <w:rsid w:val="00D206BB"/>
    <w:rsid w:val="00D212AB"/>
    <w:rsid w:val="00D236AA"/>
    <w:rsid w:val="00D236B5"/>
    <w:rsid w:val="00D256A7"/>
    <w:rsid w:val="00D272A5"/>
    <w:rsid w:val="00D364E3"/>
    <w:rsid w:val="00D41996"/>
    <w:rsid w:val="00D42F1F"/>
    <w:rsid w:val="00D57959"/>
    <w:rsid w:val="00D60A15"/>
    <w:rsid w:val="00D631DC"/>
    <w:rsid w:val="00D64AEE"/>
    <w:rsid w:val="00D716AF"/>
    <w:rsid w:val="00D719B0"/>
    <w:rsid w:val="00D754BA"/>
    <w:rsid w:val="00D85B88"/>
    <w:rsid w:val="00D877A4"/>
    <w:rsid w:val="00D903DC"/>
    <w:rsid w:val="00D90B75"/>
    <w:rsid w:val="00D95918"/>
    <w:rsid w:val="00DA048C"/>
    <w:rsid w:val="00DA4DCC"/>
    <w:rsid w:val="00DA54A3"/>
    <w:rsid w:val="00DB0E5C"/>
    <w:rsid w:val="00DC2A61"/>
    <w:rsid w:val="00DC328B"/>
    <w:rsid w:val="00DD147F"/>
    <w:rsid w:val="00DE43EB"/>
    <w:rsid w:val="00DE7E3B"/>
    <w:rsid w:val="00DF321B"/>
    <w:rsid w:val="00DF42D9"/>
    <w:rsid w:val="00E07610"/>
    <w:rsid w:val="00E07B51"/>
    <w:rsid w:val="00E11969"/>
    <w:rsid w:val="00E13DFA"/>
    <w:rsid w:val="00E1712A"/>
    <w:rsid w:val="00E22AF4"/>
    <w:rsid w:val="00E24DDA"/>
    <w:rsid w:val="00E2772D"/>
    <w:rsid w:val="00E3237A"/>
    <w:rsid w:val="00E340E7"/>
    <w:rsid w:val="00E34D49"/>
    <w:rsid w:val="00E36CCC"/>
    <w:rsid w:val="00E40E61"/>
    <w:rsid w:val="00E451FA"/>
    <w:rsid w:val="00E70660"/>
    <w:rsid w:val="00E747DE"/>
    <w:rsid w:val="00E75099"/>
    <w:rsid w:val="00E76C3A"/>
    <w:rsid w:val="00E770C9"/>
    <w:rsid w:val="00E8209F"/>
    <w:rsid w:val="00E82454"/>
    <w:rsid w:val="00E85ADA"/>
    <w:rsid w:val="00E91B0D"/>
    <w:rsid w:val="00E92027"/>
    <w:rsid w:val="00E96D95"/>
    <w:rsid w:val="00E9705B"/>
    <w:rsid w:val="00EA2278"/>
    <w:rsid w:val="00EB5351"/>
    <w:rsid w:val="00EC4764"/>
    <w:rsid w:val="00EC6EC8"/>
    <w:rsid w:val="00ED251A"/>
    <w:rsid w:val="00ED4CAC"/>
    <w:rsid w:val="00ED675E"/>
    <w:rsid w:val="00EE22F4"/>
    <w:rsid w:val="00F11871"/>
    <w:rsid w:val="00F12905"/>
    <w:rsid w:val="00F14A8F"/>
    <w:rsid w:val="00F209F3"/>
    <w:rsid w:val="00F217A8"/>
    <w:rsid w:val="00F249F8"/>
    <w:rsid w:val="00F40E2D"/>
    <w:rsid w:val="00F439BE"/>
    <w:rsid w:val="00F44069"/>
    <w:rsid w:val="00F47395"/>
    <w:rsid w:val="00F514E0"/>
    <w:rsid w:val="00F51C59"/>
    <w:rsid w:val="00F535E1"/>
    <w:rsid w:val="00F560BF"/>
    <w:rsid w:val="00F64115"/>
    <w:rsid w:val="00F70294"/>
    <w:rsid w:val="00F722CA"/>
    <w:rsid w:val="00F728A6"/>
    <w:rsid w:val="00F86D71"/>
    <w:rsid w:val="00F8789F"/>
    <w:rsid w:val="00F90EE1"/>
    <w:rsid w:val="00F93811"/>
    <w:rsid w:val="00F9526D"/>
    <w:rsid w:val="00FA1A2A"/>
    <w:rsid w:val="00FA20FE"/>
    <w:rsid w:val="00FB0585"/>
    <w:rsid w:val="00FB41C6"/>
    <w:rsid w:val="00FB45E6"/>
    <w:rsid w:val="00FB4E96"/>
    <w:rsid w:val="00FB58D2"/>
    <w:rsid w:val="00FC4DD7"/>
    <w:rsid w:val="00FD4087"/>
    <w:rsid w:val="00FD6916"/>
    <w:rsid w:val="00FD69B3"/>
    <w:rsid w:val="00FE11D4"/>
    <w:rsid w:val="00FE49DE"/>
    <w:rsid w:val="00FE51AD"/>
    <w:rsid w:val="00FE5286"/>
    <w:rsid w:val="00FF1143"/>
    <w:rsid w:val="00FF2A6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CFBEF"/>
  <w15:docId w15:val="{C4723C55-ACA4-714E-A879-497144DF6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301E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301E3B"/>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7E5F"/>
    <w:rPr>
      <w:color w:val="605E5C"/>
      <w:shd w:val="clear" w:color="auto" w:fill="E1DFDD"/>
    </w:rPr>
  </w:style>
  <w:style w:type="character" w:styleId="BesuchterLink">
    <w:name w:val="FollowedHyperlink"/>
    <w:basedOn w:val="Absatz-Standardschriftart"/>
    <w:uiPriority w:val="99"/>
    <w:semiHidden/>
    <w:unhideWhenUsed/>
    <w:rsid w:val="009A7E5F"/>
    <w:rPr>
      <w:color w:val="800080" w:themeColor="followedHyperlink"/>
      <w:u w:val="single"/>
    </w:rPr>
  </w:style>
  <w:style w:type="character" w:styleId="Kommentarzeichen">
    <w:name w:val="annotation reference"/>
    <w:basedOn w:val="Absatz-Standardschriftart"/>
    <w:uiPriority w:val="99"/>
    <w:semiHidden/>
    <w:unhideWhenUsed/>
    <w:rsid w:val="00F8789F"/>
    <w:rPr>
      <w:sz w:val="16"/>
      <w:szCs w:val="16"/>
    </w:rPr>
  </w:style>
  <w:style w:type="paragraph" w:styleId="Kommentartext">
    <w:name w:val="annotation text"/>
    <w:basedOn w:val="Standard"/>
    <w:link w:val="KommentartextZchn"/>
    <w:uiPriority w:val="99"/>
    <w:semiHidden/>
    <w:unhideWhenUsed/>
    <w:rsid w:val="00F8789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8789F"/>
    <w:rPr>
      <w:sz w:val="20"/>
      <w:szCs w:val="20"/>
    </w:rPr>
  </w:style>
  <w:style w:type="paragraph" w:styleId="Kommentarthema">
    <w:name w:val="annotation subject"/>
    <w:basedOn w:val="Kommentartext"/>
    <w:next w:val="Kommentartext"/>
    <w:link w:val="KommentarthemaZchn"/>
    <w:uiPriority w:val="99"/>
    <w:semiHidden/>
    <w:unhideWhenUsed/>
    <w:rsid w:val="00F8789F"/>
    <w:rPr>
      <w:b/>
      <w:bCs/>
    </w:rPr>
  </w:style>
  <w:style w:type="character" w:customStyle="1" w:styleId="KommentarthemaZchn">
    <w:name w:val="Kommentarthema Zchn"/>
    <w:basedOn w:val="KommentartextZchn"/>
    <w:link w:val="Kommentarthema"/>
    <w:uiPriority w:val="99"/>
    <w:semiHidden/>
    <w:rsid w:val="00F8789F"/>
    <w:rPr>
      <w:b/>
      <w:bCs/>
      <w:sz w:val="20"/>
      <w:szCs w:val="20"/>
    </w:rPr>
  </w:style>
  <w:style w:type="character" w:styleId="NichtaufgelsteErwhnung">
    <w:name w:val="Unresolved Mention"/>
    <w:basedOn w:val="Absatz-Standardschriftart"/>
    <w:uiPriority w:val="99"/>
    <w:semiHidden/>
    <w:unhideWhenUsed/>
    <w:rsid w:val="00024927"/>
    <w:rPr>
      <w:color w:val="605E5C"/>
      <w:shd w:val="clear" w:color="auto" w:fill="E1DFDD"/>
    </w:rPr>
  </w:style>
  <w:style w:type="paragraph" w:styleId="berarbeitung">
    <w:name w:val="Revision"/>
    <w:hidden/>
    <w:uiPriority w:val="99"/>
    <w:semiHidden/>
    <w:rsid w:val="00AF6C56"/>
    <w:pPr>
      <w:spacing w:after="0" w:line="240" w:lineRule="auto"/>
    </w:pPr>
  </w:style>
  <w:style w:type="paragraph" w:customStyle="1" w:styleId="Default">
    <w:name w:val="Default"/>
    <w:rsid w:val="00C71305"/>
    <w:pPr>
      <w:autoSpaceDE w:val="0"/>
      <w:autoSpaceDN w:val="0"/>
      <w:adjustRightInd w:val="0"/>
      <w:spacing w:after="0" w:line="240" w:lineRule="auto"/>
    </w:pPr>
    <w:rPr>
      <w:rFonts w:ascii="Arial" w:hAnsi="Arial" w:cs="Arial"/>
      <w:color w:val="000000"/>
      <w:sz w:val="24"/>
      <w:szCs w:val="24"/>
    </w:rPr>
  </w:style>
  <w:style w:type="character" w:customStyle="1" w:styleId="berschrift1Zchn">
    <w:name w:val="Überschrift 1 Zchn"/>
    <w:basedOn w:val="Absatz-Standardschriftart"/>
    <w:link w:val="berschrift1"/>
    <w:uiPriority w:val="9"/>
    <w:rsid w:val="00301E3B"/>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301E3B"/>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301E3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old">
    <w:name w:val="bold"/>
    <w:basedOn w:val="Absatz-Standardschriftart"/>
    <w:rsid w:val="00301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134144">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054546773">
      <w:bodyDiv w:val="1"/>
      <w:marLeft w:val="0"/>
      <w:marRight w:val="0"/>
      <w:marTop w:val="0"/>
      <w:marBottom w:val="0"/>
      <w:divBdr>
        <w:top w:val="none" w:sz="0" w:space="0" w:color="auto"/>
        <w:left w:val="none" w:sz="0" w:space="0" w:color="auto"/>
        <w:bottom w:val="none" w:sz="0" w:space="0" w:color="auto"/>
        <w:right w:val="none" w:sz="0" w:space="0" w:color="auto"/>
      </w:divBdr>
      <w:divsChild>
        <w:div w:id="1893734490">
          <w:marLeft w:val="0"/>
          <w:marRight w:val="0"/>
          <w:marTop w:val="0"/>
          <w:marBottom w:val="0"/>
          <w:divBdr>
            <w:top w:val="none" w:sz="0" w:space="0" w:color="auto"/>
            <w:left w:val="none" w:sz="0" w:space="0" w:color="auto"/>
            <w:bottom w:val="none" w:sz="0" w:space="0" w:color="auto"/>
            <w:right w:val="none" w:sz="0" w:space="0" w:color="auto"/>
          </w:divBdr>
          <w:divsChild>
            <w:div w:id="1270818037">
              <w:marLeft w:val="0"/>
              <w:marRight w:val="0"/>
              <w:marTop w:val="0"/>
              <w:marBottom w:val="0"/>
              <w:divBdr>
                <w:top w:val="none" w:sz="0" w:space="0" w:color="auto"/>
                <w:left w:val="none" w:sz="0" w:space="0" w:color="auto"/>
                <w:bottom w:val="none" w:sz="0" w:space="0" w:color="auto"/>
                <w:right w:val="none" w:sz="0" w:space="0" w:color="auto"/>
              </w:divBdr>
            </w:div>
          </w:divsChild>
        </w:div>
        <w:div w:id="578365808">
          <w:marLeft w:val="0"/>
          <w:marRight w:val="0"/>
          <w:marTop w:val="0"/>
          <w:marBottom w:val="0"/>
          <w:divBdr>
            <w:top w:val="none" w:sz="0" w:space="0" w:color="auto"/>
            <w:left w:val="none" w:sz="0" w:space="0" w:color="auto"/>
            <w:bottom w:val="none" w:sz="0" w:space="0" w:color="auto"/>
            <w:right w:val="none" w:sz="0" w:space="0" w:color="auto"/>
          </w:divBdr>
          <w:divsChild>
            <w:div w:id="87762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591736">
      <w:bodyDiv w:val="1"/>
      <w:marLeft w:val="0"/>
      <w:marRight w:val="0"/>
      <w:marTop w:val="0"/>
      <w:marBottom w:val="0"/>
      <w:divBdr>
        <w:top w:val="none" w:sz="0" w:space="0" w:color="auto"/>
        <w:left w:val="none" w:sz="0" w:space="0" w:color="auto"/>
        <w:bottom w:val="none" w:sz="0" w:space="0" w:color="auto"/>
        <w:right w:val="none" w:sz="0" w:space="0" w:color="auto"/>
      </w:divBdr>
    </w:div>
    <w:div w:id="1127162019">
      <w:bodyDiv w:val="1"/>
      <w:marLeft w:val="0"/>
      <w:marRight w:val="0"/>
      <w:marTop w:val="0"/>
      <w:marBottom w:val="0"/>
      <w:divBdr>
        <w:top w:val="none" w:sz="0" w:space="0" w:color="auto"/>
        <w:left w:val="none" w:sz="0" w:space="0" w:color="auto"/>
        <w:bottom w:val="none" w:sz="0" w:space="0" w:color="auto"/>
        <w:right w:val="none" w:sz="0" w:space="0" w:color="auto"/>
      </w:divBdr>
    </w:div>
    <w:div w:id="1184324248">
      <w:bodyDiv w:val="1"/>
      <w:marLeft w:val="0"/>
      <w:marRight w:val="0"/>
      <w:marTop w:val="0"/>
      <w:marBottom w:val="0"/>
      <w:divBdr>
        <w:top w:val="none" w:sz="0" w:space="0" w:color="auto"/>
        <w:left w:val="none" w:sz="0" w:space="0" w:color="auto"/>
        <w:bottom w:val="none" w:sz="0" w:space="0" w:color="auto"/>
        <w:right w:val="none" w:sz="0" w:space="0" w:color="auto"/>
      </w:divBdr>
    </w:div>
    <w:div w:id="1209075840">
      <w:bodyDiv w:val="1"/>
      <w:marLeft w:val="0"/>
      <w:marRight w:val="0"/>
      <w:marTop w:val="0"/>
      <w:marBottom w:val="0"/>
      <w:divBdr>
        <w:top w:val="none" w:sz="0" w:space="0" w:color="auto"/>
        <w:left w:val="none" w:sz="0" w:space="0" w:color="auto"/>
        <w:bottom w:val="none" w:sz="0" w:space="0" w:color="auto"/>
        <w:right w:val="none" w:sz="0" w:space="0" w:color="auto"/>
      </w:divBdr>
    </w:div>
    <w:div w:id="213093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service@wilkhahn.de" TargetMode="External"/><Relationship Id="rId3" Type="http://schemas.openxmlformats.org/officeDocument/2006/relationships/settings" Target="settings.xml"/><Relationship Id="rId7" Type="http://schemas.openxmlformats.org/officeDocument/2006/relationships/hyperlink" Target="mailto:wilkhahn@maipr.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AF5E8-5F8C-A64E-8C46-A818AA0EE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3171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3667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Office Konto HB2019</cp:lastModifiedBy>
  <cp:revision>11</cp:revision>
  <cp:lastPrinted>2022-02-01T10:13:00Z</cp:lastPrinted>
  <dcterms:created xsi:type="dcterms:W3CDTF">2022-02-01T16:44:00Z</dcterms:created>
  <dcterms:modified xsi:type="dcterms:W3CDTF">2022-08-29T10:25:00Z</dcterms:modified>
  <cp:category/>
</cp:coreProperties>
</file>